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Look w:val="04A0" w:firstRow="1" w:lastRow="0" w:firstColumn="1" w:lastColumn="0" w:noHBand="0" w:noVBand="1"/>
      </w:tblPr>
      <w:tblGrid>
        <w:gridCol w:w="9606"/>
        <w:gridCol w:w="5386"/>
      </w:tblGrid>
      <w:tr w:rsidR="006365C7" w:rsidTr="00266A08">
        <w:tc>
          <w:tcPr>
            <w:tcW w:w="9606" w:type="dxa"/>
            <w:shd w:val="clear" w:color="auto" w:fill="auto"/>
          </w:tcPr>
          <w:p w:rsidR="006365C7" w:rsidRPr="00075A8E" w:rsidRDefault="006365C7" w:rsidP="00266A08">
            <w:pPr>
              <w:pStyle w:val="a3"/>
              <w:spacing w:line="355" w:lineRule="exact"/>
              <w:rPr>
                <w:sz w:val="25"/>
                <w:szCs w:val="25"/>
              </w:rPr>
            </w:pPr>
          </w:p>
        </w:tc>
        <w:tc>
          <w:tcPr>
            <w:tcW w:w="5386" w:type="dxa"/>
            <w:shd w:val="clear" w:color="auto" w:fill="auto"/>
          </w:tcPr>
          <w:p w:rsidR="006365C7" w:rsidRPr="00C8585C" w:rsidRDefault="006365C7" w:rsidP="00266A08">
            <w:pPr>
              <w:jc w:val="center"/>
              <w:rPr>
                <w:sz w:val="24"/>
                <w:szCs w:val="24"/>
              </w:rPr>
            </w:pPr>
            <w:r w:rsidRPr="00C8585C">
              <w:rPr>
                <w:sz w:val="24"/>
                <w:szCs w:val="24"/>
              </w:rPr>
              <w:t>ПРИЛОЖЕНИЕ № 2</w:t>
            </w:r>
          </w:p>
          <w:p w:rsidR="006365C7" w:rsidRDefault="006365C7" w:rsidP="00266A08">
            <w:pPr>
              <w:pStyle w:val="a3"/>
              <w:jc w:val="center"/>
            </w:pPr>
            <w:r w:rsidRPr="00C8585C">
              <w:t>к приказу инспекции государственного строительного надзора Новосибирской области от 20.07.2021 №  57</w:t>
            </w:r>
          </w:p>
          <w:p w:rsidR="006365C7" w:rsidRPr="00C8585C" w:rsidRDefault="006365C7" w:rsidP="00266A08">
            <w:pPr>
              <w:pStyle w:val="a3"/>
              <w:jc w:val="center"/>
            </w:pPr>
          </w:p>
        </w:tc>
      </w:tr>
      <w:tr w:rsidR="006365C7" w:rsidTr="00266A08">
        <w:tc>
          <w:tcPr>
            <w:tcW w:w="9606" w:type="dxa"/>
            <w:shd w:val="clear" w:color="auto" w:fill="auto"/>
          </w:tcPr>
          <w:p w:rsidR="006365C7" w:rsidRPr="00075A8E" w:rsidRDefault="006365C7" w:rsidP="00266A08">
            <w:pPr>
              <w:pStyle w:val="a3"/>
              <w:spacing w:line="355" w:lineRule="exact"/>
              <w:rPr>
                <w:sz w:val="25"/>
                <w:szCs w:val="25"/>
              </w:rPr>
            </w:pPr>
          </w:p>
        </w:tc>
        <w:tc>
          <w:tcPr>
            <w:tcW w:w="5386" w:type="dxa"/>
            <w:shd w:val="clear" w:color="auto" w:fill="auto"/>
          </w:tcPr>
          <w:p w:rsidR="006365C7" w:rsidRPr="00C8585C" w:rsidRDefault="006365C7" w:rsidP="00266A08">
            <w:pPr>
              <w:pStyle w:val="a3"/>
              <w:jc w:val="center"/>
            </w:pPr>
            <w:r w:rsidRPr="00C8585C">
              <w:t>УТВЕРЖДЕН</w:t>
            </w:r>
          </w:p>
          <w:p w:rsidR="006365C7" w:rsidRDefault="006365C7" w:rsidP="00266A08">
            <w:pPr>
              <w:pStyle w:val="a3"/>
              <w:jc w:val="center"/>
            </w:pPr>
            <w:r w:rsidRPr="00C8585C">
              <w:t>приказом инспекции государственного строительного надзора Новосибирской области от 30.12.2020 № 86</w:t>
            </w:r>
          </w:p>
          <w:p w:rsidR="006365C7" w:rsidRDefault="006365C7" w:rsidP="00266A08">
            <w:pPr>
              <w:pStyle w:val="a3"/>
              <w:jc w:val="center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 xml:space="preserve">(в редакции приказа инспекции государственного строительного надзора Новосибирской области </w:t>
            </w:r>
            <w:proofErr w:type="gramEnd"/>
          </w:p>
          <w:p w:rsidR="006365C7" w:rsidRPr="00075A8E" w:rsidRDefault="006365C7" w:rsidP="00266A08">
            <w:pPr>
              <w:pStyle w:val="a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20.07.2021 № 57)</w:t>
            </w:r>
          </w:p>
          <w:p w:rsidR="006365C7" w:rsidRPr="00C8585C" w:rsidRDefault="006365C7" w:rsidP="00266A08">
            <w:pPr>
              <w:pStyle w:val="a3"/>
            </w:pPr>
          </w:p>
        </w:tc>
      </w:tr>
    </w:tbl>
    <w:p w:rsidR="006365C7" w:rsidRPr="00F06117" w:rsidRDefault="006365C7" w:rsidP="006365C7">
      <w:pPr>
        <w:pStyle w:val="a3"/>
        <w:spacing w:line="355" w:lineRule="exact"/>
        <w:jc w:val="center"/>
        <w:rPr>
          <w:b/>
          <w:sz w:val="25"/>
          <w:szCs w:val="25"/>
        </w:rPr>
      </w:pPr>
      <w:r w:rsidRPr="00F06117">
        <w:rPr>
          <w:b/>
          <w:sz w:val="25"/>
          <w:szCs w:val="25"/>
        </w:rPr>
        <w:t>План мероприятий («дорожная карта»)</w:t>
      </w:r>
    </w:p>
    <w:p w:rsidR="006365C7" w:rsidRDefault="006365C7" w:rsidP="006365C7">
      <w:pPr>
        <w:pStyle w:val="a3"/>
        <w:spacing w:line="355" w:lineRule="exact"/>
        <w:jc w:val="center"/>
        <w:rPr>
          <w:b/>
          <w:sz w:val="25"/>
          <w:szCs w:val="25"/>
        </w:rPr>
      </w:pPr>
      <w:r w:rsidRPr="00F06117">
        <w:rPr>
          <w:b/>
          <w:sz w:val="25"/>
          <w:szCs w:val="25"/>
        </w:rPr>
        <w:t>по снижению рисков нарушен</w:t>
      </w:r>
      <w:r>
        <w:rPr>
          <w:b/>
          <w:sz w:val="25"/>
          <w:szCs w:val="25"/>
        </w:rPr>
        <w:t>и</w:t>
      </w:r>
      <w:r w:rsidRPr="00F06117">
        <w:rPr>
          <w:b/>
          <w:sz w:val="25"/>
          <w:szCs w:val="25"/>
        </w:rPr>
        <w:t>я антимонопольного законодательства</w:t>
      </w:r>
      <w:r>
        <w:rPr>
          <w:b/>
          <w:sz w:val="25"/>
          <w:szCs w:val="25"/>
        </w:rPr>
        <w:t xml:space="preserve"> на 2021 год</w:t>
      </w:r>
    </w:p>
    <w:p w:rsidR="006365C7" w:rsidRDefault="006365C7" w:rsidP="006365C7">
      <w:pPr>
        <w:pStyle w:val="a3"/>
        <w:spacing w:line="355" w:lineRule="exact"/>
        <w:jc w:val="center"/>
        <w:rPr>
          <w:b/>
          <w:sz w:val="25"/>
          <w:szCs w:val="25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2410"/>
        <w:gridCol w:w="3170"/>
        <w:gridCol w:w="2398"/>
        <w:gridCol w:w="2353"/>
        <w:gridCol w:w="2230"/>
      </w:tblGrid>
      <w:tr w:rsidR="006365C7" w:rsidRPr="008A688D" w:rsidTr="00266A08">
        <w:tc>
          <w:tcPr>
            <w:tcW w:w="2431" w:type="dxa"/>
            <w:shd w:val="clear" w:color="auto" w:fill="auto"/>
          </w:tcPr>
          <w:p w:rsidR="006365C7" w:rsidRPr="008A688D" w:rsidRDefault="006365C7" w:rsidP="00266A08">
            <w:pPr>
              <w:pStyle w:val="a3"/>
              <w:spacing w:line="355" w:lineRule="exact"/>
              <w:jc w:val="center"/>
            </w:pPr>
            <w:r w:rsidRPr="008A688D">
              <w:t>Риск нарушения антимонопольного законодательства</w:t>
            </w:r>
          </w:p>
        </w:tc>
        <w:tc>
          <w:tcPr>
            <w:tcW w:w="2410" w:type="dxa"/>
            <w:shd w:val="clear" w:color="auto" w:fill="auto"/>
          </w:tcPr>
          <w:p w:rsidR="006365C7" w:rsidRPr="008A688D" w:rsidRDefault="006365C7" w:rsidP="00266A08">
            <w:pPr>
              <w:pStyle w:val="a3"/>
              <w:spacing w:line="355" w:lineRule="exact"/>
              <w:jc w:val="center"/>
            </w:pPr>
            <w:r w:rsidRPr="008A688D">
              <w:t>Общие меры по минимизации и устранению рисков (согласно карте риска)</w:t>
            </w:r>
          </w:p>
        </w:tc>
        <w:tc>
          <w:tcPr>
            <w:tcW w:w="3170" w:type="dxa"/>
            <w:shd w:val="clear" w:color="auto" w:fill="auto"/>
          </w:tcPr>
          <w:p w:rsidR="006365C7" w:rsidRPr="008A688D" w:rsidRDefault="006365C7" w:rsidP="00266A08">
            <w:pPr>
              <w:pStyle w:val="a3"/>
              <w:spacing w:line="355" w:lineRule="exact"/>
              <w:jc w:val="center"/>
            </w:pPr>
            <w:r w:rsidRPr="008A688D">
              <w:t>Предложенные действия</w:t>
            </w:r>
          </w:p>
        </w:tc>
        <w:tc>
          <w:tcPr>
            <w:tcW w:w="2398" w:type="dxa"/>
            <w:shd w:val="clear" w:color="auto" w:fill="auto"/>
          </w:tcPr>
          <w:p w:rsidR="006365C7" w:rsidRPr="008A688D" w:rsidRDefault="006365C7" w:rsidP="00266A08">
            <w:pPr>
              <w:pStyle w:val="a3"/>
              <w:spacing w:line="355" w:lineRule="exact"/>
              <w:jc w:val="center"/>
            </w:pPr>
            <w:r w:rsidRPr="008A688D">
              <w:t>Распределение ответственности и полномочий</w:t>
            </w:r>
          </w:p>
        </w:tc>
        <w:tc>
          <w:tcPr>
            <w:tcW w:w="2353" w:type="dxa"/>
            <w:shd w:val="clear" w:color="auto" w:fill="auto"/>
          </w:tcPr>
          <w:p w:rsidR="006365C7" w:rsidRPr="008A688D" w:rsidRDefault="006365C7" w:rsidP="00266A08">
            <w:pPr>
              <w:pStyle w:val="a3"/>
              <w:spacing w:line="355" w:lineRule="exact"/>
              <w:jc w:val="center"/>
            </w:pPr>
            <w:r w:rsidRPr="008A688D">
              <w:t>Календарный план выполнения работ</w:t>
            </w:r>
          </w:p>
        </w:tc>
        <w:tc>
          <w:tcPr>
            <w:tcW w:w="2230" w:type="dxa"/>
            <w:shd w:val="clear" w:color="auto" w:fill="auto"/>
          </w:tcPr>
          <w:p w:rsidR="006365C7" w:rsidRPr="008A688D" w:rsidRDefault="006365C7" w:rsidP="00266A08">
            <w:pPr>
              <w:pStyle w:val="a3"/>
              <w:spacing w:line="355" w:lineRule="exact"/>
              <w:jc w:val="center"/>
            </w:pPr>
            <w:r w:rsidRPr="008A688D">
              <w:t>Критерии качества работы</w:t>
            </w:r>
          </w:p>
        </w:tc>
      </w:tr>
      <w:tr w:rsidR="006365C7" w:rsidRPr="008A688D" w:rsidTr="00266A08">
        <w:tc>
          <w:tcPr>
            <w:tcW w:w="2431" w:type="dxa"/>
            <w:shd w:val="clear" w:color="auto" w:fill="auto"/>
          </w:tcPr>
          <w:p w:rsidR="006365C7" w:rsidRPr="008A688D" w:rsidRDefault="006365C7" w:rsidP="00266A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688D">
              <w:rPr>
                <w:sz w:val="24"/>
                <w:szCs w:val="24"/>
              </w:rPr>
              <w:t>1. Необоснованное препятствование осуществлению деятельности хозяйствующими субъектами, в том числе путем установления не предусмотренных законодательством Российской Федерации требований к хозяйствующим субъектам</w:t>
            </w:r>
          </w:p>
          <w:p w:rsidR="006365C7" w:rsidRPr="008A688D" w:rsidRDefault="006365C7" w:rsidP="00266A08">
            <w:pPr>
              <w:pStyle w:val="a3"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6365C7" w:rsidRPr="008A688D" w:rsidRDefault="006365C7" w:rsidP="00266A08">
            <w:pPr>
              <w:pStyle w:val="a3"/>
              <w:jc w:val="both"/>
            </w:pPr>
            <w:r w:rsidRPr="008A688D">
              <w:t>Проведение мероприятий по обучению должностных лиц инспекции, осуществляющих региональный государственный строительный надзор, а так же принимающих участие в предоставлении государственной услуги</w:t>
            </w:r>
          </w:p>
        </w:tc>
        <w:tc>
          <w:tcPr>
            <w:tcW w:w="3170" w:type="dxa"/>
            <w:shd w:val="clear" w:color="auto" w:fill="auto"/>
          </w:tcPr>
          <w:p w:rsidR="006365C7" w:rsidRPr="008A688D" w:rsidRDefault="006365C7" w:rsidP="00266A08">
            <w:pPr>
              <w:pStyle w:val="a3"/>
              <w:ind w:left="34"/>
              <w:jc w:val="both"/>
            </w:pPr>
            <w:r w:rsidRPr="008A688D">
              <w:t>1. Обучение должностных лиц инспекции осуществляющих региональный государственный строительный надзор, а так же принимающих участие в предоставлении государственной услуги.  2. Внесение изменений в должностные регламенты должностных лиц инспекции в части требований о знании и изучении антимонопольного законодательства</w:t>
            </w:r>
          </w:p>
          <w:p w:rsidR="006365C7" w:rsidRPr="008A688D" w:rsidRDefault="006365C7" w:rsidP="00266A08">
            <w:pPr>
              <w:pStyle w:val="a3"/>
              <w:jc w:val="both"/>
            </w:pPr>
          </w:p>
        </w:tc>
        <w:tc>
          <w:tcPr>
            <w:tcW w:w="2398" w:type="dxa"/>
            <w:shd w:val="clear" w:color="auto" w:fill="auto"/>
          </w:tcPr>
          <w:p w:rsidR="006365C7" w:rsidRPr="008A688D" w:rsidRDefault="006365C7" w:rsidP="00266A08">
            <w:pPr>
              <w:pStyle w:val="a3"/>
              <w:ind w:left="34"/>
              <w:jc w:val="both"/>
            </w:pPr>
            <w:r w:rsidRPr="008A688D">
              <w:t>1. Нормативно-технический отдел (Киселева Е.Е.)</w:t>
            </w: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Отдел кадровой работы и документационного обеспечения (Садовникова Г.Х.)</w:t>
            </w: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</w:p>
        </w:tc>
        <w:tc>
          <w:tcPr>
            <w:tcW w:w="2353" w:type="dxa"/>
            <w:shd w:val="clear" w:color="auto" w:fill="auto"/>
          </w:tcPr>
          <w:p w:rsidR="006365C7" w:rsidRPr="008A688D" w:rsidRDefault="006365C7" w:rsidP="00266A08">
            <w:pPr>
              <w:pStyle w:val="a3"/>
              <w:jc w:val="both"/>
            </w:pPr>
            <w:r w:rsidRPr="008A688D">
              <w:t>До 30.11.2021</w:t>
            </w:r>
          </w:p>
        </w:tc>
        <w:tc>
          <w:tcPr>
            <w:tcW w:w="2230" w:type="dxa"/>
            <w:shd w:val="clear" w:color="auto" w:fill="auto"/>
          </w:tcPr>
          <w:p w:rsidR="006365C7" w:rsidRPr="008A688D" w:rsidRDefault="006365C7" w:rsidP="00266A08">
            <w:pPr>
              <w:pStyle w:val="a3"/>
              <w:jc w:val="both"/>
            </w:pPr>
            <w:r w:rsidRPr="008A688D">
              <w:t>Отсутствие выявленных контрольным органом нарушений антимонопольного законодательства</w:t>
            </w:r>
          </w:p>
        </w:tc>
      </w:tr>
      <w:tr w:rsidR="006365C7" w:rsidRPr="008A688D" w:rsidTr="00266A08">
        <w:tc>
          <w:tcPr>
            <w:tcW w:w="2431" w:type="dxa"/>
            <w:shd w:val="clear" w:color="auto" w:fill="auto"/>
          </w:tcPr>
          <w:p w:rsidR="006365C7" w:rsidRPr="008A688D" w:rsidRDefault="006365C7" w:rsidP="00266A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688D">
              <w:rPr>
                <w:sz w:val="24"/>
                <w:szCs w:val="24"/>
              </w:rPr>
              <w:t>2. Не возбуждение дел об административных правонарушениях в отношении одних хозяйствующих субъектов, и возбуждение дел об административных правонарушениях в отношении других хозяйствующих субъектов по одним и тем же правонарушениям</w:t>
            </w:r>
          </w:p>
          <w:p w:rsidR="006365C7" w:rsidRPr="008A688D" w:rsidRDefault="006365C7" w:rsidP="00266A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365C7" w:rsidRPr="008A688D" w:rsidRDefault="006365C7" w:rsidP="00266A08">
            <w:pPr>
              <w:pStyle w:val="a3"/>
              <w:jc w:val="both"/>
            </w:pPr>
            <w:r w:rsidRPr="008A688D">
              <w:t>Проведение мероприятий по обучению должностных лиц инспекции, осуществляющих региональный государственный строительный надзор</w:t>
            </w:r>
          </w:p>
        </w:tc>
        <w:tc>
          <w:tcPr>
            <w:tcW w:w="3170" w:type="dxa"/>
            <w:shd w:val="clear" w:color="auto" w:fill="auto"/>
          </w:tcPr>
          <w:p w:rsidR="006365C7" w:rsidRPr="008A688D" w:rsidRDefault="006365C7" w:rsidP="00266A08">
            <w:pPr>
              <w:pStyle w:val="a3"/>
              <w:ind w:left="34"/>
              <w:jc w:val="both"/>
            </w:pPr>
            <w:r w:rsidRPr="008A688D">
              <w:t>1. Обучение должностных лиц инспекции осуществляющих региональный государственный строительный надзор.</w:t>
            </w:r>
          </w:p>
          <w:p w:rsidR="006365C7" w:rsidRPr="008A688D" w:rsidRDefault="006365C7" w:rsidP="00266A08">
            <w:pPr>
              <w:pStyle w:val="a3"/>
              <w:ind w:left="34"/>
              <w:jc w:val="both"/>
            </w:pPr>
          </w:p>
          <w:p w:rsidR="006365C7" w:rsidRPr="008A688D" w:rsidRDefault="006365C7" w:rsidP="00266A08">
            <w:pPr>
              <w:pStyle w:val="a3"/>
              <w:ind w:left="34"/>
              <w:jc w:val="both"/>
            </w:pPr>
            <w:r w:rsidRPr="008A688D">
              <w:t>2. Внесение изменений в должностные регламенты должностных лиц инспекции в части требований о знании и изучении антимонопольного законодательства</w:t>
            </w: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ind w:left="34"/>
              <w:jc w:val="both"/>
            </w:pPr>
          </w:p>
        </w:tc>
        <w:tc>
          <w:tcPr>
            <w:tcW w:w="2398" w:type="dxa"/>
            <w:shd w:val="clear" w:color="auto" w:fill="auto"/>
          </w:tcPr>
          <w:p w:rsidR="006365C7" w:rsidRPr="008A688D" w:rsidRDefault="006365C7" w:rsidP="00266A08">
            <w:pPr>
              <w:pStyle w:val="a3"/>
              <w:ind w:left="34"/>
              <w:jc w:val="both"/>
            </w:pPr>
            <w:r w:rsidRPr="008A688D">
              <w:t>1. Нормативно-технический отдел (Киселева Е.Е.)</w:t>
            </w: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Отдел кадровой работы и документационного обеспечения (Садовникова Г.Х.)</w:t>
            </w: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</w:p>
        </w:tc>
        <w:tc>
          <w:tcPr>
            <w:tcW w:w="2353" w:type="dxa"/>
            <w:shd w:val="clear" w:color="auto" w:fill="auto"/>
          </w:tcPr>
          <w:p w:rsidR="006365C7" w:rsidRPr="008A688D" w:rsidRDefault="006365C7" w:rsidP="00266A08">
            <w:pPr>
              <w:pStyle w:val="a3"/>
              <w:jc w:val="both"/>
            </w:pPr>
            <w:r w:rsidRPr="008A688D">
              <w:t>До 30.11.2021</w:t>
            </w:r>
          </w:p>
        </w:tc>
        <w:tc>
          <w:tcPr>
            <w:tcW w:w="2230" w:type="dxa"/>
            <w:shd w:val="clear" w:color="auto" w:fill="auto"/>
          </w:tcPr>
          <w:p w:rsidR="006365C7" w:rsidRPr="008A688D" w:rsidRDefault="006365C7" w:rsidP="00266A08">
            <w:pPr>
              <w:pStyle w:val="a3"/>
              <w:jc w:val="both"/>
            </w:pPr>
            <w:r w:rsidRPr="008A688D">
              <w:t>Отсутствие выявленных контрольным органом нарушений антимонопольного        законодательства</w:t>
            </w:r>
          </w:p>
        </w:tc>
      </w:tr>
      <w:tr w:rsidR="006365C7" w:rsidRPr="008A688D" w:rsidTr="00266A08">
        <w:tc>
          <w:tcPr>
            <w:tcW w:w="2431" w:type="dxa"/>
            <w:shd w:val="clear" w:color="auto" w:fill="auto"/>
          </w:tcPr>
          <w:p w:rsidR="006365C7" w:rsidRPr="008A688D" w:rsidRDefault="006365C7" w:rsidP="00266A08">
            <w:pPr>
              <w:pStyle w:val="a3"/>
              <w:jc w:val="both"/>
            </w:pPr>
            <w:r w:rsidRPr="008A688D">
              <w:t xml:space="preserve">3. Описание объекта торгов с нарушением установленных требований </w:t>
            </w:r>
          </w:p>
        </w:tc>
        <w:tc>
          <w:tcPr>
            <w:tcW w:w="2410" w:type="dxa"/>
            <w:shd w:val="clear" w:color="auto" w:fill="auto"/>
          </w:tcPr>
          <w:p w:rsidR="006365C7" w:rsidRPr="008A688D" w:rsidRDefault="006365C7" w:rsidP="00266A08">
            <w:pPr>
              <w:pStyle w:val="a3"/>
              <w:jc w:val="both"/>
            </w:pPr>
            <w:r w:rsidRPr="008A688D">
              <w:t>Повышение квалификации сотрудников, мониторинг изменений законодательства в сфере закупок</w:t>
            </w:r>
          </w:p>
        </w:tc>
        <w:tc>
          <w:tcPr>
            <w:tcW w:w="3170" w:type="dxa"/>
            <w:shd w:val="clear" w:color="auto" w:fill="auto"/>
          </w:tcPr>
          <w:p w:rsidR="006365C7" w:rsidRPr="008A688D" w:rsidRDefault="006365C7" w:rsidP="00266A08">
            <w:pPr>
              <w:pStyle w:val="a3"/>
              <w:jc w:val="both"/>
            </w:pPr>
            <w:r w:rsidRPr="008A688D">
              <w:t>1. Мониторинг и анализ изменений законодательства в сфере закупок</w:t>
            </w: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  <w:r w:rsidRPr="008A688D">
              <w:t>2. Мониторинг и анализ правоприменительной практики в части данного риска.</w:t>
            </w:r>
          </w:p>
          <w:p w:rsidR="006365C7" w:rsidRPr="008A688D" w:rsidRDefault="006365C7" w:rsidP="00266A08">
            <w:pPr>
              <w:pStyle w:val="a3"/>
              <w:jc w:val="both"/>
            </w:pPr>
            <w:r w:rsidRPr="008A688D">
              <w:t>3. Обучение работника отдела финансового и материального обеспечения (ФЗ № 44-ФЗ)</w:t>
            </w:r>
          </w:p>
          <w:p w:rsidR="006365C7" w:rsidRPr="008A688D" w:rsidRDefault="006365C7" w:rsidP="00266A08">
            <w:pPr>
              <w:pStyle w:val="a3"/>
              <w:ind w:left="34"/>
              <w:jc w:val="both"/>
            </w:pPr>
            <w:r w:rsidRPr="008A688D">
              <w:t>3. Внесение изменений в должностные регламенты работников в части требований о знании и изучении антимонопольного законодательства</w:t>
            </w:r>
          </w:p>
          <w:p w:rsidR="006365C7" w:rsidRPr="008A688D" w:rsidRDefault="006365C7" w:rsidP="00266A08">
            <w:pPr>
              <w:pStyle w:val="a3"/>
              <w:spacing w:line="355" w:lineRule="exact"/>
              <w:jc w:val="both"/>
            </w:pPr>
          </w:p>
        </w:tc>
        <w:tc>
          <w:tcPr>
            <w:tcW w:w="2398" w:type="dxa"/>
            <w:shd w:val="clear" w:color="auto" w:fill="auto"/>
          </w:tcPr>
          <w:p w:rsidR="006365C7" w:rsidRPr="008A688D" w:rsidRDefault="006365C7" w:rsidP="00266A08">
            <w:pPr>
              <w:pStyle w:val="a3"/>
              <w:jc w:val="both"/>
            </w:pPr>
            <w:r w:rsidRPr="008A688D">
              <w:t>1. Отдел финансового и материального обеспечения (Курочкина Т.Ф.)</w:t>
            </w:r>
          </w:p>
          <w:p w:rsidR="006365C7" w:rsidRPr="008A688D" w:rsidRDefault="006365C7" w:rsidP="00266A08">
            <w:pPr>
              <w:pStyle w:val="a3"/>
              <w:jc w:val="both"/>
            </w:pPr>
            <w:r w:rsidRPr="008A688D">
              <w:t>2. Отдел финансового и материального обеспечения</w:t>
            </w: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  <w:r w:rsidRPr="008A688D">
              <w:t>3. Отдел кадровой работы и документационного обеспечения (Садовникова Г.Х.)</w:t>
            </w:r>
          </w:p>
        </w:tc>
        <w:tc>
          <w:tcPr>
            <w:tcW w:w="2353" w:type="dxa"/>
            <w:shd w:val="clear" w:color="auto" w:fill="auto"/>
          </w:tcPr>
          <w:p w:rsidR="006365C7" w:rsidRPr="008A688D" w:rsidRDefault="006365C7" w:rsidP="00266A08">
            <w:pPr>
              <w:pStyle w:val="a3"/>
              <w:jc w:val="both"/>
            </w:pPr>
            <w:r w:rsidRPr="008A688D">
              <w:t>До 30.11.2021</w:t>
            </w:r>
          </w:p>
        </w:tc>
        <w:tc>
          <w:tcPr>
            <w:tcW w:w="2230" w:type="dxa"/>
            <w:shd w:val="clear" w:color="auto" w:fill="auto"/>
          </w:tcPr>
          <w:p w:rsidR="006365C7" w:rsidRPr="008A688D" w:rsidRDefault="006365C7" w:rsidP="00266A08">
            <w:pPr>
              <w:pStyle w:val="a3"/>
              <w:jc w:val="both"/>
            </w:pPr>
            <w:r w:rsidRPr="008A688D">
              <w:t>Отсутствие выявленных контрольным органом нарушений антимонопольного законодательства</w:t>
            </w:r>
          </w:p>
        </w:tc>
      </w:tr>
      <w:tr w:rsidR="006365C7" w:rsidRPr="008A688D" w:rsidTr="00266A08">
        <w:tc>
          <w:tcPr>
            <w:tcW w:w="2431" w:type="dxa"/>
            <w:shd w:val="clear" w:color="auto" w:fill="auto"/>
          </w:tcPr>
          <w:p w:rsidR="006365C7" w:rsidRPr="008A688D" w:rsidRDefault="006365C7" w:rsidP="00266A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688D">
              <w:rPr>
                <w:sz w:val="24"/>
                <w:szCs w:val="24"/>
              </w:rPr>
              <w:t>4. Необоснованное ограничение прав и законных интересов поднадзорных субъектов при осуществлении регионального государственного строительного надзора, а так же при оказании государственной услуги</w:t>
            </w:r>
          </w:p>
          <w:p w:rsidR="006365C7" w:rsidRPr="008A688D" w:rsidRDefault="006365C7" w:rsidP="00266A08">
            <w:pPr>
              <w:pStyle w:val="a3"/>
              <w:spacing w:line="355" w:lineRule="exact"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6365C7" w:rsidRPr="008A688D" w:rsidRDefault="006365C7" w:rsidP="00266A08">
            <w:pPr>
              <w:pStyle w:val="a3"/>
              <w:jc w:val="both"/>
            </w:pPr>
            <w:r w:rsidRPr="008A688D">
              <w:t>Проведение мероприятий по обучению должностных лиц инспекции, осуществляющих региональный государственный строительный надзор, а так же принимающих участие в предоставлении государственной услуги</w:t>
            </w:r>
          </w:p>
        </w:tc>
        <w:tc>
          <w:tcPr>
            <w:tcW w:w="3170" w:type="dxa"/>
            <w:shd w:val="clear" w:color="auto" w:fill="auto"/>
          </w:tcPr>
          <w:p w:rsidR="006365C7" w:rsidRPr="008A688D" w:rsidRDefault="006365C7" w:rsidP="00266A08">
            <w:pPr>
              <w:pStyle w:val="a3"/>
              <w:ind w:left="34"/>
              <w:jc w:val="both"/>
            </w:pPr>
            <w:r w:rsidRPr="008A688D">
              <w:t>1. Обучение должностных лиц инспекции осуществляющих региональный государственный строительный надзор.</w:t>
            </w:r>
          </w:p>
          <w:p w:rsidR="006365C7" w:rsidRPr="008A688D" w:rsidRDefault="006365C7" w:rsidP="00266A08">
            <w:pPr>
              <w:pStyle w:val="a3"/>
              <w:ind w:left="34"/>
              <w:jc w:val="both"/>
            </w:pPr>
          </w:p>
          <w:p w:rsidR="006365C7" w:rsidRPr="008A688D" w:rsidRDefault="006365C7" w:rsidP="00266A08">
            <w:pPr>
              <w:pStyle w:val="a3"/>
              <w:ind w:left="34"/>
              <w:jc w:val="both"/>
            </w:pPr>
            <w:r w:rsidRPr="008A688D">
              <w:t>2. Внесение изменений в должностные регламенты должностных лиц инспекции в части требований о знании и изучении антимонопольного законодательства</w:t>
            </w:r>
          </w:p>
          <w:p w:rsidR="006365C7" w:rsidRPr="008A688D" w:rsidRDefault="006365C7" w:rsidP="00266A08">
            <w:pPr>
              <w:pStyle w:val="a3"/>
              <w:spacing w:line="355" w:lineRule="exact"/>
              <w:jc w:val="both"/>
            </w:pPr>
          </w:p>
        </w:tc>
        <w:tc>
          <w:tcPr>
            <w:tcW w:w="2398" w:type="dxa"/>
            <w:shd w:val="clear" w:color="auto" w:fill="auto"/>
          </w:tcPr>
          <w:p w:rsidR="006365C7" w:rsidRPr="008A688D" w:rsidRDefault="006365C7" w:rsidP="00266A08">
            <w:pPr>
              <w:pStyle w:val="a3"/>
              <w:ind w:left="34"/>
              <w:jc w:val="both"/>
            </w:pPr>
            <w:r w:rsidRPr="008A688D">
              <w:t>1. Нормативно-технический отдел (Киселева Е.Е.)</w:t>
            </w:r>
          </w:p>
          <w:p w:rsidR="006365C7" w:rsidRPr="008A688D" w:rsidRDefault="006365C7" w:rsidP="00266A08">
            <w:pPr>
              <w:pStyle w:val="a3"/>
              <w:spacing w:line="355" w:lineRule="exact"/>
              <w:jc w:val="both"/>
            </w:pPr>
          </w:p>
          <w:p w:rsidR="006365C7" w:rsidRPr="008A688D" w:rsidRDefault="006365C7" w:rsidP="00266A08">
            <w:pPr>
              <w:pStyle w:val="a3"/>
              <w:spacing w:line="355" w:lineRule="exact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</w:p>
          <w:p w:rsidR="006365C7" w:rsidRPr="008A688D" w:rsidRDefault="006365C7" w:rsidP="00266A08">
            <w:pPr>
              <w:pStyle w:val="a3"/>
              <w:jc w:val="both"/>
            </w:pPr>
            <w:r w:rsidRPr="008A688D">
              <w:t>2. Отдел кадровой работы и документационного обеспечения (Садовникова Г.Х.)</w:t>
            </w:r>
          </w:p>
        </w:tc>
        <w:tc>
          <w:tcPr>
            <w:tcW w:w="2353" w:type="dxa"/>
            <w:shd w:val="clear" w:color="auto" w:fill="auto"/>
          </w:tcPr>
          <w:p w:rsidR="006365C7" w:rsidRPr="008A688D" w:rsidRDefault="006365C7" w:rsidP="00266A08">
            <w:pPr>
              <w:pStyle w:val="a3"/>
              <w:jc w:val="both"/>
            </w:pPr>
            <w:r w:rsidRPr="008A688D">
              <w:t>До 30.11.2021</w:t>
            </w:r>
          </w:p>
        </w:tc>
        <w:tc>
          <w:tcPr>
            <w:tcW w:w="2230" w:type="dxa"/>
            <w:shd w:val="clear" w:color="auto" w:fill="auto"/>
          </w:tcPr>
          <w:p w:rsidR="006365C7" w:rsidRPr="008A688D" w:rsidRDefault="006365C7" w:rsidP="00266A08">
            <w:pPr>
              <w:pStyle w:val="a3"/>
              <w:jc w:val="both"/>
            </w:pPr>
            <w:r w:rsidRPr="008A688D">
              <w:t>Отсутствие выявленных контрольным органом нарушений антимонопольного законодательства</w:t>
            </w:r>
          </w:p>
        </w:tc>
      </w:tr>
    </w:tbl>
    <w:p w:rsidR="006365C7" w:rsidRPr="008A688D" w:rsidRDefault="006365C7" w:rsidP="006365C7">
      <w:pPr>
        <w:pStyle w:val="1"/>
        <w:rPr>
          <w:color w:val="000000"/>
          <w:sz w:val="24"/>
          <w:szCs w:val="24"/>
        </w:rPr>
      </w:pPr>
    </w:p>
    <w:p w:rsidR="00AB0B2D" w:rsidRDefault="00AB0B2D"/>
    <w:sectPr w:rsidR="00AB0B2D" w:rsidSect="00B5235C">
      <w:pgSz w:w="16838" w:h="11906" w:orient="landscape"/>
      <w:pgMar w:top="709" w:right="567" w:bottom="1276" w:left="6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C7"/>
    <w:rsid w:val="006365C7"/>
    <w:rsid w:val="00AB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65C7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5C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a3">
    <w:name w:val="Стиль"/>
    <w:rsid w:val="006365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365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65C7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5C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a3">
    <w:name w:val="Стиль"/>
    <w:rsid w:val="006365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365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Белокопытова Наталья Михайловна</dc:creator>
  <cp:keywords/>
  <dc:description/>
  <cp:lastModifiedBy/>
  <cp:revision>1</cp:revision>
  <dcterms:created xsi:type="dcterms:W3CDTF">2021-08-17T01:23:00Z</dcterms:created>
</cp:coreProperties>
</file>