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График рассмотрения дел об административных правонарушениях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инспекции государственного строительного надзора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1"/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период с 24.02.2025 по 28.02.2025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tbl>
      <w:tblPr>
        <w:tblW w:w="15900" w:type="dxa"/>
        <w:jc w:val="center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984"/>
        <w:gridCol w:w="1990"/>
        <w:gridCol w:w="4549"/>
        <w:gridCol w:w="3389"/>
        <w:gridCol w:w="1855"/>
        <w:gridCol w:w="2132"/>
      </w:tblGrid>
      <w:tr>
        <w:tblPrEx/>
        <w:trPr>
          <w:trHeight w:val="1915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Дата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Время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и адрес объекта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338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Лицо, в отношении которого возбуждено дело об административном правонарушении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855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Юрист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«Универсальный склад продовольственных и непродовольственных товаров. Сектор «Б» Логопарка «ПФО Север» расположенному по адресу: Новосибирская область, Новосибирский район, МО Станционный сельсовет, кадастровый номер земельного участка 54:19:112001:1418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ПФО «Западная Сибирь»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«Универсальный склад продовольственных и непродовольственных товаров. Сектор «Б» Логопарка «ПФО Север» расположенному по адресу: Новосибирская область, Новосибирский район, МО Станционный сельсовет, кадастровый номер земельного участка 54:19:112001:1418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ПФО «Западная Сибирь»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«Многоквартирные многоэтажные дома с помещениями обслуживания населения и подземными автостоянками. Многоквартирный многоэтажный дом № 2 (по генплану) с помещениями обслуживания населения и подземной автостоянкой»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г. Новосибирск, Октябрьский район, кадастровый номер земельного участка 54:35:072130:2056.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СЗ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«Сибэкострой»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«Универсальный склад продовольственных и непродовольственных товаров. Сектор «Б» Логопарка «ПФО Север» расположенному по адресу: Новосибирская область, Новосибирский район, МО Станционный сельсовет, кадастровый номер земельного участка 54:19:112001:1418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«Промстроймонтаж»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«Универсальный склад продовольственных и непродовольственных товаров. Сектор «Б» Логопарка «ПФО Север» расположенному по адресу: Новосибирская область, Новосибирский район, МО Станционный сельсовет, кадастровый номер земельного участка 54:19:112001:1418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«Промстроймонтаж»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Жилые дома № 1-4 – I этап строительства среднеэтажной жилой застройки с объектами обслуживания жилой застройки, подземной автостоянкой и полным инженерным обеспечением», расположенного по адресу: Новосибирская область, город Новосибирск, Октябрьский район,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кадастровый номер земельного участка 54:35:072040:3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Спецзастройщик «Ключевой»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«Единый недвижимый комплекс. Автозаправочная станция»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расположенный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г. Новосибирск, Калининский район, ул. Грузинская 1-я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ТК «НАФТАТРАНС ПЛЮС»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5 ст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«Общественно-деловой центр», расположенному по адресу: Новосибирская область, город Новосибирск, Заельцовский район, кадастровый номер земельного участка 54:35:033560:866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СК «Серебро»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25.02.2025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Многоквартирный многоэтажный дом № 4.1 (по генплану) – XV этап строительства многоквартирных многоэтажных домов, в том числе с объектами обслуживания населения во встроенных и встроенно-пристроенных помещениях многоквартирных многоэтажных домов, с автостоя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нками, гостиницы», расположенному по адресу: Новосибирская область, г. Новосибирск, Железнодорожный район, кадастровый номер земельного участка 54:35:000000:34459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«Рикон»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Корпуса А1, А2, А3, А4 многоквартирного многоэтажного жилого дома с объектами обслуживания жилой застройки во встроенных помещениях и подземной автостоянкой А5 - I этап строительства многоквартирного многоэтажного жилого дома с объектами обслуживания жилой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застройки во встроенных помещениях и подземной автостоянкой»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расположенный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г. Новосибирск, Калининский район, кадастровый номер земельного участка 54:35:042400:288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«СК «Эверест»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Корпуса А1, А2, А3, А4 многоквартирного многоэтажного жилого дома с объектами обслуживания жилой застройки во встроенных помещениях и подземной автостоянкой А5 - I этап строительства многоквартирного многоэтажного жилого дома с объектами обслуживания жилой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застройки во встроенных помещениях и подземной автостоянкой»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расположенный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г. Новосибирск, Калининский район, кадастровый номер земельного участка 54:35:042400:288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«Весна»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«Многоквартирный жилой дом с помещениями общественного назначения, подземной автостоянкой»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, расположенный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г. Новосибирск, Октябрьский район, кадастровый номер земельного участка 54:35:071170:24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«ГРИССТРОЙ НСК»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Здание фельдшерско-акушерского пункта в ауле Тебисе Государственного бюджетного учреждения здравоохранения Новосибирской области «Чановская ЦРБ», расположенного по адресу: Новосибирская область, Чановский район, Тебисский сельсовет, аул Тебис, кадастровый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номер земельного участка 54:27:000000:1919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ГКУ НСО «УКС»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Здание фельдшерско-акушерского пункта в ауле Тебисе Государственного бюджетного учреждения здравоохранения Новосибирской области «Чановская ЦРБ», расположенного по адресу: Новосибирская область, Чановский район, Тебисский сельсовет, аул Тебис, кадастровый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номер земельного участка 54:27:000000:1919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ГКУ НСО «УКС»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«Многоквартирный жилой дом с подземной автостоянкой», расположенного по адресу: Новосибирская область, г. Новосибирск, Октябрьский район, кадастровый номер земельного участка 54:35:072205:3415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специалист по организации строительства ООО «СЗ «ЖК на Вилюйской» Сысоев Андрей Владимирович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«Здание фельдшерско-акушерского пункта в с. Юрты Государственного бюджетного учреждения здравоохранения Новосибирской области «Тогучинская ЦРБ»», 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Тогучинский район, с. Юрты, ул. Бригадная, 28а, кадастровый номер земельного участка 54:24:055404:379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ГКУ НСО «УКС»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9.5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«Здание фельдшерско-акушерского пункта в с. Юрты Государственного бюджетного учреждения здравоохранения Новосибирской области «Тогучинская ЦРБ»», 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Тогучинский район, с. Юрты, ул. Бригадная, 28а, кадастровый номер земельного участка 54:24:055404:379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ГКУ НСО «УКС»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«Здание фельдшерско-акушерского пункта в с. Юрты Государственного бюджетного учреждения здравоохранения Новосибирской области «Тогучинская ЦРБ»», 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Новосибирская область, Тогучинский район, с. Юрты, ул. Бригадная, 28а, кадастровый номер земельного участка 54:24:055404:379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«Сибпро»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Колмогорова Е.К.</w:t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27.02.2025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199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54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Реконструкция складского комплекса в поселке Озерный Новосибирской области в конноспортивный комплекс (Ипподром). Конноспортивный комплекс 1 этап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, расположенного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 адресу: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Новосибирская область, р-н Новосибирский, с/с Станционный, кадастровый номер земельного участка: 54:19:112001:15017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«УЗСК «Стрижи»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5 ст.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sectPr>
      <w:footnotePr/>
      <w:endnotePr/>
      <w:type w:val="nextPage"/>
      <w:pgSz w:w="16838" w:h="11906" w:orient="landscape"/>
      <w:pgMar w:top="1701" w:right="1134" w:bottom="850" w:left="1134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Droid Sans Devanagari">
    <w:panose1 w:val="020B0606030804020204"/>
  </w:font>
  <w:font w:name="Liberation Sans">
    <w:panose1 w:val="020B0604020202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712"/>
    <w:uiPriority w:val="10"/>
    <w:rPr>
      <w:sz w:val="48"/>
      <w:szCs w:val="48"/>
    </w:rPr>
  </w:style>
  <w:style w:type="character" w:styleId="664">
    <w:name w:val="Subtitle Char"/>
    <w:basedOn w:val="681"/>
    <w:link w:val="713"/>
    <w:uiPriority w:val="11"/>
    <w:rPr>
      <w:sz w:val="24"/>
      <w:szCs w:val="24"/>
    </w:rPr>
  </w:style>
  <w:style w:type="character" w:styleId="665">
    <w:name w:val="Quote Char"/>
    <w:link w:val="714"/>
    <w:uiPriority w:val="29"/>
    <w:rPr>
      <w:i/>
    </w:rPr>
  </w:style>
  <w:style w:type="character" w:styleId="666">
    <w:name w:val="Intense Quote Char"/>
    <w:link w:val="715"/>
    <w:uiPriority w:val="30"/>
    <w:rPr>
      <w:i/>
    </w:rPr>
  </w:style>
  <w:style w:type="character" w:styleId="667">
    <w:name w:val="Header Char"/>
    <w:basedOn w:val="681"/>
    <w:link w:val="717"/>
    <w:uiPriority w:val="99"/>
  </w:style>
  <w:style w:type="character" w:styleId="668">
    <w:name w:val="Caption Char"/>
    <w:basedOn w:val="719"/>
    <w:link w:val="718"/>
    <w:uiPriority w:val="99"/>
  </w:style>
  <w:style w:type="character" w:styleId="669">
    <w:name w:val="Footnote Text Char"/>
    <w:link w:val="720"/>
    <w:uiPriority w:val="99"/>
    <w:rPr>
      <w:sz w:val="18"/>
    </w:rPr>
  </w:style>
  <w:style w:type="character" w:styleId="670">
    <w:name w:val="Endnote Text Char"/>
    <w:link w:val="721"/>
    <w:uiPriority w:val="99"/>
    <w:rPr>
      <w:sz w:val="20"/>
    </w:rPr>
  </w:style>
  <w:style w:type="paragraph" w:styleId="671" w:default="1">
    <w:name w:val="Normal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672">
    <w:name w:val="Heading 1"/>
    <w:basedOn w:val="671"/>
    <w:next w:val="671"/>
    <w:link w:val="682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77">
    <w:name w:val="Heading 6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  <w:qFormat/>
  </w:style>
  <w:style w:type="character" w:styleId="682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683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684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685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86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87" w:customStyle="1">
    <w:name w:val="Заголовок 6 Знак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88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89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90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91" w:customStyle="1">
    <w:name w:val="Название Знак"/>
    <w:uiPriority w:val="10"/>
    <w:qFormat/>
    <w:rPr>
      <w:sz w:val="48"/>
      <w:szCs w:val="48"/>
    </w:rPr>
  </w:style>
  <w:style w:type="character" w:styleId="692" w:customStyle="1">
    <w:name w:val="Подзаголовок Знак"/>
    <w:uiPriority w:val="11"/>
    <w:qFormat/>
    <w:rPr>
      <w:sz w:val="24"/>
      <w:szCs w:val="24"/>
    </w:rPr>
  </w:style>
  <w:style w:type="character" w:styleId="693" w:customStyle="1">
    <w:name w:val="Цитата 2 Знак"/>
    <w:link w:val="714"/>
    <w:uiPriority w:val="29"/>
    <w:qFormat/>
    <w:rPr>
      <w:i/>
    </w:rPr>
  </w:style>
  <w:style w:type="character" w:styleId="694" w:customStyle="1">
    <w:name w:val="Выделенная цитата Знак"/>
    <w:link w:val="715"/>
    <w:uiPriority w:val="30"/>
    <w:qFormat/>
    <w:rPr>
      <w:i/>
    </w:rPr>
  </w:style>
  <w:style w:type="character" w:styleId="695" w:customStyle="1">
    <w:name w:val="Верхний колонтитул Знак"/>
    <w:uiPriority w:val="99"/>
    <w:qFormat/>
  </w:style>
  <w:style w:type="character" w:styleId="696" w:customStyle="1">
    <w:name w:val="Footer Char"/>
    <w:uiPriority w:val="99"/>
    <w:qFormat/>
  </w:style>
  <w:style w:type="character" w:styleId="697" w:customStyle="1">
    <w:name w:val="Нижний колонтитул Знак"/>
    <w:uiPriority w:val="99"/>
    <w:qFormat/>
  </w:style>
  <w:style w:type="character" w:styleId="698">
    <w:name w:val="Hyperlink"/>
    <w:uiPriority w:val="99"/>
    <w:unhideWhenUsed/>
    <w:rPr>
      <w:color w:val="0000ff"/>
      <w:u w:val="single"/>
    </w:rPr>
  </w:style>
  <w:style w:type="character" w:styleId="699" w:customStyle="1">
    <w:name w:val="Текст сноски Знак"/>
    <w:uiPriority w:val="99"/>
    <w:qFormat/>
    <w:rPr>
      <w:sz w:val="18"/>
    </w:rPr>
  </w:style>
  <w:style w:type="character" w:styleId="700">
    <w:name w:val="Символ сноски"/>
    <w:uiPriority w:val="99"/>
    <w:unhideWhenUsed/>
    <w:qFormat/>
    <w:rPr>
      <w:vertAlign w:val="superscript"/>
    </w:rPr>
  </w:style>
  <w:style w:type="character" w:styleId="701">
    <w:name w:val="footnote reference"/>
    <w:rPr>
      <w:vertAlign w:val="superscript"/>
    </w:rPr>
  </w:style>
  <w:style w:type="character" w:styleId="702" w:customStyle="1">
    <w:name w:val="Текст концевой сноски Знак"/>
    <w:uiPriority w:val="99"/>
    <w:qFormat/>
    <w:rPr>
      <w:sz w:val="20"/>
    </w:rPr>
  </w:style>
  <w:style w:type="character" w:styleId="703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704">
    <w:name w:val="endnote reference"/>
    <w:rPr>
      <w:vertAlign w:val="superscript"/>
    </w:rPr>
  </w:style>
  <w:style w:type="paragraph" w:styleId="705">
    <w:name w:val="Заголовок"/>
    <w:basedOn w:val="671"/>
    <w:next w:val="706"/>
    <w:qFormat/>
    <w:pPr>
      <w:keepNext/>
      <w:spacing w:before="240" w:after="120"/>
    </w:pPr>
    <w:rPr>
      <w:rFonts w:ascii="Liberation Sans" w:hAnsi="Liberation Sans" w:eastAsia="Tahoma" w:cs="Droid Sans Devanagari"/>
      <w:sz w:val="28"/>
      <w:szCs w:val="28"/>
    </w:rPr>
  </w:style>
  <w:style w:type="paragraph" w:styleId="706">
    <w:name w:val="Body Text"/>
    <w:basedOn w:val="671"/>
    <w:pPr>
      <w:spacing w:before="0" w:after="140" w:line="276" w:lineRule="auto"/>
    </w:pPr>
  </w:style>
  <w:style w:type="paragraph" w:styleId="707">
    <w:name w:val="List"/>
    <w:basedOn w:val="706"/>
    <w:rPr>
      <w:rFonts w:cs="Droid Sans Devanagari"/>
    </w:rPr>
  </w:style>
  <w:style w:type="paragraph" w:styleId="708">
    <w:name w:val="Caption"/>
    <w:basedOn w:val="671"/>
    <w:link w:val="668"/>
    <w:qFormat/>
    <w:pPr>
      <w:spacing w:before="120" w:after="120"/>
      <w:suppressLineNumbers/>
    </w:pPr>
    <w:rPr>
      <w:rFonts w:cs="Droid Sans Devanagari"/>
      <w:i/>
      <w:iCs/>
      <w:sz w:val="24"/>
      <w:szCs w:val="24"/>
    </w:rPr>
  </w:style>
  <w:style w:type="paragraph" w:styleId="709">
    <w:name w:val="Указатель"/>
    <w:basedOn w:val="671"/>
    <w:qFormat/>
    <w:pPr>
      <w:suppressLineNumbers/>
    </w:pPr>
    <w:rPr>
      <w:rFonts w:cs="Droid Sans Devanagari"/>
    </w:rPr>
  </w:style>
  <w:style w:type="paragraph" w:styleId="710">
    <w:name w:val="List Paragraph"/>
    <w:basedOn w:val="671"/>
    <w:uiPriority w:val="34"/>
    <w:qFormat/>
    <w:pPr>
      <w:contextualSpacing/>
      <w:ind w:left="720" w:firstLine="0"/>
      <w:spacing w:before="0" w:after="0"/>
    </w:pPr>
  </w:style>
  <w:style w:type="paragraph" w:styleId="711">
    <w:name w:val="No Spacing"/>
    <w:uiPriority w:val="1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12">
    <w:name w:val="Title"/>
    <w:basedOn w:val="671"/>
    <w:next w:val="671"/>
    <w:link w:val="691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713">
    <w:name w:val="Subtitle"/>
    <w:basedOn w:val="671"/>
    <w:next w:val="671"/>
    <w:link w:val="692"/>
    <w:uiPriority w:val="11"/>
    <w:qFormat/>
    <w:pPr>
      <w:spacing w:before="200" w:after="200"/>
    </w:pPr>
  </w:style>
  <w:style w:type="paragraph" w:styleId="714">
    <w:name w:val="Quote"/>
    <w:basedOn w:val="671"/>
    <w:next w:val="671"/>
    <w:link w:val="693"/>
    <w:uiPriority w:val="29"/>
    <w:qFormat/>
    <w:pPr>
      <w:ind w:left="720" w:right="720" w:firstLine="0"/>
    </w:pPr>
    <w:rPr>
      <w:i/>
    </w:rPr>
  </w:style>
  <w:style w:type="paragraph" w:styleId="715">
    <w:name w:val="Intense Quote"/>
    <w:basedOn w:val="671"/>
    <w:next w:val="671"/>
    <w:link w:val="694"/>
    <w:uiPriority w:val="30"/>
    <w:qFormat/>
    <w:pPr>
      <w:ind w:left="720" w:right="720" w:firstLine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16">
    <w:name w:val="Колонтитул"/>
    <w:basedOn w:val="671"/>
    <w:qFormat/>
  </w:style>
  <w:style w:type="paragraph" w:styleId="717">
    <w:name w:val="Header"/>
    <w:basedOn w:val="671"/>
    <w:link w:val="695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8">
    <w:name w:val="Footer"/>
    <w:basedOn w:val="671"/>
    <w:link w:val="697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9">
    <w:name w:val="Caption"/>
    <w:basedOn w:val="671"/>
    <w:next w:val="671"/>
    <w:link w:val="668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paragraph" w:styleId="720">
    <w:name w:val="footnote text"/>
    <w:basedOn w:val="671"/>
    <w:link w:val="699"/>
    <w:uiPriority w:val="99"/>
    <w:semiHidden/>
    <w:unhideWhenUsed/>
    <w:pPr>
      <w:spacing w:before="0" w:after="40"/>
    </w:pPr>
    <w:rPr>
      <w:sz w:val="18"/>
    </w:rPr>
  </w:style>
  <w:style w:type="paragraph" w:styleId="721">
    <w:name w:val="endnote text"/>
    <w:basedOn w:val="671"/>
    <w:link w:val="702"/>
    <w:uiPriority w:val="99"/>
    <w:semiHidden/>
    <w:unhideWhenUsed/>
    <w:rPr>
      <w:sz w:val="20"/>
    </w:rPr>
  </w:style>
  <w:style w:type="paragraph" w:styleId="722">
    <w:name w:val="toc 1"/>
    <w:basedOn w:val="671"/>
    <w:next w:val="671"/>
    <w:uiPriority w:val="39"/>
    <w:unhideWhenUsed/>
    <w:pPr>
      <w:spacing w:before="0" w:after="57"/>
    </w:pPr>
  </w:style>
  <w:style w:type="paragraph" w:styleId="723">
    <w:name w:val="toc 2"/>
    <w:basedOn w:val="671"/>
    <w:next w:val="671"/>
    <w:uiPriority w:val="39"/>
    <w:unhideWhenUsed/>
    <w:pPr>
      <w:ind w:left="283" w:firstLine="0"/>
      <w:spacing w:before="0" w:after="57"/>
    </w:pPr>
  </w:style>
  <w:style w:type="paragraph" w:styleId="724">
    <w:name w:val="toc 3"/>
    <w:basedOn w:val="671"/>
    <w:next w:val="671"/>
    <w:uiPriority w:val="39"/>
    <w:unhideWhenUsed/>
    <w:pPr>
      <w:ind w:left="567" w:firstLine="0"/>
      <w:spacing w:before="0" w:after="57"/>
    </w:pPr>
  </w:style>
  <w:style w:type="paragraph" w:styleId="725">
    <w:name w:val="toc 4"/>
    <w:basedOn w:val="671"/>
    <w:next w:val="671"/>
    <w:uiPriority w:val="39"/>
    <w:unhideWhenUsed/>
    <w:pPr>
      <w:ind w:left="850" w:firstLine="0"/>
      <w:spacing w:before="0" w:after="57"/>
    </w:pPr>
  </w:style>
  <w:style w:type="paragraph" w:styleId="726">
    <w:name w:val="toc 5"/>
    <w:basedOn w:val="671"/>
    <w:next w:val="671"/>
    <w:uiPriority w:val="39"/>
    <w:unhideWhenUsed/>
    <w:pPr>
      <w:ind w:left="1134" w:firstLine="0"/>
      <w:spacing w:before="0" w:after="57"/>
    </w:pPr>
  </w:style>
  <w:style w:type="paragraph" w:styleId="727">
    <w:name w:val="toc 6"/>
    <w:basedOn w:val="671"/>
    <w:next w:val="671"/>
    <w:uiPriority w:val="39"/>
    <w:unhideWhenUsed/>
    <w:pPr>
      <w:ind w:left="1417" w:firstLine="0"/>
      <w:spacing w:before="0" w:after="57"/>
    </w:pPr>
  </w:style>
  <w:style w:type="paragraph" w:styleId="728">
    <w:name w:val="toc 7"/>
    <w:basedOn w:val="671"/>
    <w:next w:val="671"/>
    <w:uiPriority w:val="39"/>
    <w:unhideWhenUsed/>
    <w:pPr>
      <w:ind w:left="1701" w:firstLine="0"/>
      <w:spacing w:before="0" w:after="57"/>
    </w:pPr>
  </w:style>
  <w:style w:type="paragraph" w:styleId="729">
    <w:name w:val="toc 8"/>
    <w:basedOn w:val="671"/>
    <w:next w:val="671"/>
    <w:uiPriority w:val="39"/>
    <w:unhideWhenUsed/>
    <w:pPr>
      <w:ind w:left="1984" w:firstLine="0"/>
      <w:spacing w:before="0" w:after="57"/>
    </w:pPr>
  </w:style>
  <w:style w:type="paragraph" w:styleId="730">
    <w:name w:val="toc 9"/>
    <w:basedOn w:val="671"/>
    <w:next w:val="671"/>
    <w:uiPriority w:val="39"/>
    <w:unhideWhenUsed/>
    <w:pPr>
      <w:ind w:left="2268" w:firstLine="0"/>
      <w:spacing w:before="0" w:after="57"/>
    </w:pPr>
  </w:style>
  <w:style w:type="paragraph" w:styleId="731">
    <w:name w:val="Index Heading"/>
    <w:basedOn w:val="705"/>
  </w:style>
  <w:style w:type="paragraph" w:styleId="732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33">
    <w:name w:val="table of figures"/>
    <w:basedOn w:val="671"/>
    <w:next w:val="671"/>
    <w:uiPriority w:val="99"/>
    <w:unhideWhenUsed/>
    <w:qFormat/>
  </w:style>
  <w:style w:type="paragraph" w:styleId="734">
    <w:name w:val="Balloon Text"/>
    <w:basedOn w:val="671"/>
    <w:semiHidden/>
    <w:qFormat/>
    <w:rPr>
      <w:rFonts w:ascii="Tahoma" w:hAnsi="Tahoma" w:cs="Tahoma"/>
      <w:sz w:val="16"/>
      <w:szCs w:val="16"/>
    </w:rPr>
  </w:style>
  <w:style w:type="numbering" w:styleId="735" w:default="1">
    <w:name w:val="No List"/>
    <w:uiPriority w:val="99"/>
    <w:semiHidden/>
    <w:unhideWhenUsed/>
    <w:qFormat/>
  </w:style>
  <w:style w:type="table" w:styleId="736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37">
    <w:name w:val="Table Grid"/>
    <w:uiPriority w:val="59"/>
    <w:rPr>
      <w:lang w:eastAsia="zh-C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 w:customStyle="1">
    <w:name w:val="Table Grid Light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 w:customStyle="1">
    <w:name w:val="Plain Table 1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0" w:customStyle="1">
    <w:name w:val="Plain Table 2"/>
    <w:uiPriority w:val="59"/>
    <w:rPr>
      <w:lang w:eastAsia="zh-CN"/>
    </w:rPr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1" w:customStyle="1">
    <w:name w:val="Plain Table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2" w:customStyle="1">
    <w:name w:val="Plain Table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3" w:customStyle="1">
    <w:name w:val="Plain Table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1 Light"/>
    <w:uiPriority w:val="99"/>
    <w:rPr>
      <w:lang w:eastAsia="zh-CN"/>
    </w:rPr>
    <w:tblPr>
      <w:tblStyleRowBandSize w:val="1"/>
      <w:tblStyleColBandSize w:val="1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1 Light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6" w:customStyle="1">
    <w:name w:val="Grid Table 1 Light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1 Light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1 Light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9" w:customStyle="1">
    <w:name w:val="Grid Table 1 Light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0" w:customStyle="1">
    <w:name w:val="Grid Table 1 Light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2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2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 w:customStyle="1">
    <w:name w:val="Grid Table 2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2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2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 w:customStyle="1">
    <w:name w:val="Grid Table 2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 w:customStyle="1">
    <w:name w:val="Grid Table 2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3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3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 w:customStyle="1">
    <w:name w:val="Grid Table 3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3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3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3" w:customStyle="1">
    <w:name w:val="Grid Table 3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4" w:customStyle="1">
    <w:name w:val="Grid Table 3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4"/>
    <w:uiPriority w:val="59"/>
    <w:rPr>
      <w:lang w:eastAsia="zh-CN"/>
    </w:rPr>
    <w:tblPr>
      <w:tblStyleRowBandSize w:val="1"/>
      <w:tblStyleColBandSize w:val="1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4 - Accent 1"/>
    <w:uiPriority w:val="5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Grid Table 4 - Accent 2"/>
    <w:uiPriority w:val="5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4 - Accent 3"/>
    <w:uiPriority w:val="5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4 - Accent 4"/>
    <w:uiPriority w:val="5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Grid Table 4 - Accent 5"/>
    <w:uiPriority w:val="5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1" w:customStyle="1">
    <w:name w:val="Grid Table 4 - Accent 6"/>
    <w:uiPriority w:val="5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5 Dark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5 Dark- Accent 1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Grid Table 5 Dark - Accent 2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5 Dark - Accent 3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5 Dark- Accent 4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Grid Table 5 Dark - Accent 5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 w:customStyle="1">
    <w:name w:val="Grid Table 5 Dark - Accent 6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6 Colorful - Accent 1"/>
    <w:uiPriority w:val="99"/>
    <w:rPr>
      <w:lang w:eastAsia="zh-CN"/>
    </w:rPr>
    <w:tblPr>
      <w:tblStyleRowBandSize w:val="1"/>
      <w:tblStyleColBandSize w:val="1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Grid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Grid Table 6 Colorful - Accent 3"/>
    <w:uiPriority w:val="99"/>
    <w:rPr>
      <w:lang w:eastAsia="zh-CN"/>
    </w:rPr>
    <w:tblPr>
      <w:tblStyleRowBandSize w:val="1"/>
      <w:tblStyleColBandSize w:val="1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Grid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Grid Table 6 Colorful - Accent 5"/>
    <w:uiPriority w:val="99"/>
    <w:rPr>
      <w:lang w:eastAsia="zh-CN"/>
    </w:rPr>
    <w:tblPr>
      <w:tblStyleRowBandSize w:val="1"/>
      <w:tblStyleColBandSize w:val="1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 w:customStyle="1">
    <w:name w:val="Grid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Grid Table 7 Colorful"/>
    <w:uiPriority w:val="99"/>
    <w:rPr>
      <w:lang w:eastAsia="zh-CN"/>
    </w:rPr>
    <w:tblPr>
      <w:tblStyleRowBandSize w:val="1"/>
      <w:tblStyleColBandSize w:val="1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Grid Table 7 Colorful - Accent 1"/>
    <w:uiPriority w:val="99"/>
    <w:rPr>
      <w:lang w:eastAsia="zh-CN"/>
    </w:rPr>
    <w:tblPr>
      <w:tblStyleRowBandSize w:val="1"/>
      <w:tblStyleColBandSize w:val="1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Grid Table 7 Colorful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Grid Table 7 Colorful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Grid Table 7 Colorful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Grid Table 7 Colorful - Accent 5"/>
    <w:uiPriority w:val="99"/>
    <w:rPr>
      <w:lang w:eastAsia="zh-CN"/>
    </w:rPr>
    <w:tblPr>
      <w:tblStyleRowBandSize w:val="1"/>
      <w:tblStyleColBandSize w:val="1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 w:customStyle="1">
    <w:name w:val="Grid Table 7 Colorful - Accent 6"/>
    <w:uiPriority w:val="99"/>
    <w:rPr>
      <w:lang w:eastAsia="zh-CN"/>
    </w:rPr>
    <w:tblPr>
      <w:tblStyleRowBandSize w:val="1"/>
      <w:tblStyleColBandSize w:val="1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1 Light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1 Light - Accent 1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List Table 1 Light - Accent 2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1 Light - Accent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1 Light - Accent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List Table 1 Light - Accent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9" w:customStyle="1">
    <w:name w:val="List Table 1 Light - Accent 6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2"/>
    <w:uiPriority w:val="99"/>
    <w:rPr>
      <w:lang w:eastAsia="zh-CN"/>
    </w:rPr>
    <w:tblPr>
      <w:tblStyleRowBandSize w:val="1"/>
      <w:tblStyleColBandSize w:val="1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2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List Table 2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2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2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List Table 2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 w:customStyle="1">
    <w:name w:val="List Table 2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3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3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List Table 3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3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3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List Table 3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st Table 3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4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4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st Table 4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4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4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st Table 4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List Table 4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5 Dark"/>
    <w:uiPriority w:val="99"/>
    <w:rPr>
      <w:lang w:eastAsia="zh-CN"/>
    </w:rPr>
    <w:tblPr>
      <w:tblStyleRowBandSize w:val="1"/>
      <w:tblStyleColBandSize w:val="1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5 Dark - Accent 1"/>
    <w:uiPriority w:val="99"/>
    <w:rPr>
      <w:lang w:eastAsia="zh-CN"/>
    </w:rPr>
    <w:tblPr>
      <w:tblStyleRowBandSize w:val="1"/>
      <w:tblStyleColBandSize w:val="1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List Table 5 Dark - Accent 2"/>
    <w:uiPriority w:val="99"/>
    <w:rPr>
      <w:lang w:eastAsia="zh-CN"/>
    </w:rPr>
    <w:tblPr>
      <w:tblStyleRowBandSize w:val="1"/>
      <w:tblStyleColBandSize w:val="1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5 Dark - Accent 3"/>
    <w:uiPriority w:val="99"/>
    <w:rPr>
      <w:lang w:eastAsia="zh-CN"/>
    </w:rPr>
    <w:tblPr>
      <w:tblStyleRowBandSize w:val="1"/>
      <w:tblStyleColBandSize w:val="1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5 Dark - Accent 4"/>
    <w:uiPriority w:val="99"/>
    <w:rPr>
      <w:lang w:eastAsia="zh-CN"/>
    </w:rPr>
    <w:tblPr>
      <w:tblStyleRowBandSize w:val="1"/>
      <w:tblStyleColBandSize w:val="1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List Table 5 Dark - Accent 5"/>
    <w:uiPriority w:val="99"/>
    <w:rPr>
      <w:lang w:eastAsia="zh-CN"/>
    </w:rPr>
    <w:tblPr>
      <w:tblStyleRowBandSize w:val="1"/>
      <w:tblStyleColBandSize w:val="1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List Table 5 Dark - Accent 6"/>
    <w:uiPriority w:val="99"/>
    <w:rPr>
      <w:lang w:eastAsia="zh-CN"/>
    </w:rPr>
    <w:tblPr>
      <w:tblStyleRowBandSize w:val="1"/>
      <w:tblStyleColBandSize w:val="1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6 Colorful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st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st Table 6 Colorful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st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List Table 6 Colorful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List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st Table 7 Colorful"/>
    <w:uiPriority w:val="99"/>
    <w:rPr>
      <w:lang w:eastAsia="zh-CN"/>
    </w:rPr>
    <w:tblPr>
      <w:tblStyleRowBandSize w:val="1"/>
      <w:tblStyleColBandSize w:val="1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st Table 7 Colorful - Accent 1"/>
    <w:uiPriority w:val="99"/>
    <w:rPr>
      <w:lang w:eastAsia="zh-CN"/>
    </w:rPr>
    <w:tblPr>
      <w:tblStyleRowBandSize w:val="1"/>
      <w:tblStyleColBandSize w:val="1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List Table 7 Colorful - Accent 2"/>
    <w:uiPriority w:val="99"/>
    <w:rPr>
      <w:lang w:eastAsia="zh-CN"/>
    </w:rPr>
    <w:tblPr>
      <w:tblStyleRowBandSize w:val="1"/>
      <w:tblStyleColBandSize w:val="1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List Table 7 Colorful - Accent 3"/>
    <w:uiPriority w:val="99"/>
    <w:rPr>
      <w:lang w:eastAsia="zh-CN"/>
    </w:rPr>
    <w:tblPr>
      <w:tblStyleRowBandSize w:val="1"/>
      <w:tblStyleColBandSize w:val="1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List Table 7 Colorful - Accent 4"/>
    <w:uiPriority w:val="99"/>
    <w:rPr>
      <w:lang w:eastAsia="zh-CN"/>
    </w:rPr>
    <w:tblPr>
      <w:tblStyleRowBandSize w:val="1"/>
      <w:tblStyleColBandSize w:val="1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List Table 7 Colorful - Accent 5"/>
    <w:uiPriority w:val="99"/>
    <w:rPr>
      <w:lang w:eastAsia="zh-CN"/>
    </w:rPr>
    <w:tblPr>
      <w:tblStyleRowBandSize w:val="1"/>
      <w:tblStyleColBandSize w:val="1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List Table 7 Colorful - Accent 6"/>
    <w:uiPriority w:val="99"/>
    <w:rPr>
      <w:lang w:eastAsia="zh-CN"/>
    </w:rPr>
    <w:tblPr>
      <w:tblStyleRowBandSize w:val="1"/>
      <w:tblStyleColBandSize w:val="1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Lined - Accent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Lined - Accent 1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Lined - Accent 2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Lined - Accent 3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Lined - Accent 4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Lined - Accent 5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Lined - Accent 6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Bordered &amp; Lined - Accent"/>
    <w:uiPriority w:val="99"/>
    <w:rPr>
      <w:color w:val="404040"/>
    </w:rPr>
    <w:tblPr>
      <w:tblStyleRowBandSize w:val="1"/>
      <w:tblStyleColBandSize w:val="1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Bordered &amp; Lined - Accent 1"/>
    <w:uiPriority w:val="99"/>
    <w:rPr>
      <w:color w:val="404040"/>
    </w:rPr>
    <w:tblPr>
      <w:tblStyleRowBandSize w:val="1"/>
      <w:tblStyleColBandSize w:val="1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Bordered &amp; Lined - Accent 2"/>
    <w:uiPriority w:val="99"/>
    <w:rPr>
      <w:color w:val="404040"/>
    </w:rPr>
    <w:tblPr>
      <w:tblStyleRowBandSize w:val="1"/>
      <w:tblStyleColBandSize w:val="1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Bordered &amp; Lined - Accent 3"/>
    <w:uiPriority w:val="99"/>
    <w:rPr>
      <w:color w:val="404040"/>
    </w:rPr>
    <w:tblPr>
      <w:tblStyleRowBandSize w:val="1"/>
      <w:tblStyleColBandSize w:val="1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Bordered &amp; Lined - Accent 4"/>
    <w:uiPriority w:val="99"/>
    <w:rPr>
      <w:color w:val="404040"/>
    </w:rPr>
    <w:tblPr>
      <w:tblStyleRowBandSize w:val="1"/>
      <w:tblStyleColBandSize w:val="1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Bordered &amp; Lined - Accent 5"/>
    <w:uiPriority w:val="99"/>
    <w:rPr>
      <w:color w:val="404040"/>
    </w:rPr>
    <w:tblPr>
      <w:tblStyleRowBandSize w:val="1"/>
      <w:tblStyleColBandSize w:val="1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Bordered &amp; Lined - Accent 6"/>
    <w:uiPriority w:val="99"/>
    <w:rPr>
      <w:color w:val="404040"/>
    </w:rPr>
    <w:tblPr>
      <w:tblStyleRowBandSize w:val="1"/>
      <w:tblStyleColBandSize w:val="1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Bordered"/>
    <w:uiPriority w:val="99"/>
    <w:rPr>
      <w:lang w:eastAsia="zh-CN"/>
    </w:rPr>
    <w:tblPr>
      <w:tblStyleRowBandSize w:val="1"/>
      <w:tblStyleColBandSize w:val="1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Bordered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Bordered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Bordered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Bordered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Bordered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Bordered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Home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dc:language>ru-RU</dc:language>
  <cp:revision>24</cp:revision>
  <dcterms:created xsi:type="dcterms:W3CDTF">2024-05-17T02:05:00Z</dcterms:created>
  <dcterms:modified xsi:type="dcterms:W3CDTF">2025-02-19T08:07:37Z</dcterms:modified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