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рассмотрения дел об административных правонарушениях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инспекции государственного строительного надзора Новосибирской области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71"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18.08.2025 по 22.08.2025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W w:w="15900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1990"/>
        <w:gridCol w:w="4549"/>
        <w:gridCol w:w="3389"/>
        <w:gridCol w:w="1855"/>
        <w:gridCol w:w="2132"/>
      </w:tblGrid>
      <w:tr>
        <w:tblPrEx/>
        <w:trPr>
          <w:trHeight w:val="1915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Время рассмотрения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и адрес объекта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89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Лицо, в отношении которого возбуждено дело об административном правонарушении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855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Статья КоАП РФ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textDirection w:val="lrTb"/>
            <w:noWrap w:val="false"/>
          </w:tcPr>
          <w:p>
            <w:pPr>
              <w:pStyle w:val="671"/>
              <w:jc w:val="center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Юрист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Реконструкция дилерского центра «Тойота» в многоквартирный многоэтажный жилой дом со встроенно-пристроенными помещениями общественного назначения и подземной автостоянкой», расположенном по адресу: Новосибирская область, город Новосибирск, Дзержинский райо</w:t>
            </w:r>
            <w:r>
              <w:t xml:space="preserve">н, улица Фрунзе, д. 236, кадастровый номер земельного участка 54:35:000000:43037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инженер строительного контроля ООО «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ТЗСГД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» – Зизевских В.Е.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«Многоквартирный жилой дом с помещениями общественного назначения, подземной автостоянкой», расположенном по адресу: Новосибирская область, г. Новосибирск, Октябрьский район, кадастровый номер земельного участка 54:35:071170:24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СК «СТРОЙ ГРАД»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«</w:t>
            </w:r>
            <w:r>
              <w:t xml:space="preserve">Многоквартирный дом № 48 (по генплану) с объектами обслуживания жилой застройки во встроенных помещениях многоквартирного дома, автостоянкой – I этап строительства многоквартирных домов, в том числе с объектами обслуживания жилой застройки во встроенных по</w:t>
            </w:r>
            <w:r>
              <w:t xml:space="preserve">мещениях многоквартирного дома, автостоянками», расположенном по адресу: Новосибирская область, г. Новосибирск, Октябрьский район, кадастровый номер земельного участка: 54:35:074245:3765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  <w:t xml:space="preserve">ООО «БОС»</w:t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Courier New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Многоквартирный дом № 48 (по генплану) с объектами обслуживания жилой застройки во встроенных помещениях многоквартирного дома, автостоянкой – I этап строительства многоквартирных домов, в том числе с объектами обслуживания жилой застройки во встроенных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мещениях многоквартирного дома, автостоянками», расположенном по адресу: Новосибирская область, г. Новосибирск, Октябрьский район, кадастровый номер земельного участка: 54:35:074245:3765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«Брусника»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Многоквартирный многоэтажный дом № 3 – III этап строительства многоквартирных многоэтажных домов, в том числе с объектами обслуживания жилой застройки во встроенных помещениях», расположенном по адресу: Новосибирская область, г. Новосибирск, Калининский 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йон, кадастровый номер земельного участка 54:35:041122:1826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ООО 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СЗ ДСК КПД-Газстрой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Многоквартирный многоэтажный дом № 3 – III этап строительства многоквартирных многоэтажных домов, в том числе с объектами обслуживания жилой застройки во встроенных помещениях», расположенном по адресу: Новосибирская область, г. Новосибирск, Калининский 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йон, кадастровый номер земельного участка 54:35:041122:1826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Монолитгазстрой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«Многоквартирный малоэтажный дом с помещениями общественного назначения, подземной автостоянкой», расположенный по адресу: г. Новосибирск, Заельцовский район, КНЗУ: 54:35:032640:932, 54:35:032640:22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СК «Серебро»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10:20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жилой дом с помещениями общественного назначения», расположенного по адресу: Новосибирская область, городской округ город Искитим, город Искитим, ул. Комсомольская, дом 33, кадастровый номер земельного участка 54:33:050208:462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начальник участка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 ООО СЗ «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ЦЕНТРСТРОЙ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» Сивков С.В</w:t>
            </w:r>
            <w:r>
              <w:rPr>
                <w:rFonts w:ascii="Times New Roman" w:hAnsi="Times New Roman" w:eastAsia="Times New Roman" w:cs="Courier New"/>
                <w:b w:val="0"/>
                <w:bCs w:val="0"/>
                <w:color w:val="000000"/>
                <w:sz w:val="24"/>
                <w:szCs w:val="24"/>
                <w:u w:val="none"/>
                <w:lang w:eastAsia="ru-RU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10:40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«Гостиница по адресу: НСО, р-н Новосибирский, Морской сельсовет (кадастровый № участка 54:19:072401:16)», расположенный по адресу: НСО, Новосибирский район, Морской сельсовет, КНЗУ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54:19:072401:16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«Маяк»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11:00</w:t>
            </w:r>
            <w:r/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«Гостиница по адресу: НСО, р-н Новосибирский, Морской сельсовет (кадастровый № участка 54:19:072401:16)», расположенный по адресу: НСО, Новосибирский район, Морской сельсовет, КНЗУ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54:19:072401:16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«Филигран»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highlight w:val="white"/>
              </w:rP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Галиуллина Е.Н.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Реконструкция автомобильных дорог общего пользования местного значения по ул. Березовская, пер. Семафорный, ул. Кузбасская, в городе Болотное Болотнинского района Новосибирской области. Автомобильная дорога общего пользования местного значения по ул. Монта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жная, ул. Мира в г. Болотное (начало ПК 04+80,00 до ПК 08+00)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 w:val="0"/>
                <w:bCs w:val="0"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</w:rPr>
              <w:t xml:space="preserve">Новосибирская область, Болотнинский район, городское поселение, город Болотное, улица Монтажная, Мира, кадастровые номера земельных участков 54:03:000000:930, 54:03:000000:529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города Болотное Болотнинского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ч. 2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Реконструкция автомобильных дорог общего пользования местного значения по ул. Березовская, пер. Семафорный, ул. Кузбасская, в городе Болотное Болотнинского района Новосибирской области. Автомобильная дорога общего пользования местного значения по ул. Монта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жная, ул. Мира в г. Болотное (начало ПК 04+80,00 до ПК 08+00)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4"/>
                <w:vertAlign w:val="baseli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расположенному по адресу: </w:t>
            </w:r>
            <w:r>
              <w:rPr>
                <w:rFonts w:ascii="TimesNewRoman" w:hAnsi="TimesNewRoman" w:eastAsia="TimesNewRoman" w:cs="TimesNewRoman"/>
                <w:b w:val="0"/>
                <w:bCs w:val="0"/>
                <w:sz w:val="24"/>
              </w:rPr>
              <w:t xml:space="preserve">Новосибирская область, Болотнинский район, городское поселение, город Болотное, улица Монтажная, Мира, кадастровые номера земельных участков 54:03:000000:930, 54:03:000000:529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администрация города Болотное Болотнинского района Новосибирской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ч. 1 ст. 9.5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Сальников Д.С.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жилой дом № 25 (стр.) с помещениями общественного назначения», расположенном по адресу: Новосибирская область, городской округ, г. Бердск, ул. Ленина, 25, кадастровый номер земельного участка 54:32:010492:99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ИП Голубев В.А.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  <w:t xml:space="preserve">21.08.2025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45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«Многоквартирный жилой дом № 25 (стр.) с помещениями общественного назначения», расположенном по адресу: Новосибирская область, городской округ, г. Бердск, ул. Ленина, 25, кадастровый номер земельного участка 54:32:010492:99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8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ООО СЗ «Квартал-С»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5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t xml:space="preserve">ч. 1 ст. 9.4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1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Колмогорова Е.К.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sectPr>
      <w:footnotePr/>
      <w:endnotePr/>
      <w:type w:val="nextPage"/>
      <w:pgSz w:w="16838" w:h="11906" w:orient="landscape"/>
      <w:pgMar w:top="1701" w:right="1134" w:bottom="850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Courier New">
    <w:panose1 w:val="02070309020205020404"/>
  </w:font>
  <w:font w:name="Tahoma">
    <w:panose1 w:val="020B0604030504040204"/>
  </w:font>
  <w:font w:name="Droid Sans Devanagari">
    <w:panose1 w:val="020B0606030804020204"/>
  </w:font>
  <w:font w:name="Liberation Sans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712"/>
    <w:uiPriority w:val="10"/>
    <w:rPr>
      <w:sz w:val="48"/>
      <w:szCs w:val="48"/>
    </w:rPr>
  </w:style>
  <w:style w:type="character" w:styleId="664">
    <w:name w:val="Subtitle Char"/>
    <w:basedOn w:val="681"/>
    <w:link w:val="713"/>
    <w:uiPriority w:val="11"/>
    <w:rPr>
      <w:sz w:val="24"/>
      <w:szCs w:val="24"/>
    </w:rPr>
  </w:style>
  <w:style w:type="character" w:styleId="665">
    <w:name w:val="Quote Char"/>
    <w:link w:val="714"/>
    <w:uiPriority w:val="29"/>
    <w:rPr>
      <w:i/>
    </w:rPr>
  </w:style>
  <w:style w:type="character" w:styleId="666">
    <w:name w:val="Intense Quote Char"/>
    <w:link w:val="715"/>
    <w:uiPriority w:val="30"/>
    <w:rPr>
      <w:i/>
    </w:rPr>
  </w:style>
  <w:style w:type="character" w:styleId="667">
    <w:name w:val="Header Char"/>
    <w:basedOn w:val="681"/>
    <w:link w:val="717"/>
    <w:uiPriority w:val="99"/>
  </w:style>
  <w:style w:type="character" w:styleId="668">
    <w:name w:val="Caption Char"/>
    <w:basedOn w:val="719"/>
    <w:link w:val="718"/>
    <w:uiPriority w:val="99"/>
  </w:style>
  <w:style w:type="character" w:styleId="669">
    <w:name w:val="Footnote Text Char"/>
    <w:link w:val="720"/>
    <w:uiPriority w:val="99"/>
    <w:rPr>
      <w:sz w:val="18"/>
    </w:rPr>
  </w:style>
  <w:style w:type="character" w:styleId="670">
    <w:name w:val="Endnote Text Char"/>
    <w:link w:val="721"/>
    <w:uiPriority w:val="99"/>
    <w:rPr>
      <w:sz w:val="20"/>
    </w:rPr>
  </w:style>
  <w:style w:type="paragraph" w:styleId="671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72">
    <w:name w:val="Heading 1"/>
    <w:basedOn w:val="671"/>
    <w:next w:val="671"/>
    <w:link w:val="6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  <w:qFormat/>
  </w:style>
  <w:style w:type="character" w:styleId="682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683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684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685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6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7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8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9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Название Знак"/>
    <w:uiPriority w:val="10"/>
    <w:qFormat/>
    <w:rPr>
      <w:sz w:val="48"/>
      <w:szCs w:val="48"/>
    </w:rPr>
  </w:style>
  <w:style w:type="character" w:styleId="692" w:customStyle="1">
    <w:name w:val="Подзаголовок Знак"/>
    <w:uiPriority w:val="11"/>
    <w:qFormat/>
    <w:rPr>
      <w:sz w:val="24"/>
      <w:szCs w:val="24"/>
    </w:rPr>
  </w:style>
  <w:style w:type="character" w:styleId="693" w:customStyle="1">
    <w:name w:val="Цитата 2 Знак"/>
    <w:link w:val="714"/>
    <w:uiPriority w:val="29"/>
    <w:qFormat/>
    <w:rPr>
      <w:i/>
    </w:rPr>
  </w:style>
  <w:style w:type="character" w:styleId="694" w:customStyle="1">
    <w:name w:val="Выделенная цитата Знак"/>
    <w:link w:val="715"/>
    <w:uiPriority w:val="30"/>
    <w:qFormat/>
    <w:rPr>
      <w:i/>
    </w:rPr>
  </w:style>
  <w:style w:type="character" w:styleId="695" w:customStyle="1">
    <w:name w:val="Верхний колонтитул Знак"/>
    <w:uiPriority w:val="99"/>
    <w:qFormat/>
  </w:style>
  <w:style w:type="character" w:styleId="696" w:customStyle="1">
    <w:name w:val="Footer Char"/>
    <w:uiPriority w:val="99"/>
    <w:qFormat/>
  </w:style>
  <w:style w:type="character" w:styleId="697" w:customStyle="1">
    <w:name w:val="Нижний колонтитул Знак"/>
    <w:uiPriority w:val="99"/>
    <w:qFormat/>
  </w:style>
  <w:style w:type="character" w:styleId="698">
    <w:name w:val="Hyperlink"/>
    <w:uiPriority w:val="99"/>
    <w:unhideWhenUsed/>
    <w:rPr>
      <w:color w:val="0000ff"/>
      <w:u w:val="single"/>
    </w:rPr>
  </w:style>
  <w:style w:type="character" w:styleId="699" w:customStyle="1">
    <w:name w:val="Текст сноски Знак"/>
    <w:uiPriority w:val="99"/>
    <w:qFormat/>
    <w:rPr>
      <w:sz w:val="18"/>
    </w:rPr>
  </w:style>
  <w:style w:type="character" w:styleId="700">
    <w:name w:val="Символ сноски"/>
    <w:uiPriority w:val="99"/>
    <w:unhideWhenUsed/>
    <w:qFormat/>
    <w:rPr>
      <w:vertAlign w:val="superscript"/>
    </w:rPr>
  </w:style>
  <w:style w:type="character" w:styleId="701">
    <w:name w:val="footnote reference"/>
    <w:rPr>
      <w:vertAlign w:val="superscript"/>
    </w:rPr>
  </w:style>
  <w:style w:type="character" w:styleId="702" w:customStyle="1">
    <w:name w:val="Текст концевой сноски Знак"/>
    <w:uiPriority w:val="99"/>
    <w:qFormat/>
    <w:rPr>
      <w:sz w:val="20"/>
    </w:rPr>
  </w:style>
  <w:style w:type="character" w:styleId="70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04">
    <w:name w:val="endnote reference"/>
    <w:rPr>
      <w:vertAlign w:val="superscript"/>
    </w:rPr>
  </w:style>
  <w:style w:type="paragraph" w:styleId="705">
    <w:name w:val="Заголовок"/>
    <w:basedOn w:val="671"/>
    <w:next w:val="706"/>
    <w:qFormat/>
    <w:pPr>
      <w:keepNext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706">
    <w:name w:val="Body Text"/>
    <w:basedOn w:val="671"/>
    <w:pPr>
      <w:spacing w:before="0" w:after="140" w:line="276" w:lineRule="auto"/>
    </w:pPr>
  </w:style>
  <w:style w:type="paragraph" w:styleId="707">
    <w:name w:val="List"/>
    <w:basedOn w:val="706"/>
    <w:rPr>
      <w:rFonts w:cs="Droid Sans Devanagari"/>
    </w:rPr>
  </w:style>
  <w:style w:type="paragraph" w:styleId="708">
    <w:name w:val="Caption"/>
    <w:basedOn w:val="671"/>
    <w:link w:val="66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709">
    <w:name w:val="Указатель"/>
    <w:basedOn w:val="671"/>
    <w:qFormat/>
    <w:pPr>
      <w:suppressLineNumbers/>
    </w:pPr>
    <w:rPr>
      <w:rFonts w:cs="Droid Sans Devanagari"/>
    </w:rPr>
  </w:style>
  <w:style w:type="paragraph" w:styleId="710">
    <w:name w:val="List Paragraph"/>
    <w:basedOn w:val="671"/>
    <w:uiPriority w:val="34"/>
    <w:qFormat/>
    <w:pPr>
      <w:contextualSpacing/>
      <w:ind w:left="720" w:firstLine="0"/>
      <w:spacing w:before="0" w:after="0"/>
    </w:pPr>
  </w:style>
  <w:style w:type="paragraph" w:styleId="711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12">
    <w:name w:val="Title"/>
    <w:basedOn w:val="671"/>
    <w:next w:val="67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3">
    <w:name w:val="Subtitle"/>
    <w:basedOn w:val="671"/>
    <w:next w:val="671"/>
    <w:link w:val="692"/>
    <w:uiPriority w:val="11"/>
    <w:qFormat/>
    <w:pPr>
      <w:spacing w:before="200" w:after="200"/>
    </w:pPr>
  </w:style>
  <w:style w:type="paragraph" w:styleId="714">
    <w:name w:val="Quote"/>
    <w:basedOn w:val="671"/>
    <w:next w:val="671"/>
    <w:link w:val="693"/>
    <w:uiPriority w:val="29"/>
    <w:qFormat/>
    <w:pPr>
      <w:ind w:left="720" w:right="720" w:firstLine="0"/>
    </w:pPr>
    <w:rPr>
      <w:i/>
    </w:rPr>
  </w:style>
  <w:style w:type="paragraph" w:styleId="715">
    <w:name w:val="Intense Quote"/>
    <w:basedOn w:val="671"/>
    <w:next w:val="671"/>
    <w:link w:val="694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16">
    <w:name w:val="Колонтитул"/>
    <w:basedOn w:val="671"/>
    <w:qFormat/>
  </w:style>
  <w:style w:type="paragraph" w:styleId="717">
    <w:name w:val="Header"/>
    <w:basedOn w:val="671"/>
    <w:link w:val="69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8">
    <w:name w:val="Footer"/>
    <w:basedOn w:val="671"/>
    <w:link w:val="697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19">
    <w:name w:val="Caption"/>
    <w:basedOn w:val="671"/>
    <w:next w:val="671"/>
    <w:link w:val="668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720">
    <w:name w:val="footnote text"/>
    <w:basedOn w:val="671"/>
    <w:link w:val="699"/>
    <w:uiPriority w:val="99"/>
    <w:semiHidden/>
    <w:unhideWhenUsed/>
    <w:pPr>
      <w:spacing w:before="0" w:after="40"/>
    </w:pPr>
    <w:rPr>
      <w:sz w:val="18"/>
    </w:rPr>
  </w:style>
  <w:style w:type="paragraph" w:styleId="721">
    <w:name w:val="endnote text"/>
    <w:basedOn w:val="671"/>
    <w:link w:val="702"/>
    <w:uiPriority w:val="99"/>
    <w:semiHidden/>
    <w:unhideWhenUsed/>
    <w:rPr>
      <w:sz w:val="20"/>
    </w:rPr>
  </w:style>
  <w:style w:type="paragraph" w:styleId="722">
    <w:name w:val="toc 1"/>
    <w:basedOn w:val="671"/>
    <w:next w:val="671"/>
    <w:uiPriority w:val="39"/>
    <w:unhideWhenUsed/>
    <w:pPr>
      <w:spacing w:before="0" w:after="57"/>
    </w:pPr>
  </w:style>
  <w:style w:type="paragraph" w:styleId="723">
    <w:name w:val="toc 2"/>
    <w:basedOn w:val="671"/>
    <w:next w:val="671"/>
    <w:uiPriority w:val="39"/>
    <w:unhideWhenUsed/>
    <w:pPr>
      <w:ind w:left="283" w:firstLine="0"/>
      <w:spacing w:before="0" w:after="57"/>
    </w:pPr>
  </w:style>
  <w:style w:type="paragraph" w:styleId="724">
    <w:name w:val="toc 3"/>
    <w:basedOn w:val="671"/>
    <w:next w:val="671"/>
    <w:uiPriority w:val="39"/>
    <w:unhideWhenUsed/>
    <w:pPr>
      <w:ind w:left="567" w:firstLine="0"/>
      <w:spacing w:before="0" w:after="57"/>
    </w:pPr>
  </w:style>
  <w:style w:type="paragraph" w:styleId="725">
    <w:name w:val="toc 4"/>
    <w:basedOn w:val="671"/>
    <w:next w:val="671"/>
    <w:uiPriority w:val="39"/>
    <w:unhideWhenUsed/>
    <w:pPr>
      <w:ind w:left="850" w:firstLine="0"/>
      <w:spacing w:before="0" w:after="57"/>
    </w:pPr>
  </w:style>
  <w:style w:type="paragraph" w:styleId="726">
    <w:name w:val="toc 5"/>
    <w:basedOn w:val="671"/>
    <w:next w:val="671"/>
    <w:uiPriority w:val="39"/>
    <w:unhideWhenUsed/>
    <w:pPr>
      <w:ind w:left="1134" w:firstLine="0"/>
      <w:spacing w:before="0" w:after="57"/>
    </w:pPr>
  </w:style>
  <w:style w:type="paragraph" w:styleId="727">
    <w:name w:val="toc 6"/>
    <w:basedOn w:val="671"/>
    <w:next w:val="671"/>
    <w:uiPriority w:val="39"/>
    <w:unhideWhenUsed/>
    <w:pPr>
      <w:ind w:left="1417" w:firstLine="0"/>
      <w:spacing w:before="0" w:after="57"/>
    </w:pPr>
  </w:style>
  <w:style w:type="paragraph" w:styleId="728">
    <w:name w:val="toc 7"/>
    <w:basedOn w:val="671"/>
    <w:next w:val="671"/>
    <w:uiPriority w:val="39"/>
    <w:unhideWhenUsed/>
    <w:pPr>
      <w:ind w:left="1701" w:firstLine="0"/>
      <w:spacing w:before="0" w:after="57"/>
    </w:pPr>
  </w:style>
  <w:style w:type="paragraph" w:styleId="729">
    <w:name w:val="toc 8"/>
    <w:basedOn w:val="671"/>
    <w:next w:val="671"/>
    <w:uiPriority w:val="39"/>
    <w:unhideWhenUsed/>
    <w:pPr>
      <w:ind w:left="1984" w:firstLine="0"/>
      <w:spacing w:before="0" w:after="57"/>
    </w:pPr>
  </w:style>
  <w:style w:type="paragraph" w:styleId="730">
    <w:name w:val="toc 9"/>
    <w:basedOn w:val="671"/>
    <w:next w:val="671"/>
    <w:uiPriority w:val="39"/>
    <w:unhideWhenUsed/>
    <w:pPr>
      <w:ind w:left="2268" w:firstLine="0"/>
      <w:spacing w:before="0" w:after="57"/>
    </w:pPr>
  </w:style>
  <w:style w:type="paragraph" w:styleId="731">
    <w:name w:val="Index Heading"/>
    <w:basedOn w:val="705"/>
  </w:style>
  <w:style w:type="paragraph" w:styleId="732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733">
    <w:name w:val="table of figures"/>
    <w:basedOn w:val="671"/>
    <w:next w:val="671"/>
    <w:uiPriority w:val="99"/>
    <w:unhideWhenUsed/>
    <w:qFormat/>
  </w:style>
  <w:style w:type="paragraph" w:styleId="734">
    <w:name w:val="Balloon Text"/>
    <w:basedOn w:val="671"/>
    <w:semiHidden/>
    <w:qFormat/>
    <w:rPr>
      <w:rFonts w:ascii="Tahoma" w:hAnsi="Tahoma" w:cs="Tahoma"/>
      <w:sz w:val="16"/>
      <w:szCs w:val="16"/>
    </w:rPr>
  </w:style>
  <w:style w:type="numbering" w:styleId="735" w:default="1">
    <w:name w:val="No List"/>
    <w:uiPriority w:val="99"/>
    <w:semiHidden/>
    <w:unhideWhenUsed/>
    <w:qFormat/>
  </w:style>
  <w:style w:type="table" w:styleId="73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Plain Table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Plain Table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Plain Table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1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1 Light - Accent 2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1 Light - Accent 3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1 Light - Accent 4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1 Light - Accent 5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6"/>
    <w:uiPriority w:val="99"/>
    <w:rPr>
      <w:lang w:eastAsia="zh-CN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1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2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ned - Accent 3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4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5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ned - Accent 6"/>
    <w:uiPriority w:val="99"/>
    <w:rPr>
      <w:color w:val="404040"/>
    </w:r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Home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dc:language>ru-RU</dc:language>
  <cp:revision>23</cp:revision>
  <dcterms:created xsi:type="dcterms:W3CDTF">2024-05-17T02:05:00Z</dcterms:created>
  <dcterms:modified xsi:type="dcterms:W3CDTF">2025-08-15T02:43:18Z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