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812"/>
      </w:tblGrid>
      <w:tr w:rsidR="0051558B" w:rsidRPr="00167779" w:rsidTr="00A84364">
        <w:tc>
          <w:tcPr>
            <w:tcW w:w="4219" w:type="dxa"/>
          </w:tcPr>
          <w:p w:rsidR="0051558B" w:rsidRPr="007F1AB9" w:rsidRDefault="0051558B" w:rsidP="0009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</w:tcPr>
          <w:p w:rsidR="0051558B" w:rsidRPr="00167779" w:rsidRDefault="0051558B" w:rsidP="00A84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779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УТВЕРЖДЕНА</w:t>
            </w:r>
          </w:p>
          <w:p w:rsidR="0051558B" w:rsidRPr="00167779" w:rsidRDefault="0051558B" w:rsidP="00A84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779">
              <w:rPr>
                <w:rFonts w:ascii="Times New Roman" w:hAnsi="Times New Roman" w:cs="Times New Roman"/>
                <w:bCs/>
                <w:sz w:val="28"/>
                <w:szCs w:val="28"/>
              </w:rPr>
              <w:t>приказом инспекции государственного</w:t>
            </w:r>
          </w:p>
          <w:p w:rsidR="0051558B" w:rsidRPr="00167779" w:rsidRDefault="0051558B" w:rsidP="00A84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7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строительного надзора </w:t>
            </w:r>
          </w:p>
          <w:p w:rsidR="0051558B" w:rsidRPr="00167779" w:rsidRDefault="0051558B" w:rsidP="00A84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779">
              <w:rPr>
                <w:rFonts w:ascii="Times New Roman" w:hAnsi="Times New Roman" w:cs="Times New Roman"/>
                <w:bCs/>
                <w:sz w:val="28"/>
                <w:szCs w:val="28"/>
              </w:rPr>
              <w:t>Новосибирской области</w:t>
            </w:r>
          </w:p>
          <w:p w:rsidR="0051558B" w:rsidRPr="00DA1677" w:rsidRDefault="0051558B" w:rsidP="00DA1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0D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 w:themeFill="background1"/>
              </w:rPr>
              <w:t xml:space="preserve">от </w:t>
            </w:r>
            <w:r w:rsidR="00DA167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 w:themeFill="background1"/>
              </w:rPr>
              <w:t>19.12.2023</w:t>
            </w:r>
            <w:r w:rsidR="00C62D8B" w:rsidRPr="00C679F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 w:themeFill="background1"/>
              </w:rPr>
              <w:t xml:space="preserve"> № </w:t>
            </w:r>
            <w:r w:rsidR="00DA167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 w:themeFill="background1"/>
              </w:rPr>
              <w:t>48</w:t>
            </w:r>
            <w:bookmarkStart w:id="0" w:name="_GoBack"/>
            <w:bookmarkEnd w:id="0"/>
          </w:p>
        </w:tc>
      </w:tr>
    </w:tbl>
    <w:p w:rsidR="0051558B" w:rsidRPr="00167779" w:rsidRDefault="0051558B" w:rsidP="00515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1558B" w:rsidRPr="00167779" w:rsidRDefault="0051558B" w:rsidP="00515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558B" w:rsidRPr="00167779" w:rsidRDefault="0051558B" w:rsidP="00515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558B" w:rsidRPr="00167779" w:rsidRDefault="0051558B" w:rsidP="00515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7B66" w:rsidRPr="00337250" w:rsidRDefault="00AA326D" w:rsidP="000E617F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167779">
        <w:rPr>
          <w:rFonts w:ascii="Times New Roman" w:hAnsi="Times New Roman" w:cs="Times New Roman"/>
          <w:color w:val="000000" w:themeColor="text1"/>
        </w:rPr>
        <w:t>П</w:t>
      </w:r>
      <w:r w:rsidR="0051558B" w:rsidRPr="00167779">
        <w:rPr>
          <w:rFonts w:ascii="Times New Roman" w:hAnsi="Times New Roman" w:cs="Times New Roman"/>
          <w:color w:val="000000" w:themeColor="text1"/>
        </w:rPr>
        <w:t xml:space="preserve">рограмма профилактики </w:t>
      </w:r>
      <w:r w:rsidR="00D03A4E" w:rsidRPr="00167779">
        <w:rPr>
          <w:rFonts w:ascii="Times New Roman" w:hAnsi="Times New Roman" w:cs="Times New Roman"/>
          <w:color w:val="000000" w:themeColor="text1"/>
        </w:rPr>
        <w:t xml:space="preserve">рисков причинения вреда (ущерба) охраняемым законом ценностям </w:t>
      </w:r>
      <w:r w:rsidRPr="00167779">
        <w:rPr>
          <w:rFonts w:ascii="Times New Roman" w:hAnsi="Times New Roman" w:cs="Times New Roman"/>
          <w:color w:val="000000" w:themeColor="text1"/>
        </w:rPr>
        <w:t xml:space="preserve">в рамках осуществления </w:t>
      </w:r>
      <w:r w:rsidR="0051558B" w:rsidRPr="00167779">
        <w:rPr>
          <w:rFonts w:ascii="Times New Roman" w:hAnsi="Times New Roman" w:cs="Times New Roman"/>
          <w:color w:val="000000" w:themeColor="text1"/>
        </w:rPr>
        <w:t>инспекцией государственного строительного надзора Новосибирской области</w:t>
      </w:r>
      <w:r w:rsidRPr="00167779">
        <w:rPr>
          <w:rFonts w:ascii="Times New Roman" w:hAnsi="Times New Roman" w:cs="Times New Roman"/>
          <w:color w:val="000000" w:themeColor="text1"/>
        </w:rPr>
        <w:t xml:space="preserve"> регионального государственного строительного надзора на территории Новосибирской области</w:t>
      </w:r>
      <w:r w:rsidR="0051558B" w:rsidRPr="00167779">
        <w:rPr>
          <w:rFonts w:ascii="Times New Roman" w:hAnsi="Times New Roman" w:cs="Times New Roman"/>
          <w:color w:val="000000" w:themeColor="text1"/>
        </w:rPr>
        <w:t xml:space="preserve"> </w:t>
      </w:r>
      <w:r w:rsidR="0051558B" w:rsidRPr="00167779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>на 202</w:t>
      </w:r>
      <w:r w:rsidR="004C5FF2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>4</w:t>
      </w:r>
      <w:r w:rsidR="0051558B" w:rsidRPr="00167779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 xml:space="preserve"> год</w:t>
      </w:r>
      <w:r w:rsidR="0051558B" w:rsidRPr="000A27F7">
        <w:rPr>
          <w:rFonts w:ascii="Times New Roman" w:hAnsi="Times New Roman" w:cs="Times New Roman"/>
          <w:color w:val="000000" w:themeColor="text1"/>
        </w:rPr>
        <w:t xml:space="preserve"> </w:t>
      </w:r>
    </w:p>
    <w:p w:rsidR="00517B66" w:rsidRDefault="00517B66" w:rsidP="00175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617F" w:rsidRDefault="000E617F" w:rsidP="00175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617F" w:rsidRDefault="000E617F" w:rsidP="00175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550E" w:rsidRPr="000A27F7" w:rsidRDefault="0017550E" w:rsidP="000A27F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A27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ПАСПОРТ</w:t>
      </w:r>
    </w:p>
    <w:p w:rsidR="00D74F3A" w:rsidRPr="0017550E" w:rsidRDefault="00D74F3A" w:rsidP="00175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7938"/>
      </w:tblGrid>
      <w:tr w:rsidR="00517B66" w:rsidRPr="0017550E" w:rsidTr="002A59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6" w:rsidRPr="0017550E" w:rsidRDefault="00517B66" w:rsidP="00D8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50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6" w:rsidRPr="00AA326D" w:rsidRDefault="00AA326D" w:rsidP="004C5FF2">
            <w:pPr>
              <w:pStyle w:val="1"/>
              <w:spacing w:before="0" w:line="240" w:lineRule="auto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</w:pPr>
            <w:r w:rsidRPr="00AA326D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Программа профилактики рисков причинения вреда (ущерба) охраняемым законом ценностям  в рамках осуществления инспекцией государственного строительного надзора Новосибирской области регионального государственного строительного надзора на территории Новосибирской области на 202</w:t>
            </w:r>
            <w:r w:rsidR="004C5FF2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4</w:t>
            </w:r>
            <w:r w:rsidRPr="00AA326D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год</w:t>
            </w:r>
            <w:r w:rsidRPr="00AC349A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</w:t>
            </w:r>
            <w:r w:rsidR="00517B66" w:rsidRPr="00AC349A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(далее – программа профилактики)</w:t>
            </w:r>
          </w:p>
        </w:tc>
      </w:tr>
      <w:tr w:rsidR="00517B66" w:rsidRPr="0017550E" w:rsidTr="002A59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6" w:rsidRPr="0017550E" w:rsidRDefault="0051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50E">
              <w:rPr>
                <w:rFonts w:ascii="Times New Roman" w:hAnsi="Times New Roman" w:cs="Times New Roman"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8B" w:rsidRDefault="0051558B" w:rsidP="00515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1F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8A1CEE">
              <w:rPr>
                <w:rFonts w:ascii="Times New Roman" w:hAnsi="Times New Roman" w:cs="Times New Roman"/>
                <w:sz w:val="28"/>
                <w:szCs w:val="28"/>
              </w:rPr>
              <w:t>едеральный закон</w:t>
            </w:r>
            <w:r w:rsidR="008A1CEE" w:rsidRPr="008A1CEE"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31.07.2020 </w:t>
            </w:r>
            <w:r w:rsidR="00D03A4E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="0037528E">
              <w:rPr>
                <w:rFonts w:ascii="Times New Roman" w:hAnsi="Times New Roman" w:cs="Times New Roman"/>
                <w:sz w:val="28"/>
                <w:szCs w:val="28"/>
              </w:rPr>
              <w:t>248-ФЗ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03F24">
              <w:rPr>
                <w:rFonts w:ascii="Times New Roman" w:hAnsi="Times New Roman" w:cs="Times New Roman"/>
                <w:sz w:val="28"/>
                <w:szCs w:val="28"/>
              </w:rPr>
              <w:t>О </w:t>
            </w:r>
            <w:r w:rsidRPr="00B841F9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государственном контроле (надзоре) и муниципальном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контроле в Российской Федерации»</w:t>
            </w:r>
            <w:r w:rsidR="004B5BDD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</w:t>
            </w:r>
            <w:r w:rsidR="004B5BDD" w:rsidRPr="005D2F06">
              <w:rPr>
                <w:rFonts w:ascii="Times New Roman" w:hAnsi="Times New Roman" w:cs="Times New Roman"/>
                <w:sz w:val="28"/>
                <w:szCs w:val="28"/>
              </w:rPr>
              <w:t>Федеральн</w:t>
            </w:r>
            <w:r w:rsidR="004B5BDD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4B5BDD" w:rsidRPr="005D2F06">
              <w:rPr>
                <w:rFonts w:ascii="Times New Roman" w:hAnsi="Times New Roman" w:cs="Times New Roman"/>
                <w:sz w:val="28"/>
                <w:szCs w:val="28"/>
              </w:rPr>
              <w:t xml:space="preserve"> закон </w:t>
            </w:r>
            <w:r w:rsidR="004B5BDD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="004B5BDD" w:rsidRPr="005D2F06">
              <w:rPr>
                <w:rFonts w:ascii="Times New Roman" w:hAnsi="Times New Roman" w:cs="Times New Roman"/>
                <w:sz w:val="28"/>
                <w:szCs w:val="28"/>
              </w:rPr>
              <w:t>248-ФЗ</w:t>
            </w:r>
            <w:r w:rsidR="004B5BD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7550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1558B" w:rsidRDefault="00497C35" w:rsidP="00515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1558B" w:rsidRPr="006C3EC7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 Правительства РФ от 25.06.2021 </w:t>
            </w:r>
            <w:r w:rsidR="00D03A4E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="0051558B">
              <w:rPr>
                <w:rFonts w:ascii="Times New Roman" w:hAnsi="Times New Roman" w:cs="Times New Roman"/>
                <w:sz w:val="28"/>
                <w:szCs w:val="28"/>
              </w:rPr>
              <w:t>990 «</w:t>
            </w:r>
            <w:r w:rsidR="00903F24">
              <w:rPr>
                <w:rFonts w:ascii="Times New Roman" w:hAnsi="Times New Roman" w:cs="Times New Roman"/>
                <w:sz w:val="28"/>
                <w:szCs w:val="28"/>
              </w:rPr>
              <w:t>Об </w:t>
            </w:r>
            <w:r w:rsidR="0051558B" w:rsidRPr="006C3EC7">
              <w:rPr>
                <w:rFonts w:ascii="Times New Roman" w:hAnsi="Times New Roman" w:cs="Times New Roman"/>
                <w:sz w:val="28"/>
                <w:szCs w:val="28"/>
              </w:rPr>
              <w:t>утверждении Правил разработки и утверждения контрольными (надзорными) органами программы профилактики рисков причинения вреда (ущерб</w:t>
            </w:r>
            <w:r w:rsidR="0051558B">
              <w:rPr>
                <w:rFonts w:ascii="Times New Roman" w:hAnsi="Times New Roman" w:cs="Times New Roman"/>
                <w:sz w:val="28"/>
                <w:szCs w:val="28"/>
              </w:rPr>
              <w:t>а) охраняемым законом ценностям»;</w:t>
            </w:r>
          </w:p>
          <w:p w:rsidR="00517B66" w:rsidRPr="008812A8" w:rsidRDefault="00497C35" w:rsidP="00881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03A4E">
              <w:rPr>
                <w:rFonts w:ascii="Times New Roman" w:hAnsi="Times New Roman" w:cs="Times New Roman"/>
                <w:sz w:val="28"/>
                <w:szCs w:val="28"/>
              </w:rPr>
              <w:t>остановление Правительства Новосибирской области от 26.10.2021 № 435-п «О региональном государственном строительном надзоре на территории Новосибирской области»</w:t>
            </w:r>
          </w:p>
        </w:tc>
      </w:tr>
      <w:tr w:rsidR="00517B66" w:rsidRPr="0017550E" w:rsidTr="002A59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6" w:rsidRPr="0017550E" w:rsidRDefault="0051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50E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6" w:rsidRPr="0017550E" w:rsidRDefault="00AC349A" w:rsidP="00AC3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17B66">
              <w:rPr>
                <w:rFonts w:ascii="Times New Roman" w:hAnsi="Times New Roman" w:cs="Times New Roman"/>
                <w:sz w:val="28"/>
                <w:szCs w:val="28"/>
              </w:rPr>
              <w:t>нспекция государственного строительного надзора Новосибирской области</w:t>
            </w:r>
            <w:r w:rsidR="00B52F5B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инспекция)</w:t>
            </w:r>
          </w:p>
        </w:tc>
      </w:tr>
      <w:tr w:rsidR="00517B66" w:rsidRPr="0017550E" w:rsidTr="002A59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6" w:rsidRPr="0017550E" w:rsidRDefault="00517B66" w:rsidP="00125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50E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  <w:r w:rsidR="006506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9" w:rsidRDefault="00ED24A9" w:rsidP="00ED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2E250A">
              <w:rPr>
                <w:rFonts w:ascii="Times New Roman" w:hAnsi="Times New Roman" w:cs="Times New Roman"/>
                <w:sz w:val="28"/>
                <w:szCs w:val="28"/>
              </w:rPr>
              <w:t>стимулирование добросовестного соблюдения обязательных требований всеми контролируемыми лицами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76D4D" w:rsidRPr="00D60449" w:rsidRDefault="00076D4D" w:rsidP="006506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449">
              <w:rPr>
                <w:rFonts w:ascii="Times New Roman" w:hAnsi="Times New Roman" w:cs="Times New Roman"/>
                <w:sz w:val="28"/>
                <w:szCs w:val="28"/>
              </w:rPr>
              <w:t xml:space="preserve">- устранение условий, причин и факторов, способных привести к нарушению обязательных требований и (или) причинению вреда </w:t>
            </w:r>
            <w:r w:rsidRPr="00D604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(ущерба) охраняемым законом ценностям;</w:t>
            </w:r>
          </w:p>
          <w:p w:rsidR="00636D3C" w:rsidRPr="00D60449" w:rsidRDefault="00076D4D" w:rsidP="00D60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449">
              <w:rPr>
                <w:rFonts w:ascii="Times New Roman" w:hAnsi="Times New Roman" w:cs="Times New Roman"/>
                <w:sz w:val="28"/>
                <w:szCs w:val="28"/>
              </w:rPr>
              <w:t>- создание условий для доведения обязательных требований до контролируемых лиц, повышение информированности о способах их соблюдения</w:t>
            </w:r>
            <w:r w:rsidR="000E4CF5" w:rsidRPr="00D604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17B66" w:rsidRPr="0017550E" w:rsidTr="002A59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6" w:rsidRPr="0017550E" w:rsidRDefault="0051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5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0A" w:rsidRPr="002E250A" w:rsidRDefault="002E250A" w:rsidP="002E2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50A">
              <w:rPr>
                <w:rFonts w:ascii="Times New Roman" w:hAnsi="Times New Roman" w:cs="Times New Roman"/>
                <w:sz w:val="28"/>
                <w:szCs w:val="28"/>
              </w:rPr>
              <w:t>- выявление факторов риска причинения вреда охраняемым законом ценностям, причин и условий, способствующих нарушению обязательных требований, установленных законодательством Российской Федерации;</w:t>
            </w:r>
          </w:p>
          <w:p w:rsidR="002E250A" w:rsidRPr="002E250A" w:rsidRDefault="002E250A" w:rsidP="002E2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50A">
              <w:rPr>
                <w:rFonts w:ascii="Times New Roman" w:hAnsi="Times New Roman" w:cs="Times New Roman"/>
                <w:sz w:val="28"/>
                <w:szCs w:val="28"/>
              </w:rPr>
              <w:t>- создание условий для изменения ценностного отношения контролируемых лиц к добросовестному поведению в сфере обеспечения безопасности, формирования позитивной ответственности за свои действия (бездействие), поддержания мотивации в данной сфере;</w:t>
            </w:r>
          </w:p>
          <w:p w:rsidR="002E250A" w:rsidRPr="002E250A" w:rsidRDefault="002E250A" w:rsidP="002E2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50A">
              <w:rPr>
                <w:rFonts w:ascii="Times New Roman" w:hAnsi="Times New Roman" w:cs="Times New Roman"/>
                <w:sz w:val="28"/>
                <w:szCs w:val="28"/>
              </w:rPr>
              <w:t>- формирование единообразного понимания установленных обязательных требований у должностных лиц инспекции и контролируемых лиц;</w:t>
            </w:r>
          </w:p>
          <w:p w:rsidR="00650686" w:rsidRPr="002E250A" w:rsidRDefault="00A726F7" w:rsidP="002E2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E250A" w:rsidRPr="002E250A">
              <w:rPr>
                <w:rFonts w:ascii="Times New Roman" w:hAnsi="Times New Roman" w:cs="Times New Roman"/>
                <w:sz w:val="28"/>
                <w:szCs w:val="28"/>
              </w:rPr>
              <w:t> повышение уровня правовой грамотности контролируемых лиц, в том числе путем обеспечения доступности информации об обязательных требованиях и нео</w:t>
            </w:r>
            <w:r w:rsidR="00F916FC">
              <w:rPr>
                <w:rFonts w:ascii="Times New Roman" w:hAnsi="Times New Roman" w:cs="Times New Roman"/>
                <w:sz w:val="28"/>
                <w:szCs w:val="28"/>
              </w:rPr>
              <w:t>бходимых мерах по их исполнению</w:t>
            </w:r>
          </w:p>
        </w:tc>
      </w:tr>
      <w:tr w:rsidR="00517B66" w:rsidRPr="0017550E" w:rsidTr="002A59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6" w:rsidRPr="00517451" w:rsidRDefault="005174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451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профилактических мероприятий, </w:t>
            </w:r>
            <w:r w:rsidRPr="00517451">
              <w:rPr>
                <w:rFonts w:ascii="Times New Roman" w:hAnsi="Times New Roman" w:cs="Times New Roman"/>
                <w:sz w:val="28"/>
                <w:szCs w:val="28"/>
              </w:rPr>
              <w:br/>
              <w:t>сроки (периодичность) их проведения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9A" w:rsidRPr="00517451" w:rsidRDefault="00517451" w:rsidP="006F3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451">
              <w:rPr>
                <w:rFonts w:ascii="Times New Roman" w:hAnsi="Times New Roman" w:cs="Times New Roman"/>
                <w:sz w:val="28"/>
                <w:szCs w:val="28"/>
              </w:rPr>
              <w:t>Перечень профилактических мероприятий, сроки (периодичность) их проведения приведены в приложении 1</w:t>
            </w:r>
          </w:p>
        </w:tc>
      </w:tr>
      <w:tr w:rsidR="00517B66" w:rsidRPr="0017550E" w:rsidTr="002A59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6" w:rsidRPr="0017550E" w:rsidRDefault="0051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50E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6" w:rsidRPr="0017550E" w:rsidRDefault="00953020" w:rsidP="008C0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профилактики осуществляется в рамках текущего финансирования деятельности инспекции</w:t>
            </w:r>
          </w:p>
        </w:tc>
      </w:tr>
      <w:tr w:rsidR="00517B66" w:rsidRPr="0017550E" w:rsidTr="002A59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6" w:rsidRPr="0017550E" w:rsidRDefault="0051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50E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FE" w:rsidRPr="0017550E" w:rsidRDefault="000F40FE" w:rsidP="008C0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23FC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7550E">
              <w:rPr>
                <w:rFonts w:ascii="Times New Roman" w:hAnsi="Times New Roman" w:cs="Times New Roman"/>
                <w:sz w:val="28"/>
                <w:szCs w:val="28"/>
              </w:rPr>
              <w:t>нижение рисков причинения вреда охраняемым законом ценностям;</w:t>
            </w:r>
          </w:p>
          <w:p w:rsidR="000F40FE" w:rsidRPr="001C70F0" w:rsidRDefault="000F40FE" w:rsidP="008C0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7009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7550E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уровня правовой </w:t>
            </w:r>
            <w:r w:rsidRPr="001C70F0">
              <w:rPr>
                <w:rFonts w:ascii="Times New Roman" w:hAnsi="Times New Roman" w:cs="Times New Roman"/>
                <w:sz w:val="28"/>
                <w:szCs w:val="28"/>
              </w:rPr>
              <w:t xml:space="preserve">грамотности </w:t>
            </w:r>
            <w:r w:rsidR="00280018" w:rsidRPr="001C70F0">
              <w:rPr>
                <w:rFonts w:ascii="Times New Roman" w:hAnsi="Times New Roman" w:cs="Times New Roman"/>
                <w:sz w:val="28"/>
                <w:szCs w:val="28"/>
              </w:rPr>
              <w:t>контролируемых лиц</w:t>
            </w:r>
            <w:r w:rsidRPr="001C70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17B66" w:rsidRPr="0017550E" w:rsidRDefault="000F40FE" w:rsidP="008C0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0F0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270096" w:rsidRPr="001C70F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C70F0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уровня информированности </w:t>
            </w:r>
            <w:r w:rsidR="00723FC1" w:rsidRPr="001C70F0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контролируемых </w:t>
            </w:r>
            <w:r w:rsidR="00723FC1">
              <w:rPr>
                <w:rFonts w:ascii="Times New Roman" w:hAnsi="Times New Roman" w:cs="Times New Roman"/>
                <w:sz w:val="28"/>
                <w:szCs w:val="28"/>
              </w:rPr>
              <w:t xml:space="preserve">лиц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 обязательных требованиях </w:t>
            </w:r>
            <w:r w:rsidR="002A5999">
              <w:rPr>
                <w:rFonts w:ascii="Times New Roman" w:hAnsi="Times New Roman" w:cs="Times New Roman"/>
                <w:sz w:val="28"/>
                <w:szCs w:val="28"/>
              </w:rPr>
              <w:t>в сфере строительства</w:t>
            </w:r>
          </w:p>
        </w:tc>
      </w:tr>
      <w:tr w:rsidR="00D81E8E" w:rsidRPr="0017550E" w:rsidTr="002A59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8E" w:rsidRPr="0017550E" w:rsidRDefault="00D81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разработке программы профилактики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F" w:rsidRPr="0017550E" w:rsidRDefault="00036E3E" w:rsidP="00335B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Проект программы профилактики рассмотрен общественным советом при инспекции государственного строительного надзора Новосибирской области и признан соответствующим требованиям</w:t>
            </w:r>
            <w:r w:rsidRPr="00EB4AA6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335B63">
              <w:rPr>
                <w:rFonts w:ascii="Times New Roman CYR" w:hAnsi="Times New Roman CYR" w:cs="Times New Roman CYR"/>
                <w:sz w:val="28"/>
                <w:szCs w:val="28"/>
              </w:rPr>
              <w:t>законо</w:t>
            </w:r>
            <w:r w:rsidR="00F916FC">
              <w:rPr>
                <w:rFonts w:ascii="Times New Roman CYR" w:hAnsi="Times New Roman CYR" w:cs="Times New Roman CYR"/>
                <w:sz w:val="28"/>
                <w:szCs w:val="28"/>
              </w:rPr>
              <w:t>дательства Российской Федерации</w:t>
            </w:r>
            <w:r w:rsidR="00410108" w:rsidRPr="00335B6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335B63">
              <w:rPr>
                <w:rFonts w:ascii="Times New Roman CYR" w:hAnsi="Times New Roman CYR" w:cs="Times New Roman CYR"/>
                <w:sz w:val="28"/>
                <w:szCs w:val="28"/>
              </w:rPr>
              <w:t>(</w:t>
            </w:r>
            <w:r w:rsidR="00335B63" w:rsidRPr="00335B63">
              <w:rPr>
                <w:rFonts w:ascii="Times New Roman CYR" w:hAnsi="Times New Roman CYR" w:cs="Times New Roman CYR"/>
                <w:sz w:val="28"/>
                <w:szCs w:val="28"/>
              </w:rPr>
              <w:t>протокол от</w:t>
            </w:r>
            <w:r w:rsidR="003E6C00" w:rsidRPr="00335B6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335B63" w:rsidRPr="00335B63">
              <w:rPr>
                <w:rFonts w:ascii="Times New Roman CYR" w:hAnsi="Times New Roman CYR" w:cs="Times New Roman CYR"/>
                <w:sz w:val="28"/>
                <w:szCs w:val="28"/>
              </w:rPr>
              <w:t>06.12.2023</w:t>
            </w:r>
            <w:r w:rsidR="0039394D">
              <w:rPr>
                <w:rFonts w:ascii="Times New Roman CYR" w:hAnsi="Times New Roman CYR" w:cs="Times New Roman CYR"/>
                <w:sz w:val="28"/>
                <w:szCs w:val="28"/>
              </w:rPr>
              <w:t xml:space="preserve"> №</w:t>
            </w:r>
            <w:r w:rsidR="003E6C00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335B63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E90F3A">
              <w:rPr>
                <w:rFonts w:ascii="Times New Roman CYR" w:hAnsi="Times New Roman CYR" w:cs="Times New Roman CYR"/>
                <w:sz w:val="28"/>
                <w:szCs w:val="28"/>
              </w:rPr>
              <w:t>).</w:t>
            </w:r>
          </w:p>
        </w:tc>
      </w:tr>
    </w:tbl>
    <w:p w:rsidR="007164BA" w:rsidRDefault="007164BA" w:rsidP="00E20F3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410108" w:rsidRPr="00410108" w:rsidRDefault="00410108" w:rsidP="00410108">
      <w:pPr>
        <w:rPr>
          <w:sz w:val="6"/>
        </w:rPr>
      </w:pPr>
    </w:p>
    <w:p w:rsidR="00F04D20" w:rsidRPr="00F04D20" w:rsidRDefault="00F04D20" w:rsidP="00E20F3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8"/>
        </w:rPr>
      </w:pPr>
    </w:p>
    <w:p w:rsidR="00CB206E" w:rsidRDefault="00910B2D" w:rsidP="00E20F3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BE1B75">
        <w:rPr>
          <w:rFonts w:ascii="Times New Roman" w:hAnsi="Times New Roman" w:cs="Times New Roman"/>
          <w:color w:val="000000" w:themeColor="text1"/>
        </w:rPr>
        <w:t>Р</w:t>
      </w:r>
      <w:r w:rsidR="00CB206E" w:rsidRPr="00BE1B75">
        <w:rPr>
          <w:rFonts w:ascii="Times New Roman" w:hAnsi="Times New Roman" w:cs="Times New Roman"/>
          <w:color w:val="000000" w:themeColor="text1"/>
        </w:rPr>
        <w:t>аздел 1.</w:t>
      </w:r>
      <w:r w:rsidR="004F5334">
        <w:rPr>
          <w:rFonts w:ascii="Times New Roman" w:hAnsi="Times New Roman" w:cs="Times New Roman"/>
          <w:color w:val="000000" w:themeColor="text1"/>
        </w:rPr>
        <w:t> </w:t>
      </w:r>
      <w:r w:rsidR="00CB206E" w:rsidRPr="00BE1B75">
        <w:rPr>
          <w:rFonts w:ascii="Times New Roman" w:hAnsi="Times New Roman" w:cs="Times New Roman"/>
          <w:color w:val="000000" w:themeColor="text1"/>
        </w:rPr>
        <w:t>Анализ текущего состояния</w:t>
      </w:r>
      <w:r w:rsidR="00417BB2">
        <w:rPr>
          <w:rFonts w:ascii="Times New Roman" w:hAnsi="Times New Roman" w:cs="Times New Roman"/>
          <w:color w:val="000000" w:themeColor="text1"/>
        </w:rPr>
        <w:t xml:space="preserve"> </w:t>
      </w:r>
      <w:r w:rsidR="00417BB2" w:rsidRPr="00305CC5">
        <w:rPr>
          <w:rFonts w:ascii="Times New Roman" w:hAnsi="Times New Roman" w:cs="Times New Roman"/>
          <w:color w:val="000000" w:themeColor="text1"/>
        </w:rPr>
        <w:t xml:space="preserve">осуществления </w:t>
      </w:r>
      <w:r w:rsidR="007572C0" w:rsidRPr="00305CC5">
        <w:rPr>
          <w:rFonts w:ascii="Times New Roman" w:hAnsi="Times New Roman" w:cs="Times New Roman"/>
          <w:color w:val="000000" w:themeColor="text1"/>
        </w:rPr>
        <w:t xml:space="preserve">регионального государственного строительного </w:t>
      </w:r>
      <w:r w:rsidR="00076D4D">
        <w:rPr>
          <w:rFonts w:ascii="Times New Roman" w:hAnsi="Times New Roman" w:cs="Times New Roman"/>
          <w:color w:val="000000" w:themeColor="text1"/>
        </w:rPr>
        <w:t>надзора</w:t>
      </w:r>
      <w:r w:rsidR="00CB206E" w:rsidRPr="00305CC5">
        <w:rPr>
          <w:rFonts w:ascii="Times New Roman" w:hAnsi="Times New Roman" w:cs="Times New Roman"/>
          <w:color w:val="000000" w:themeColor="text1"/>
        </w:rPr>
        <w:t>, описание текущего развития профилактической деятельности инспекции, характеристика проблем, на решение которых направлена программа профилактики</w:t>
      </w:r>
    </w:p>
    <w:p w:rsidR="00B579F7" w:rsidRPr="00B579F7" w:rsidRDefault="00B579F7" w:rsidP="00B579F7"/>
    <w:p w:rsidR="00CB17D3" w:rsidRPr="00A60FC5" w:rsidRDefault="00A60FC5" w:rsidP="00A60FC5">
      <w:pPr>
        <w:pStyle w:val="a3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r w:rsidRPr="00A60FC5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Описание видов и типов поднадзорных объектов (субъектов)</w:t>
      </w:r>
    </w:p>
    <w:p w:rsidR="00A60FC5" w:rsidRPr="00A60FC5" w:rsidRDefault="00A60FC5" w:rsidP="00A60FC5">
      <w:pPr>
        <w:pStyle w:val="a3"/>
        <w:autoSpaceDE w:val="0"/>
        <w:autoSpaceDN w:val="0"/>
        <w:adjustRightInd w:val="0"/>
        <w:spacing w:after="0" w:line="240" w:lineRule="auto"/>
        <w:ind w:left="1410"/>
        <w:jc w:val="both"/>
        <w:rPr>
          <w:rFonts w:ascii="Times New Roman" w:hAnsi="Times New Roman" w:cs="Times New Roman"/>
          <w:sz w:val="28"/>
          <w:szCs w:val="28"/>
        </w:rPr>
      </w:pPr>
    </w:p>
    <w:p w:rsidR="00A60FC5" w:rsidRPr="00A60FC5" w:rsidRDefault="00A60FC5" w:rsidP="0000279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FC5">
        <w:rPr>
          <w:rFonts w:ascii="Times New Roman" w:hAnsi="Times New Roman" w:cs="Times New Roman"/>
          <w:sz w:val="28"/>
          <w:szCs w:val="28"/>
        </w:rPr>
        <w:t>В соответствии с Положением об инспекции государственного строительного надзора Новосибирской области, утвержденным постановлением Правительства Новосибирской области от 18.10.2016 № 342-п</w:t>
      </w:r>
      <w:r w:rsidR="00F916FC">
        <w:rPr>
          <w:rFonts w:ascii="Times New Roman" w:hAnsi="Times New Roman" w:cs="Times New Roman"/>
          <w:sz w:val="28"/>
          <w:szCs w:val="28"/>
        </w:rPr>
        <w:t>,</w:t>
      </w:r>
      <w:r w:rsidRPr="00A60FC5">
        <w:rPr>
          <w:rFonts w:ascii="Times New Roman" w:hAnsi="Times New Roman" w:cs="Times New Roman"/>
          <w:sz w:val="28"/>
          <w:szCs w:val="28"/>
        </w:rPr>
        <w:t xml:space="preserve"> инспекция государственного строительног</w:t>
      </w:r>
      <w:r w:rsidR="00F916FC">
        <w:rPr>
          <w:rFonts w:ascii="Times New Roman" w:hAnsi="Times New Roman" w:cs="Times New Roman"/>
          <w:sz w:val="28"/>
          <w:szCs w:val="28"/>
        </w:rPr>
        <w:t>о надзора Новосибирской области</w:t>
      </w:r>
      <w:r w:rsidRPr="00A60FC5">
        <w:rPr>
          <w:rFonts w:ascii="Times New Roman" w:hAnsi="Times New Roman" w:cs="Times New Roman"/>
          <w:sz w:val="28"/>
          <w:szCs w:val="28"/>
        </w:rPr>
        <w:t xml:space="preserve"> является областным исполнительным органом государственной власти Новосибирской области, уполномоченным на осуществление регионального государственного строительного надзора в случаях, предусмотренных Градостроительным кодексом Российской Федерации (далее – </w:t>
      </w:r>
      <w:proofErr w:type="spellStart"/>
      <w:r w:rsidRPr="00A60FC5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A60FC5">
        <w:rPr>
          <w:rFonts w:ascii="Times New Roman" w:hAnsi="Times New Roman" w:cs="Times New Roman"/>
          <w:sz w:val="28"/>
          <w:szCs w:val="28"/>
        </w:rPr>
        <w:t xml:space="preserve"> РФ).</w:t>
      </w:r>
    </w:p>
    <w:p w:rsidR="00A60FC5" w:rsidRPr="00A60FC5" w:rsidRDefault="00A60FC5" w:rsidP="0016777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FC5">
        <w:rPr>
          <w:rFonts w:ascii="Times New Roman" w:hAnsi="Times New Roman" w:cs="Times New Roman"/>
          <w:sz w:val="28"/>
          <w:szCs w:val="28"/>
        </w:rPr>
        <w:t>Госу</w:t>
      </w:r>
      <w:r w:rsidR="00F916FC">
        <w:rPr>
          <w:rFonts w:ascii="Times New Roman" w:hAnsi="Times New Roman" w:cs="Times New Roman"/>
          <w:sz w:val="28"/>
          <w:szCs w:val="28"/>
        </w:rPr>
        <w:t>дарственный строительный надзор</w:t>
      </w:r>
      <w:r w:rsidRPr="00A60FC5">
        <w:rPr>
          <w:rFonts w:ascii="Times New Roman" w:hAnsi="Times New Roman" w:cs="Times New Roman"/>
          <w:sz w:val="28"/>
          <w:szCs w:val="28"/>
        </w:rPr>
        <w:t xml:space="preserve"> в соответст</w:t>
      </w:r>
      <w:r w:rsidR="00F916FC">
        <w:rPr>
          <w:rFonts w:ascii="Times New Roman" w:hAnsi="Times New Roman" w:cs="Times New Roman"/>
          <w:sz w:val="28"/>
          <w:szCs w:val="28"/>
        </w:rPr>
        <w:t xml:space="preserve">вии с частью 1 статьи 54 </w:t>
      </w:r>
      <w:proofErr w:type="spellStart"/>
      <w:r w:rsidR="00F916FC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F916FC">
        <w:rPr>
          <w:rFonts w:ascii="Times New Roman" w:hAnsi="Times New Roman" w:cs="Times New Roman"/>
          <w:sz w:val="28"/>
          <w:szCs w:val="28"/>
        </w:rPr>
        <w:t xml:space="preserve"> РФ</w:t>
      </w:r>
      <w:r w:rsidRPr="00A60FC5">
        <w:rPr>
          <w:rFonts w:ascii="Times New Roman" w:hAnsi="Times New Roman" w:cs="Times New Roman"/>
          <w:sz w:val="28"/>
          <w:szCs w:val="28"/>
        </w:rPr>
        <w:t xml:space="preserve"> осуществляется:</w:t>
      </w:r>
    </w:p>
    <w:p w:rsidR="00A60FC5" w:rsidRPr="00A60FC5" w:rsidRDefault="00A60FC5" w:rsidP="0016777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FC5">
        <w:rPr>
          <w:rFonts w:ascii="Times New Roman" w:hAnsi="Times New Roman" w:cs="Times New Roman"/>
          <w:sz w:val="28"/>
          <w:szCs w:val="28"/>
        </w:rPr>
        <w:t>-</w:t>
      </w:r>
      <w:r w:rsidR="00A726F7">
        <w:rPr>
          <w:rFonts w:ascii="Times New Roman" w:hAnsi="Times New Roman" w:cs="Times New Roman"/>
          <w:sz w:val="28"/>
          <w:szCs w:val="28"/>
        </w:rPr>
        <w:t> </w:t>
      </w:r>
      <w:r w:rsidRPr="00A60FC5">
        <w:rPr>
          <w:rFonts w:ascii="Times New Roman" w:hAnsi="Times New Roman" w:cs="Times New Roman"/>
          <w:sz w:val="28"/>
          <w:szCs w:val="28"/>
        </w:rPr>
        <w:t xml:space="preserve">при строительстве объектов капитального строительства, проектная документация которых подлежит экспертизе в соответствии со статьей 49 </w:t>
      </w:r>
      <w:proofErr w:type="spellStart"/>
      <w:r w:rsidRPr="00A60FC5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A60FC5">
        <w:rPr>
          <w:rFonts w:ascii="Times New Roman" w:hAnsi="Times New Roman" w:cs="Times New Roman"/>
          <w:sz w:val="28"/>
          <w:szCs w:val="28"/>
        </w:rPr>
        <w:t xml:space="preserve"> РФ, за исключением случая, предусмотренного частью 3.3 статьи 49 </w:t>
      </w:r>
      <w:proofErr w:type="spellStart"/>
      <w:r w:rsidRPr="00A60FC5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A60FC5">
        <w:rPr>
          <w:rFonts w:ascii="Times New Roman" w:hAnsi="Times New Roman" w:cs="Times New Roman"/>
          <w:sz w:val="28"/>
          <w:szCs w:val="28"/>
        </w:rPr>
        <w:t xml:space="preserve"> РФ;</w:t>
      </w:r>
    </w:p>
    <w:p w:rsidR="00A60FC5" w:rsidRPr="00A60FC5" w:rsidRDefault="00A60FC5" w:rsidP="0016777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0FC5">
        <w:rPr>
          <w:rFonts w:ascii="Times New Roman" w:hAnsi="Times New Roman" w:cs="Times New Roman"/>
          <w:sz w:val="28"/>
          <w:szCs w:val="28"/>
        </w:rPr>
        <w:t xml:space="preserve">- при реконструкции объектов капитального строительства, в том числе при проведении работ по сохранению объектов культурного наследия, затрагивающих конструктивные и другие характеристики надежности и безопасности таких объектов, если проектная документация на осуществление реконструкции объектов капитального строительства, в том числе указанных работ по сохранению объектов культурного наследия, подлежит экспертизе в соответствии со статьей 49 </w:t>
      </w:r>
      <w:proofErr w:type="spellStart"/>
      <w:r w:rsidRPr="00A60FC5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A60FC5">
        <w:rPr>
          <w:rFonts w:ascii="Times New Roman" w:hAnsi="Times New Roman" w:cs="Times New Roman"/>
          <w:sz w:val="28"/>
          <w:szCs w:val="28"/>
        </w:rPr>
        <w:t xml:space="preserve"> РФ, за исключением случая, предусмотренного частью 3.3</w:t>
      </w:r>
      <w:proofErr w:type="gramEnd"/>
      <w:r w:rsidRPr="00A60FC5">
        <w:rPr>
          <w:rFonts w:ascii="Times New Roman" w:hAnsi="Times New Roman" w:cs="Times New Roman"/>
          <w:sz w:val="28"/>
          <w:szCs w:val="28"/>
        </w:rPr>
        <w:t xml:space="preserve"> статьи 49 </w:t>
      </w:r>
      <w:proofErr w:type="spellStart"/>
      <w:r w:rsidRPr="00A60FC5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A60FC5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A60FC5" w:rsidRPr="00A60FC5" w:rsidRDefault="00A60FC5" w:rsidP="00F916F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FC5">
        <w:rPr>
          <w:rFonts w:ascii="Times New Roman" w:hAnsi="Times New Roman" w:cs="Times New Roman"/>
          <w:sz w:val="28"/>
          <w:szCs w:val="28"/>
        </w:rPr>
        <w:t xml:space="preserve">В части 2 статьи 54 </w:t>
      </w:r>
      <w:proofErr w:type="spellStart"/>
      <w:r w:rsidRPr="00A60FC5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A60FC5">
        <w:rPr>
          <w:rFonts w:ascii="Times New Roman" w:hAnsi="Times New Roman" w:cs="Times New Roman"/>
          <w:sz w:val="28"/>
          <w:szCs w:val="28"/>
        </w:rPr>
        <w:t xml:space="preserve"> РФ законодатель привел основания, указанные в Федеральном законе 248-ФЗ</w:t>
      </w:r>
      <w:r w:rsidR="00F916FC">
        <w:rPr>
          <w:rFonts w:ascii="Times New Roman" w:hAnsi="Times New Roman" w:cs="Times New Roman"/>
          <w:sz w:val="28"/>
          <w:szCs w:val="28"/>
        </w:rPr>
        <w:t xml:space="preserve">, при наличии которых </w:t>
      </w:r>
      <w:r w:rsidRPr="00A60FC5">
        <w:rPr>
          <w:rFonts w:ascii="Times New Roman" w:hAnsi="Times New Roman" w:cs="Times New Roman"/>
          <w:sz w:val="28"/>
          <w:szCs w:val="28"/>
        </w:rPr>
        <w:t xml:space="preserve">осуществляется государственный строительный надзор в отношении объектов, не указанных в части 1 статьи 54 </w:t>
      </w:r>
      <w:proofErr w:type="spellStart"/>
      <w:r w:rsidRPr="00A60FC5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A60FC5">
        <w:rPr>
          <w:rFonts w:ascii="Times New Roman" w:hAnsi="Times New Roman" w:cs="Times New Roman"/>
          <w:sz w:val="28"/>
          <w:szCs w:val="28"/>
        </w:rPr>
        <w:t xml:space="preserve"> РФ. </w:t>
      </w:r>
    </w:p>
    <w:p w:rsidR="00A60FC5" w:rsidRPr="00A60FC5" w:rsidRDefault="00A60FC5" w:rsidP="0016777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FC5">
        <w:rPr>
          <w:rFonts w:ascii="Times New Roman" w:hAnsi="Times New Roman" w:cs="Times New Roman"/>
          <w:sz w:val="28"/>
          <w:szCs w:val="28"/>
        </w:rPr>
        <w:t>По состоянию на 01.07.202</w:t>
      </w:r>
      <w:r w:rsidR="004C5FF2">
        <w:rPr>
          <w:rFonts w:ascii="Times New Roman" w:hAnsi="Times New Roman" w:cs="Times New Roman"/>
          <w:sz w:val="28"/>
          <w:szCs w:val="28"/>
        </w:rPr>
        <w:t>3</w:t>
      </w:r>
      <w:r w:rsidRPr="00A60FC5">
        <w:rPr>
          <w:rFonts w:ascii="Times New Roman" w:hAnsi="Times New Roman" w:cs="Times New Roman"/>
          <w:sz w:val="28"/>
          <w:szCs w:val="28"/>
        </w:rPr>
        <w:t xml:space="preserve"> инспекция осуществляет региональный государственный строительный надзор в отношении 10</w:t>
      </w:r>
      <w:r w:rsidR="004C5FF2">
        <w:rPr>
          <w:rFonts w:ascii="Times New Roman" w:hAnsi="Times New Roman" w:cs="Times New Roman"/>
          <w:sz w:val="28"/>
          <w:szCs w:val="28"/>
        </w:rPr>
        <w:t>56</w:t>
      </w:r>
      <w:r w:rsidRPr="00A60FC5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 и реконструкции, в том числе:</w:t>
      </w:r>
    </w:p>
    <w:p w:rsidR="004C5FF2" w:rsidRPr="004C5FF2" w:rsidRDefault="004C5FF2" w:rsidP="004C5FF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FF2">
        <w:rPr>
          <w:rFonts w:ascii="Times New Roman" w:hAnsi="Times New Roman" w:cs="Times New Roman"/>
          <w:sz w:val="28"/>
          <w:szCs w:val="28"/>
        </w:rPr>
        <w:t xml:space="preserve">- 507 многоквартирных жилых домов; </w:t>
      </w:r>
    </w:p>
    <w:p w:rsidR="004C5FF2" w:rsidRPr="004C5FF2" w:rsidRDefault="004C5FF2" w:rsidP="004C5FF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FF2">
        <w:rPr>
          <w:rFonts w:ascii="Times New Roman" w:hAnsi="Times New Roman" w:cs="Times New Roman"/>
          <w:sz w:val="28"/>
          <w:szCs w:val="28"/>
        </w:rPr>
        <w:t xml:space="preserve">- 29 объектов учебно-воспитательного назначения; </w:t>
      </w:r>
    </w:p>
    <w:p w:rsidR="004C5FF2" w:rsidRPr="004C5FF2" w:rsidRDefault="004C5FF2" w:rsidP="004C5FF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FF2">
        <w:rPr>
          <w:rFonts w:ascii="Times New Roman" w:hAnsi="Times New Roman" w:cs="Times New Roman"/>
          <w:sz w:val="28"/>
          <w:szCs w:val="28"/>
        </w:rPr>
        <w:t xml:space="preserve">- 64 объекта здравоохранения и социального обслуживания, </w:t>
      </w:r>
    </w:p>
    <w:p w:rsidR="004C5FF2" w:rsidRPr="004C5FF2" w:rsidRDefault="004C5FF2" w:rsidP="004C5FF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FF2">
        <w:rPr>
          <w:rFonts w:ascii="Times New Roman" w:hAnsi="Times New Roman" w:cs="Times New Roman"/>
          <w:sz w:val="28"/>
          <w:szCs w:val="28"/>
        </w:rPr>
        <w:t>- 32 объекта для культурно-досуговой деятельности населения;</w:t>
      </w:r>
    </w:p>
    <w:p w:rsidR="004C5FF2" w:rsidRPr="004C5FF2" w:rsidRDefault="004C5FF2" w:rsidP="004C5FF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FF2">
        <w:rPr>
          <w:rFonts w:ascii="Times New Roman" w:hAnsi="Times New Roman" w:cs="Times New Roman"/>
          <w:sz w:val="28"/>
          <w:szCs w:val="28"/>
        </w:rPr>
        <w:t xml:space="preserve">- 28 гостиниц; </w:t>
      </w:r>
    </w:p>
    <w:p w:rsidR="004C5FF2" w:rsidRPr="004C5FF2" w:rsidRDefault="004C5FF2" w:rsidP="004C5FF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FF2">
        <w:rPr>
          <w:rFonts w:ascii="Times New Roman" w:hAnsi="Times New Roman" w:cs="Times New Roman"/>
          <w:sz w:val="28"/>
          <w:szCs w:val="28"/>
        </w:rPr>
        <w:t xml:space="preserve">- 41 здание общественного и административного назначения; </w:t>
      </w:r>
    </w:p>
    <w:p w:rsidR="004C5FF2" w:rsidRPr="004C5FF2" w:rsidRDefault="004C5FF2" w:rsidP="004C5FF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FF2">
        <w:rPr>
          <w:rFonts w:ascii="Times New Roman" w:hAnsi="Times New Roman" w:cs="Times New Roman"/>
          <w:sz w:val="28"/>
          <w:szCs w:val="28"/>
        </w:rPr>
        <w:t>- 37 зданий торговли и общественного питания;</w:t>
      </w:r>
    </w:p>
    <w:p w:rsidR="004C5FF2" w:rsidRPr="004C5FF2" w:rsidRDefault="004C5FF2" w:rsidP="004C5FF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FF2">
        <w:rPr>
          <w:rFonts w:ascii="Times New Roman" w:hAnsi="Times New Roman" w:cs="Times New Roman"/>
          <w:sz w:val="28"/>
          <w:szCs w:val="28"/>
        </w:rPr>
        <w:t>- 83 здания и сооружения производственного и складского назначения;</w:t>
      </w:r>
    </w:p>
    <w:p w:rsidR="004C5FF2" w:rsidRPr="004C5FF2" w:rsidRDefault="004C5FF2" w:rsidP="004C5FF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FF2">
        <w:rPr>
          <w:rFonts w:ascii="Times New Roman" w:hAnsi="Times New Roman" w:cs="Times New Roman"/>
          <w:sz w:val="28"/>
          <w:szCs w:val="28"/>
        </w:rPr>
        <w:t>- 35 объектов инженерного обеспечения и связи, из них 15 скважин и</w:t>
      </w:r>
      <w:r w:rsidR="00CB79B0">
        <w:rPr>
          <w:rFonts w:ascii="Times New Roman" w:hAnsi="Times New Roman" w:cs="Times New Roman"/>
          <w:sz w:val="28"/>
          <w:szCs w:val="28"/>
        </w:rPr>
        <w:t> </w:t>
      </w:r>
      <w:r w:rsidRPr="004C5FF2">
        <w:rPr>
          <w:rFonts w:ascii="Times New Roman" w:hAnsi="Times New Roman" w:cs="Times New Roman"/>
          <w:sz w:val="28"/>
          <w:szCs w:val="28"/>
        </w:rPr>
        <w:t>водозаборов;</w:t>
      </w:r>
    </w:p>
    <w:p w:rsidR="004C5FF2" w:rsidRPr="004C5FF2" w:rsidRDefault="004C5FF2" w:rsidP="004C5FF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FF2">
        <w:rPr>
          <w:rFonts w:ascii="Times New Roman" w:hAnsi="Times New Roman" w:cs="Times New Roman"/>
          <w:sz w:val="28"/>
          <w:szCs w:val="28"/>
        </w:rPr>
        <w:lastRenderedPageBreak/>
        <w:t>- 34 объекта транспортной инфраструктуры, в том числе 33 подземные и</w:t>
      </w:r>
      <w:r w:rsidR="00CB79B0">
        <w:rPr>
          <w:rFonts w:ascii="Times New Roman" w:hAnsi="Times New Roman" w:cs="Times New Roman"/>
          <w:sz w:val="28"/>
          <w:szCs w:val="28"/>
        </w:rPr>
        <w:t> </w:t>
      </w:r>
      <w:r w:rsidRPr="004C5FF2">
        <w:rPr>
          <w:rFonts w:ascii="Times New Roman" w:hAnsi="Times New Roman" w:cs="Times New Roman"/>
          <w:sz w:val="28"/>
          <w:szCs w:val="28"/>
        </w:rPr>
        <w:t xml:space="preserve">надземные открытые автостоянки и </w:t>
      </w:r>
      <w:proofErr w:type="gramStart"/>
      <w:r w:rsidRPr="004C5FF2">
        <w:rPr>
          <w:rFonts w:ascii="Times New Roman" w:hAnsi="Times New Roman" w:cs="Times New Roman"/>
          <w:sz w:val="28"/>
          <w:szCs w:val="28"/>
        </w:rPr>
        <w:t>гаражных</w:t>
      </w:r>
      <w:proofErr w:type="gramEnd"/>
      <w:r w:rsidRPr="004C5FF2">
        <w:rPr>
          <w:rFonts w:ascii="Times New Roman" w:hAnsi="Times New Roman" w:cs="Times New Roman"/>
          <w:sz w:val="28"/>
          <w:szCs w:val="28"/>
        </w:rPr>
        <w:t xml:space="preserve"> комплекса; </w:t>
      </w:r>
    </w:p>
    <w:p w:rsidR="004C5FF2" w:rsidRPr="004C5FF2" w:rsidRDefault="004C5FF2" w:rsidP="004C5FF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FF2">
        <w:rPr>
          <w:rFonts w:ascii="Times New Roman" w:hAnsi="Times New Roman" w:cs="Times New Roman"/>
          <w:sz w:val="28"/>
          <w:szCs w:val="28"/>
        </w:rPr>
        <w:t>- 39 объектов энергетики;</w:t>
      </w:r>
    </w:p>
    <w:p w:rsidR="004C5FF2" w:rsidRPr="004C5FF2" w:rsidRDefault="004C5FF2" w:rsidP="004C5FF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FF2">
        <w:rPr>
          <w:rFonts w:ascii="Times New Roman" w:hAnsi="Times New Roman" w:cs="Times New Roman"/>
          <w:sz w:val="28"/>
          <w:szCs w:val="28"/>
        </w:rPr>
        <w:t xml:space="preserve">- 94 </w:t>
      </w:r>
      <w:proofErr w:type="gramStart"/>
      <w:r w:rsidRPr="004C5FF2">
        <w:rPr>
          <w:rFonts w:ascii="Times New Roman" w:hAnsi="Times New Roman" w:cs="Times New Roman"/>
          <w:sz w:val="28"/>
          <w:szCs w:val="28"/>
        </w:rPr>
        <w:t>линейных</w:t>
      </w:r>
      <w:proofErr w:type="gramEnd"/>
      <w:r w:rsidRPr="004C5FF2">
        <w:rPr>
          <w:rFonts w:ascii="Times New Roman" w:hAnsi="Times New Roman" w:cs="Times New Roman"/>
          <w:sz w:val="28"/>
          <w:szCs w:val="28"/>
        </w:rPr>
        <w:t xml:space="preserve"> объекта, в том числе:</w:t>
      </w:r>
    </w:p>
    <w:p w:rsidR="004C5FF2" w:rsidRPr="004C5FF2" w:rsidRDefault="004C5FF2" w:rsidP="004C5FF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FF2">
        <w:rPr>
          <w:rFonts w:ascii="Times New Roman" w:hAnsi="Times New Roman" w:cs="Times New Roman"/>
          <w:sz w:val="28"/>
          <w:szCs w:val="28"/>
        </w:rPr>
        <w:t xml:space="preserve"> 4 газопровода; </w:t>
      </w:r>
    </w:p>
    <w:p w:rsidR="004C5FF2" w:rsidRPr="004C5FF2" w:rsidRDefault="004C5FF2" w:rsidP="004C5FF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FF2">
        <w:rPr>
          <w:rFonts w:ascii="Times New Roman" w:hAnsi="Times New Roman" w:cs="Times New Roman"/>
          <w:sz w:val="28"/>
          <w:szCs w:val="28"/>
        </w:rPr>
        <w:t xml:space="preserve"> 44 объекта сетей водопровода и канализации; </w:t>
      </w:r>
    </w:p>
    <w:p w:rsidR="004C5FF2" w:rsidRPr="004C5FF2" w:rsidRDefault="004C5FF2" w:rsidP="004C5FF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FF2">
        <w:rPr>
          <w:rFonts w:ascii="Times New Roman" w:hAnsi="Times New Roman" w:cs="Times New Roman"/>
          <w:sz w:val="28"/>
          <w:szCs w:val="28"/>
        </w:rPr>
        <w:t xml:space="preserve"> 35 автодорог, общей протяженностью 40,831 км; </w:t>
      </w:r>
    </w:p>
    <w:p w:rsidR="004C5FF2" w:rsidRPr="004C5FF2" w:rsidRDefault="004C5FF2" w:rsidP="004C5FF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FF2">
        <w:rPr>
          <w:rFonts w:ascii="Times New Roman" w:hAnsi="Times New Roman" w:cs="Times New Roman"/>
          <w:sz w:val="28"/>
          <w:szCs w:val="28"/>
        </w:rPr>
        <w:t xml:space="preserve"> 11 автомобильных и пешеходных мостов;</w:t>
      </w:r>
    </w:p>
    <w:p w:rsidR="005D2F06" w:rsidRPr="005D2F06" w:rsidRDefault="004C5FF2" w:rsidP="004C5FF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C5FF2">
        <w:rPr>
          <w:rFonts w:ascii="Times New Roman" w:hAnsi="Times New Roman" w:cs="Times New Roman"/>
          <w:sz w:val="28"/>
          <w:szCs w:val="28"/>
        </w:rPr>
        <w:t xml:space="preserve">- 33 прочих объекта.      </w:t>
      </w:r>
      <w:r w:rsidR="00A60FC5" w:rsidRPr="00A60F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1B9" w:rsidRPr="006F61B9" w:rsidRDefault="006458B6" w:rsidP="007A432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В соответствии с п. 83</w:t>
      </w:r>
      <w:r w:rsidR="006F61B9" w:rsidRPr="0054171F">
        <w:rPr>
          <w:rFonts w:ascii="Times New Roman" w:hAnsi="Times New Roman"/>
          <w:sz w:val="28"/>
          <w:szCs w:val="28"/>
          <w:lang w:eastAsia="ru-RU"/>
        </w:rPr>
        <w:t xml:space="preserve"> Положения о региональном государственном строительном надзоре на территории Новосибирской области, утвержденным постановлением Правительства Новосибирской области от 26.10.2021 № 435-п</w:t>
      </w:r>
      <w:r w:rsidR="0054171F" w:rsidRPr="0054171F">
        <w:rPr>
          <w:rFonts w:ascii="Times New Roman" w:hAnsi="Times New Roman"/>
          <w:sz w:val="28"/>
          <w:szCs w:val="28"/>
          <w:lang w:eastAsia="ru-RU"/>
        </w:rPr>
        <w:t>,</w:t>
      </w:r>
      <w:r w:rsidR="007A432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171F">
        <w:rPr>
          <w:rFonts w:ascii="Times New Roman" w:hAnsi="Times New Roman"/>
          <w:sz w:val="28"/>
          <w:szCs w:val="28"/>
          <w:lang w:eastAsia="ru-RU"/>
        </w:rPr>
        <w:t>п</w:t>
      </w:r>
      <w:r w:rsidR="006F61B9" w:rsidRPr="006F61B9">
        <w:rPr>
          <w:rFonts w:ascii="Times New Roman" w:hAnsi="Times New Roman"/>
          <w:sz w:val="28"/>
          <w:szCs w:val="28"/>
          <w:lang w:eastAsia="ru-RU"/>
        </w:rPr>
        <w:t xml:space="preserve">ри осуществлении регионального государственного строительного надзора применяется система оценки и управления рисками причинения вреда (ущерба) охраняемым законом ценностям, определяющая выбор проводимых </w:t>
      </w:r>
      <w:r w:rsidR="00F916FC">
        <w:rPr>
          <w:rFonts w:ascii="Times New Roman" w:hAnsi="Times New Roman"/>
          <w:sz w:val="28"/>
          <w:szCs w:val="28"/>
          <w:lang w:eastAsia="ru-RU"/>
        </w:rPr>
        <w:t>и</w:t>
      </w:r>
      <w:r w:rsidR="006F61B9" w:rsidRPr="006F61B9">
        <w:rPr>
          <w:rFonts w:ascii="Times New Roman" w:hAnsi="Times New Roman"/>
          <w:sz w:val="28"/>
          <w:szCs w:val="28"/>
          <w:lang w:eastAsia="ru-RU"/>
        </w:rPr>
        <w:t>нспекцией профилактических мероприятий, их содержание, интенсивность и результаты.</w:t>
      </w:r>
      <w:proofErr w:type="gramEnd"/>
    </w:p>
    <w:p w:rsidR="006F61B9" w:rsidRPr="006F61B9" w:rsidRDefault="006F61B9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1B9">
        <w:rPr>
          <w:rFonts w:ascii="Times New Roman" w:hAnsi="Times New Roman"/>
          <w:sz w:val="28"/>
          <w:szCs w:val="28"/>
          <w:lang w:eastAsia="ru-RU"/>
        </w:rPr>
        <w:t>Для целей управления рисками причинения вреда (ущерба) при осуществлении регионального государственного строительного надзора инспекция относит объекты контроля к одной из следующих категорий риска причинения вреда (ущерба) (далее – категории риска):</w:t>
      </w:r>
    </w:p>
    <w:p w:rsidR="006F61B9" w:rsidRPr="006F61B9" w:rsidRDefault="006F61B9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1B9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Pr="006F61B9">
        <w:rPr>
          <w:rFonts w:ascii="Times New Roman" w:hAnsi="Times New Roman"/>
          <w:b/>
          <w:sz w:val="28"/>
          <w:szCs w:val="28"/>
          <w:lang w:eastAsia="ru-RU"/>
        </w:rPr>
        <w:t>высокий риск</w:t>
      </w:r>
      <w:r w:rsidRPr="006F61B9">
        <w:rPr>
          <w:rFonts w:ascii="Times New Roman" w:hAnsi="Times New Roman"/>
          <w:sz w:val="28"/>
          <w:szCs w:val="28"/>
          <w:lang w:eastAsia="ru-RU"/>
        </w:rPr>
        <w:t xml:space="preserve"> – общественные здания и сооружения, многоквартирные жилые дома, путепроводы, тоннели, мосты и эстакады, а также объекты капитального строительства с пролетом от 20 до 100 метров;</w:t>
      </w:r>
    </w:p>
    <w:p w:rsidR="006F61B9" w:rsidRPr="006F61B9" w:rsidRDefault="006F61B9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1B9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Pr="006F61B9">
        <w:rPr>
          <w:rFonts w:ascii="Times New Roman" w:hAnsi="Times New Roman"/>
          <w:b/>
          <w:sz w:val="28"/>
          <w:szCs w:val="28"/>
          <w:lang w:eastAsia="ru-RU"/>
        </w:rPr>
        <w:t>значительный риск</w:t>
      </w:r>
      <w:r w:rsidRPr="006F61B9">
        <w:rPr>
          <w:rFonts w:ascii="Times New Roman" w:hAnsi="Times New Roman"/>
          <w:sz w:val="28"/>
          <w:szCs w:val="28"/>
          <w:lang w:eastAsia="ru-RU"/>
        </w:rPr>
        <w:t xml:space="preserve"> – производственные здания;</w:t>
      </w:r>
    </w:p>
    <w:p w:rsidR="006F61B9" w:rsidRDefault="006F61B9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1B9"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Pr="006F61B9">
        <w:rPr>
          <w:rFonts w:ascii="Times New Roman" w:hAnsi="Times New Roman"/>
          <w:b/>
          <w:sz w:val="28"/>
          <w:szCs w:val="28"/>
          <w:lang w:eastAsia="ru-RU"/>
        </w:rPr>
        <w:t>низкий риск</w:t>
      </w:r>
      <w:r w:rsidRPr="006F61B9">
        <w:rPr>
          <w:rFonts w:ascii="Times New Roman" w:hAnsi="Times New Roman"/>
          <w:sz w:val="28"/>
          <w:szCs w:val="28"/>
          <w:lang w:eastAsia="ru-RU"/>
        </w:rPr>
        <w:t xml:space="preserve"> – объекты капитального с</w:t>
      </w:r>
      <w:r w:rsidR="00276942">
        <w:rPr>
          <w:rFonts w:ascii="Times New Roman" w:hAnsi="Times New Roman"/>
          <w:sz w:val="28"/>
          <w:szCs w:val="28"/>
          <w:lang w:eastAsia="ru-RU"/>
        </w:rPr>
        <w:t>троительства, не указанные в</w:t>
      </w:r>
      <w:r w:rsidR="00CB79B0">
        <w:rPr>
          <w:rFonts w:ascii="Times New Roman" w:hAnsi="Times New Roman"/>
          <w:sz w:val="28"/>
          <w:szCs w:val="28"/>
          <w:lang w:eastAsia="ru-RU"/>
        </w:rPr>
        <w:t> </w:t>
      </w:r>
      <w:r w:rsidRPr="006F61B9">
        <w:rPr>
          <w:rFonts w:ascii="Times New Roman" w:hAnsi="Times New Roman"/>
          <w:sz w:val="28"/>
          <w:szCs w:val="28"/>
          <w:lang w:eastAsia="ru-RU"/>
        </w:rPr>
        <w:t>пунктах 1 и 2.</w:t>
      </w:r>
    </w:p>
    <w:p w:rsidR="009C0F5A" w:rsidRPr="001C3D70" w:rsidRDefault="009C0F5A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D70">
        <w:rPr>
          <w:rFonts w:ascii="Times New Roman" w:hAnsi="Times New Roman" w:cs="Times New Roman"/>
          <w:sz w:val="28"/>
          <w:szCs w:val="28"/>
        </w:rPr>
        <w:t xml:space="preserve">До 01.01.2022 применение </w:t>
      </w:r>
      <w:proofErr w:type="gramStart"/>
      <w:r w:rsidRPr="001C3D70">
        <w:rPr>
          <w:rFonts w:ascii="Times New Roman" w:hAnsi="Times New Roman" w:cs="Times New Roman"/>
          <w:sz w:val="28"/>
          <w:szCs w:val="28"/>
        </w:rPr>
        <w:t>риск-ориентированного</w:t>
      </w:r>
      <w:proofErr w:type="gramEnd"/>
      <w:r w:rsidRPr="001C3D70">
        <w:rPr>
          <w:rFonts w:ascii="Times New Roman" w:hAnsi="Times New Roman" w:cs="Times New Roman"/>
          <w:sz w:val="28"/>
          <w:szCs w:val="28"/>
        </w:rPr>
        <w:t xml:space="preserve"> подхода было установлено постановлением Правительства РФ от 01.02.2006 N 54 "О</w:t>
      </w:r>
      <w:r w:rsidR="00CB79B0">
        <w:rPr>
          <w:rFonts w:ascii="Times New Roman" w:hAnsi="Times New Roman" w:cs="Times New Roman"/>
          <w:sz w:val="28"/>
          <w:szCs w:val="28"/>
        </w:rPr>
        <w:t> </w:t>
      </w:r>
      <w:r w:rsidRPr="001C3D70">
        <w:rPr>
          <w:rFonts w:ascii="Times New Roman" w:hAnsi="Times New Roman" w:cs="Times New Roman"/>
          <w:sz w:val="28"/>
          <w:szCs w:val="28"/>
        </w:rPr>
        <w:t>государственном строительном надзоре в Российской Федерации", при этом в зависимости от категорий риска ограничивалось количество проверок, что уменьшало время непосредственного взаимодействия инспектора с</w:t>
      </w:r>
      <w:r w:rsidR="00CB79B0">
        <w:rPr>
          <w:rFonts w:ascii="Times New Roman" w:hAnsi="Times New Roman" w:cs="Times New Roman"/>
          <w:sz w:val="28"/>
          <w:szCs w:val="28"/>
        </w:rPr>
        <w:t> </w:t>
      </w:r>
      <w:r w:rsidRPr="001C3D70">
        <w:rPr>
          <w:rFonts w:ascii="Times New Roman" w:hAnsi="Times New Roman" w:cs="Times New Roman"/>
          <w:sz w:val="28"/>
          <w:szCs w:val="28"/>
        </w:rPr>
        <w:t>контролируемыми лицами и положительно сказывалось на работе бизнеса.</w:t>
      </w:r>
    </w:p>
    <w:p w:rsidR="009C0F5A" w:rsidRPr="001C3D70" w:rsidRDefault="009C0F5A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D70">
        <w:rPr>
          <w:rFonts w:ascii="Times New Roman" w:hAnsi="Times New Roman" w:cs="Times New Roman"/>
          <w:sz w:val="28"/>
          <w:szCs w:val="28"/>
        </w:rPr>
        <w:t xml:space="preserve">С 01.01.2022 указанное постановление утратило силу и произошло смещение акцента работы инспектора в сторону профилактической деятельности. В настоящее время </w:t>
      </w:r>
      <w:proofErr w:type="gramStart"/>
      <w:r w:rsidRPr="001C3D70">
        <w:rPr>
          <w:rFonts w:ascii="Times New Roman" w:hAnsi="Times New Roman" w:cs="Times New Roman"/>
          <w:sz w:val="28"/>
          <w:szCs w:val="28"/>
        </w:rPr>
        <w:t>риск-ориентированный</w:t>
      </w:r>
      <w:proofErr w:type="gramEnd"/>
      <w:r w:rsidRPr="001C3D70">
        <w:rPr>
          <w:rFonts w:ascii="Times New Roman" w:hAnsi="Times New Roman" w:cs="Times New Roman"/>
          <w:sz w:val="28"/>
          <w:szCs w:val="28"/>
        </w:rPr>
        <w:t xml:space="preserve"> подход при осуществлении регионального государственного строительного надзора применяется в отношении объектов контроля для определения периодичности профилактических мероприятий с целью предупреждения и минимизации причинения вреда (ущерба) охраняемым законом ценностям.</w:t>
      </w:r>
    </w:p>
    <w:p w:rsidR="006F61B9" w:rsidRDefault="006F61B9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1B9">
        <w:rPr>
          <w:rFonts w:ascii="Times New Roman" w:hAnsi="Times New Roman"/>
          <w:sz w:val="28"/>
          <w:szCs w:val="28"/>
          <w:lang w:eastAsia="ru-RU"/>
        </w:rPr>
        <w:t>Отнесение объектов регионального государственного строительного надзора к определенной категории риска осуществляется приказом инспекции после получения извещения о начале строительства (реконструкции) объекта капитального строительства.</w:t>
      </w:r>
    </w:p>
    <w:p w:rsidR="00F04D20" w:rsidRDefault="00F04D20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D2F06" w:rsidRDefault="006F61B9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F61B9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Распределение объектов государственного </w:t>
      </w:r>
      <w:r w:rsidR="00F916FC">
        <w:rPr>
          <w:rFonts w:ascii="Times New Roman" w:hAnsi="Times New Roman" w:cs="Times New Roman"/>
          <w:bCs/>
          <w:iCs/>
          <w:sz w:val="28"/>
          <w:szCs w:val="28"/>
        </w:rPr>
        <w:t xml:space="preserve">строительного </w:t>
      </w:r>
      <w:r w:rsidRPr="006F61B9">
        <w:rPr>
          <w:rFonts w:ascii="Times New Roman" w:hAnsi="Times New Roman" w:cs="Times New Roman"/>
          <w:bCs/>
          <w:iCs/>
          <w:sz w:val="28"/>
          <w:szCs w:val="28"/>
        </w:rPr>
        <w:t xml:space="preserve">надзора </w:t>
      </w:r>
      <w:r w:rsidR="00F916FC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</w:t>
      </w:r>
      <w:r w:rsidRPr="006F61B9">
        <w:rPr>
          <w:rFonts w:ascii="Times New Roman" w:hAnsi="Times New Roman" w:cs="Times New Roman"/>
          <w:bCs/>
          <w:iCs/>
          <w:sz w:val="28"/>
          <w:szCs w:val="28"/>
        </w:rPr>
        <w:t>по категориям риска по</w:t>
      </w:r>
      <w:r w:rsidR="00CB79B0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6F61B9">
        <w:rPr>
          <w:rFonts w:ascii="Times New Roman" w:hAnsi="Times New Roman" w:cs="Times New Roman"/>
          <w:bCs/>
          <w:iCs/>
          <w:sz w:val="28"/>
          <w:szCs w:val="28"/>
        </w:rPr>
        <w:t>состоянию на 01.07.202</w:t>
      </w:r>
      <w:r w:rsidR="004C5FF2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Pr="006F61B9">
        <w:rPr>
          <w:rFonts w:ascii="Times New Roman" w:hAnsi="Times New Roman" w:cs="Times New Roman"/>
          <w:bCs/>
          <w:iCs/>
          <w:sz w:val="28"/>
          <w:szCs w:val="28"/>
        </w:rPr>
        <w:t xml:space="preserve"> приведено на рисунке 1.</w:t>
      </w:r>
    </w:p>
    <w:p w:rsidR="006F61B9" w:rsidRDefault="006F61B9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F61B9" w:rsidRPr="005D2F06" w:rsidRDefault="004C5FF2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DB73F48" wp14:editId="7A03B30D">
            <wp:extent cx="5080884" cy="1852654"/>
            <wp:effectExtent l="0" t="0" r="24765" b="1460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D2F06" w:rsidRPr="005D2F06" w:rsidRDefault="005D2F06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1B9" w:rsidRPr="00E72B60" w:rsidRDefault="006F61B9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B60">
        <w:rPr>
          <w:rFonts w:ascii="Times New Roman" w:hAnsi="Times New Roman" w:cs="Times New Roman"/>
          <w:sz w:val="28"/>
          <w:szCs w:val="28"/>
        </w:rPr>
        <w:t xml:space="preserve">В соответствии с п. 6 Общих требований к организации и осуществлению регионального государственного строительного надзора, утвержденных постановлением Правительства РФ от </w:t>
      </w:r>
      <w:r w:rsidR="00F916FC">
        <w:rPr>
          <w:rFonts w:ascii="Times New Roman" w:hAnsi="Times New Roman" w:cs="Times New Roman"/>
          <w:sz w:val="28"/>
          <w:szCs w:val="28"/>
        </w:rPr>
        <w:t>0</w:t>
      </w:r>
      <w:r w:rsidRPr="00E72B60">
        <w:rPr>
          <w:rFonts w:ascii="Times New Roman" w:hAnsi="Times New Roman" w:cs="Times New Roman"/>
          <w:sz w:val="28"/>
          <w:szCs w:val="28"/>
        </w:rPr>
        <w:t>1 декабря 2021 г. № 2161, объектами регионального государственного строительного надзора являются:</w:t>
      </w:r>
    </w:p>
    <w:p w:rsidR="006F61B9" w:rsidRPr="00E72B60" w:rsidRDefault="006F61B9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B60">
        <w:rPr>
          <w:rFonts w:ascii="Times New Roman" w:hAnsi="Times New Roman" w:cs="Times New Roman"/>
          <w:sz w:val="28"/>
          <w:szCs w:val="28"/>
        </w:rPr>
        <w:t xml:space="preserve">а) деятельность, действия (бездействие) застройщика, технического заказчика и лица, осуществляющего строительство, реконструкцию объекта капитального строительства (далее - контролируемые лица), по строительству, реконструкции объектов капитального строительства, указанных в части 11 статьи 54 </w:t>
      </w:r>
      <w:proofErr w:type="spellStart"/>
      <w:r w:rsidRPr="00E72B60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E72B60">
        <w:rPr>
          <w:rFonts w:ascii="Times New Roman" w:hAnsi="Times New Roman" w:cs="Times New Roman"/>
          <w:sz w:val="28"/>
          <w:szCs w:val="28"/>
        </w:rPr>
        <w:t xml:space="preserve"> РФ, в случаях, установленных частями 1 и 2 статьи 54 </w:t>
      </w:r>
      <w:proofErr w:type="spellStart"/>
      <w:r w:rsidRPr="00E72B60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E72B60">
        <w:rPr>
          <w:rFonts w:ascii="Times New Roman" w:hAnsi="Times New Roman" w:cs="Times New Roman"/>
          <w:sz w:val="28"/>
          <w:szCs w:val="28"/>
        </w:rPr>
        <w:t xml:space="preserve"> РФ;</w:t>
      </w:r>
    </w:p>
    <w:p w:rsidR="006F61B9" w:rsidRPr="00E72B60" w:rsidRDefault="006F61B9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B60">
        <w:rPr>
          <w:rFonts w:ascii="Times New Roman" w:hAnsi="Times New Roman" w:cs="Times New Roman"/>
          <w:sz w:val="28"/>
          <w:szCs w:val="28"/>
        </w:rPr>
        <w:t xml:space="preserve">б) объекты капитального строительства, которыми граждане и организации владеют и (или) пользуются и которые указаны в части 11 статьи 54 </w:t>
      </w:r>
      <w:proofErr w:type="spellStart"/>
      <w:r w:rsidRPr="00E72B60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E72B60">
        <w:rPr>
          <w:rFonts w:ascii="Times New Roman" w:hAnsi="Times New Roman" w:cs="Times New Roman"/>
          <w:sz w:val="28"/>
          <w:szCs w:val="28"/>
        </w:rPr>
        <w:t xml:space="preserve"> РФ, в случаях, установленных частями 1 и 2 статьи 54 </w:t>
      </w:r>
      <w:proofErr w:type="spellStart"/>
      <w:r w:rsidRPr="00E72B60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E72B60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6F61B9" w:rsidRPr="00336251" w:rsidRDefault="006F61B9" w:rsidP="0016777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Контролируемыми лицами</w:t>
      </w:r>
      <w:r w:rsidRPr="00336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осуществлении инспекцией регионального государственного строительного надзора </w:t>
      </w:r>
      <w:r w:rsidRPr="00336251">
        <w:rPr>
          <w:rFonts w:ascii="Times New Roman" w:hAnsi="Times New Roman" w:cs="Times New Roman"/>
          <w:color w:val="000000" w:themeColor="text1"/>
          <w:sz w:val="28"/>
          <w:szCs w:val="28"/>
        </w:rPr>
        <w:t>являются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F61B9" w:rsidRPr="004F5334" w:rsidRDefault="006F61B9" w:rsidP="00167779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  <w:t>1) </w:t>
      </w:r>
      <w:r w:rsidRPr="004F5334"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  <w:t>застройщик:</w:t>
      </w:r>
    </w:p>
    <w:p w:rsidR="006F61B9" w:rsidRPr="00AC2EB7" w:rsidRDefault="006F61B9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AC2EB7">
        <w:rPr>
          <w:rFonts w:ascii="Times New Roman" w:hAnsi="Times New Roman" w:cs="Times New Roman"/>
          <w:sz w:val="28"/>
          <w:szCs w:val="28"/>
        </w:rPr>
        <w:t xml:space="preserve"> соответствии с частью 16 статьи 1 </w:t>
      </w:r>
      <w:proofErr w:type="spellStart"/>
      <w:r w:rsidRPr="00AC2EB7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AC2EB7">
        <w:rPr>
          <w:rFonts w:ascii="Times New Roman" w:hAnsi="Times New Roman" w:cs="Times New Roman"/>
          <w:sz w:val="28"/>
          <w:szCs w:val="28"/>
        </w:rPr>
        <w:t xml:space="preserve"> РФ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C0B8C">
        <w:rPr>
          <w:rFonts w:ascii="Times New Roman" w:hAnsi="Times New Roman" w:cs="Times New Roman"/>
          <w:sz w:val="28"/>
          <w:szCs w:val="28"/>
        </w:rPr>
        <w:t>физическое или юридическое лицо, обеспечивающее на принадлежащем ему земельном участке или на земельном участке иного правообладателя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Государственная корпорация по атомной энергии "</w:t>
      </w:r>
      <w:proofErr w:type="spellStart"/>
      <w:r w:rsidRPr="009C0B8C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9C0B8C">
        <w:rPr>
          <w:rFonts w:ascii="Times New Roman" w:hAnsi="Times New Roman" w:cs="Times New Roman"/>
          <w:sz w:val="28"/>
          <w:szCs w:val="28"/>
        </w:rPr>
        <w:t>", Государственная корпорация по космической деятельности "</w:t>
      </w:r>
      <w:proofErr w:type="spellStart"/>
      <w:r w:rsidRPr="009C0B8C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Pr="009C0B8C">
        <w:rPr>
          <w:rFonts w:ascii="Times New Roman" w:hAnsi="Times New Roman" w:cs="Times New Roman"/>
          <w:sz w:val="28"/>
          <w:szCs w:val="28"/>
        </w:rPr>
        <w:t>", органы управления государственными внебюджетными фондами или</w:t>
      </w:r>
      <w:proofErr w:type="gramEnd"/>
      <w:r w:rsidRPr="009C0B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0B8C">
        <w:rPr>
          <w:rFonts w:ascii="Times New Roman" w:hAnsi="Times New Roman" w:cs="Times New Roman"/>
          <w:sz w:val="28"/>
          <w:szCs w:val="28"/>
        </w:rPr>
        <w:t>органы местного самоуправления передали в случаях, установленных бюджетным законодательством Российской Федерации, на основании соглашений свои полномочия государственного (муниципального) заказчика или которому в соответствии со статьей 13.3 Федерального закона от 29 июля 2017 года N 218-ФЗ "О публично-правовой компании "Фонд развития территорий" и о внесении изменений в отдельные законодательные акты Российской Федерации" передали на основании соглашений свои функции застройщика) строительство, реконструкцию</w:t>
      </w:r>
      <w:proofErr w:type="gramEnd"/>
      <w:r w:rsidRPr="009C0B8C">
        <w:rPr>
          <w:rFonts w:ascii="Times New Roman" w:hAnsi="Times New Roman" w:cs="Times New Roman"/>
          <w:sz w:val="28"/>
          <w:szCs w:val="28"/>
        </w:rPr>
        <w:t xml:space="preserve">, капитальный ремонт, снос объектов капитального строительства, а также выполнение инженерных изысканий, подготовку проектной </w:t>
      </w:r>
      <w:r w:rsidRPr="009C0B8C">
        <w:rPr>
          <w:rFonts w:ascii="Times New Roman" w:hAnsi="Times New Roman" w:cs="Times New Roman"/>
          <w:sz w:val="28"/>
          <w:szCs w:val="28"/>
        </w:rPr>
        <w:lastRenderedPageBreak/>
        <w:t>документации для их строительства, реконструкции, капитального ремонта. Застройщик вправе передать свои функции, предусмотренные законодательством о градостроительной деятельности, техническому заказчику</w:t>
      </w:r>
      <w:r w:rsidRPr="00AC2EB7">
        <w:rPr>
          <w:rFonts w:ascii="Times New Roman" w:hAnsi="Times New Roman" w:cs="Times New Roman"/>
          <w:sz w:val="28"/>
          <w:szCs w:val="28"/>
        </w:rPr>
        <w:t>;</w:t>
      </w:r>
    </w:p>
    <w:p w:rsidR="006F61B9" w:rsidRPr="004F5334" w:rsidRDefault="006F61B9" w:rsidP="00167779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  <w:t>2) </w:t>
      </w:r>
      <w:r w:rsidRPr="004F5334"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  <w:t>технический заказчик:</w:t>
      </w:r>
    </w:p>
    <w:p w:rsidR="006F61B9" w:rsidRPr="00AC2EB7" w:rsidRDefault="006F61B9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</w:t>
      </w:r>
      <w:r w:rsidRPr="00AC2EB7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статьи 1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– </w:t>
      </w:r>
      <w:r w:rsidRPr="00AC2EB7">
        <w:rPr>
          <w:rFonts w:ascii="Times New Roman" w:hAnsi="Times New Roman" w:cs="Times New Roman"/>
          <w:sz w:val="28"/>
          <w:szCs w:val="28"/>
        </w:rPr>
        <w:t>юридическое лицо, которое уполномочено застройщиком и от имени застройщика заключает договоры 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C2EB7">
        <w:rPr>
          <w:rFonts w:ascii="Times New Roman" w:hAnsi="Times New Roman" w:cs="Times New Roman"/>
          <w:sz w:val="28"/>
          <w:szCs w:val="28"/>
        </w:rPr>
        <w:t>выполнении инженерных изысканий, о подготовке проектной документации, 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C2EB7">
        <w:rPr>
          <w:rFonts w:ascii="Times New Roman" w:hAnsi="Times New Roman" w:cs="Times New Roman"/>
          <w:sz w:val="28"/>
          <w:szCs w:val="28"/>
        </w:rPr>
        <w:t>строительстве, реконструкции, капитальном ремонте, сносе объектов капитального строительства, подготавливает задания на выполнение указанных видов работ, предоставляет лицам, выполняющим инженерные изыскания и (или) осуществляющим подготовку проектной документации, строительство, реконструкцию, капитальный ремонт, снос</w:t>
      </w:r>
      <w:proofErr w:type="gramEnd"/>
      <w:r w:rsidRPr="00AC2EB7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строительства, материалы и документы, необходимые для выполнения указанных видов работ, утверждает проектную документацию, подписывает документы, необходимые для получения разрешения на ввод объекта капитального строительства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C2EB7">
        <w:rPr>
          <w:rFonts w:ascii="Times New Roman" w:hAnsi="Times New Roman" w:cs="Times New Roman"/>
          <w:sz w:val="28"/>
          <w:szCs w:val="28"/>
        </w:rPr>
        <w:t xml:space="preserve">эксплуатацию, осуществляет иные функции, предусмотренные законодательством о градостроительной деятельности (далее также - функции технического заказчика). Функции технического заказчика могут выполняться только членом соответственно саморегулируемой организации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за исключением случаев, предусмотренных </w:t>
      </w:r>
      <w:hyperlink r:id="rId10" w:history="1">
        <w:r w:rsidRPr="00EF5806">
          <w:rPr>
            <w:rFonts w:ascii="Times New Roman" w:hAnsi="Times New Roman" w:cs="Times New Roman"/>
            <w:sz w:val="28"/>
            <w:szCs w:val="28"/>
          </w:rPr>
          <w:t>частью 2.1 статьи 47</w:t>
        </w:r>
      </w:hyperlink>
      <w:r w:rsidRPr="00AC2EB7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EF5806">
          <w:rPr>
            <w:rFonts w:ascii="Times New Roman" w:hAnsi="Times New Roman" w:cs="Times New Roman"/>
            <w:sz w:val="28"/>
            <w:szCs w:val="28"/>
          </w:rPr>
          <w:t>частью 4.1 статьи 48</w:t>
        </w:r>
      </w:hyperlink>
      <w:r w:rsidRPr="00AC2EB7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EF5806">
          <w:rPr>
            <w:rFonts w:ascii="Times New Roman" w:hAnsi="Times New Roman" w:cs="Times New Roman"/>
            <w:sz w:val="28"/>
            <w:szCs w:val="28"/>
          </w:rPr>
          <w:t>частями 2.1</w:t>
        </w:r>
      </w:hyperlink>
      <w:r w:rsidRPr="00AC2EB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EF5806">
          <w:rPr>
            <w:rFonts w:ascii="Times New Roman" w:hAnsi="Times New Roman" w:cs="Times New Roman"/>
            <w:sz w:val="28"/>
            <w:szCs w:val="28"/>
          </w:rPr>
          <w:t>2.2 статьи 52</w:t>
        </w:r>
      </w:hyperlink>
      <w:r w:rsidRPr="00AC2EB7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EF5806">
          <w:rPr>
            <w:rFonts w:ascii="Times New Roman" w:hAnsi="Times New Roman" w:cs="Times New Roman"/>
            <w:sz w:val="28"/>
            <w:szCs w:val="28"/>
          </w:rPr>
          <w:t>частями 5</w:t>
        </w:r>
      </w:hyperlink>
      <w:r w:rsidRPr="00AC2EB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Pr="00EF5806">
          <w:rPr>
            <w:rFonts w:ascii="Times New Roman" w:hAnsi="Times New Roman" w:cs="Times New Roman"/>
            <w:sz w:val="28"/>
            <w:szCs w:val="28"/>
          </w:rPr>
          <w:t>6 статьи 55.31</w:t>
        </w:r>
      </w:hyperlink>
      <w:r w:rsidRPr="00AC2E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6F61B9" w:rsidRPr="004F5334" w:rsidRDefault="006F61B9" w:rsidP="00167779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  <w:t>3) </w:t>
      </w:r>
      <w:r w:rsidRPr="004F5334"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  <w:t>лицо, осуществляющее строительство</w:t>
      </w:r>
      <w:r w:rsidRPr="004F5334">
        <w:rPr>
          <w:rFonts w:ascii="Times New Roman" w:hAnsi="Times New Roman" w:cs="Times New Roman"/>
          <w:b/>
          <w:sz w:val="28"/>
          <w:szCs w:val="28"/>
        </w:rPr>
        <w:t xml:space="preserve">, реконструкцию, капитальный ремонт объекта капитального строительства </w:t>
      </w:r>
      <w:r w:rsidRPr="004F5334">
        <w:rPr>
          <w:rFonts w:ascii="Times New Roman" w:hAnsi="Times New Roman" w:cs="Times New Roman"/>
          <w:sz w:val="28"/>
          <w:szCs w:val="28"/>
        </w:rPr>
        <w:t>(далее - лицо, осуществляющее строительство)</w:t>
      </w:r>
      <w:r w:rsidRPr="004F5334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:</w:t>
      </w:r>
    </w:p>
    <w:p w:rsidR="006F61B9" w:rsidRDefault="006F61B9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в соответствии с частью 3 статьи 52 </w:t>
      </w:r>
      <w:proofErr w:type="spellStart"/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ГрК</w:t>
      </w:r>
      <w:proofErr w:type="spellEnd"/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РФ л</w:t>
      </w:r>
      <w:r>
        <w:rPr>
          <w:rFonts w:ascii="Times New Roman" w:hAnsi="Times New Roman" w:cs="Times New Roman"/>
          <w:sz w:val="28"/>
          <w:szCs w:val="28"/>
        </w:rPr>
        <w:t xml:space="preserve">ицом, осуществляющим строительство, </w:t>
      </w:r>
      <w:r w:rsidRPr="00B64E4F">
        <w:rPr>
          <w:rFonts w:ascii="Times New Roman" w:hAnsi="Times New Roman" w:cs="Times New Roman"/>
          <w:sz w:val="28"/>
          <w:szCs w:val="28"/>
        </w:rPr>
        <w:t xml:space="preserve">может являться застройщик либо индивидуальный предприниматель или юридическое лицо, заключившие договор строительного подряда. </w:t>
      </w:r>
      <w:proofErr w:type="gramStart"/>
      <w:r w:rsidRPr="00B64E4F">
        <w:rPr>
          <w:rFonts w:ascii="Times New Roman" w:hAnsi="Times New Roman" w:cs="Times New Roman"/>
          <w:sz w:val="28"/>
          <w:szCs w:val="28"/>
        </w:rPr>
        <w:t xml:space="preserve">Лицо, осуществляющее строительство, обеспечивает соблюдение требований проектной документации, технических регламентов,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(или) информационной модели (в случае, если формирование и ведение информационной модели являются обязательными в соответствии с требованиями </w:t>
      </w:r>
      <w:proofErr w:type="spellStart"/>
      <w:r w:rsidRPr="00F30069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F30069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B206E" w:rsidRPr="00BE1B75" w:rsidRDefault="00CB206E" w:rsidP="00167779">
      <w:pPr>
        <w:pStyle w:val="2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 Статистические показатели состояния </w:t>
      </w:r>
      <w:r w:rsidR="000A6FB8">
        <w:rPr>
          <w:rFonts w:ascii="Times New Roman" w:hAnsi="Times New Roman" w:cs="Times New Roman"/>
          <w:color w:val="000000" w:themeColor="text1"/>
          <w:sz w:val="28"/>
          <w:szCs w:val="28"/>
        </w:rPr>
        <w:t>контролируемой</w:t>
      </w:r>
      <w:r w:rsidRPr="00BE1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сферы</w:t>
      </w:r>
    </w:p>
    <w:p w:rsidR="00CB206E" w:rsidRPr="003B03D2" w:rsidRDefault="00CB206E" w:rsidP="00167779">
      <w:pPr>
        <w:shd w:val="clear" w:color="auto" w:fill="FFFFFF" w:themeFill="background1"/>
        <w:spacing w:after="0" w:line="240" w:lineRule="auto"/>
      </w:pPr>
    </w:p>
    <w:p w:rsidR="00343FBD" w:rsidRPr="00343FBD" w:rsidRDefault="00343FBD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43FBD">
        <w:rPr>
          <w:rFonts w:ascii="Times New Roman" w:hAnsi="Times New Roman" w:cs="Times New Roman"/>
          <w:sz w:val="28"/>
          <w:szCs w:val="28"/>
        </w:rPr>
        <w:t xml:space="preserve">Региональный государственный строительный надзор осуществляется посредством организации и проведения контрольных (надзорных) мероприятий в отношении контролируемых лиц. </w:t>
      </w:r>
    </w:p>
    <w:p w:rsidR="00343FBD" w:rsidRPr="00343FBD" w:rsidRDefault="00343FBD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43FBD"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54 </w:t>
      </w:r>
      <w:proofErr w:type="spellStart"/>
      <w:r w:rsidRPr="00343FBD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343FBD">
        <w:rPr>
          <w:rFonts w:ascii="Times New Roman" w:hAnsi="Times New Roman" w:cs="Times New Roman"/>
          <w:sz w:val="28"/>
          <w:szCs w:val="28"/>
        </w:rPr>
        <w:t xml:space="preserve"> РФ предметом государственного строительного надзора в отношении объектов капитального строительства, указанных в части 1 статьи 54 </w:t>
      </w:r>
      <w:proofErr w:type="spellStart"/>
      <w:r w:rsidRPr="00343FBD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343FBD">
        <w:rPr>
          <w:rFonts w:ascii="Times New Roman" w:hAnsi="Times New Roman" w:cs="Times New Roman"/>
          <w:sz w:val="28"/>
          <w:szCs w:val="28"/>
        </w:rPr>
        <w:t xml:space="preserve"> РФ, является соблюдение:</w:t>
      </w:r>
    </w:p>
    <w:p w:rsidR="00343FBD" w:rsidRPr="00343FBD" w:rsidRDefault="00343FBD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3FB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3451A">
        <w:rPr>
          <w:rFonts w:ascii="Times New Roman" w:hAnsi="Times New Roman" w:cs="Times New Roman"/>
          <w:sz w:val="28"/>
          <w:szCs w:val="28"/>
        </w:rPr>
        <w:t> </w:t>
      </w:r>
      <w:r w:rsidRPr="00343FBD">
        <w:rPr>
          <w:rFonts w:ascii="Times New Roman" w:hAnsi="Times New Roman" w:cs="Times New Roman"/>
          <w:sz w:val="28"/>
          <w:szCs w:val="28"/>
        </w:rPr>
        <w:t xml:space="preserve">соответствия выполняемых работ и применяемых строительных материалов и изделий в процессе строительства, реконструкции объекта капитального строительства, а также результатов таких работ требованиям утвержденной в соответствии с частями 15, 15.2 и 15.3 статьи 48 </w:t>
      </w:r>
      <w:proofErr w:type="spellStart"/>
      <w:r w:rsidRPr="00343FBD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343FBD">
        <w:rPr>
          <w:rFonts w:ascii="Times New Roman" w:hAnsi="Times New Roman" w:cs="Times New Roman"/>
          <w:sz w:val="28"/>
          <w:szCs w:val="28"/>
        </w:rPr>
        <w:t xml:space="preserve"> РФ проектной документации (в том числе с учетом изменений, внесенных в рабочую документацию и являющихся в соответствии с частью 1.3 статьи 52 </w:t>
      </w:r>
      <w:proofErr w:type="spellStart"/>
      <w:r w:rsidRPr="00343FBD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343FBD">
        <w:rPr>
          <w:rFonts w:ascii="Times New Roman" w:hAnsi="Times New Roman" w:cs="Times New Roman"/>
          <w:sz w:val="28"/>
          <w:szCs w:val="28"/>
        </w:rPr>
        <w:t xml:space="preserve"> РФ частью такой</w:t>
      </w:r>
      <w:proofErr w:type="gramEnd"/>
      <w:r w:rsidRPr="00343FBD">
        <w:rPr>
          <w:rFonts w:ascii="Times New Roman" w:hAnsi="Times New Roman" w:cs="Times New Roman"/>
          <w:sz w:val="28"/>
          <w:szCs w:val="28"/>
        </w:rPr>
        <w:t xml:space="preserve"> проектной документации) и (или) информационной модели (в случае, если формирование и ведение информационной модели являются обязательными в соответствии с требованиями </w:t>
      </w:r>
      <w:proofErr w:type="spellStart"/>
      <w:r w:rsidRPr="00343FBD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343FBD">
        <w:rPr>
          <w:rFonts w:ascii="Times New Roman" w:hAnsi="Times New Roman" w:cs="Times New Roman"/>
          <w:sz w:val="28"/>
          <w:szCs w:val="28"/>
        </w:rPr>
        <w:t xml:space="preserve"> РФ); </w:t>
      </w:r>
    </w:p>
    <w:p w:rsidR="00343FBD" w:rsidRPr="00343FBD" w:rsidRDefault="00343FBD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43FBD">
        <w:rPr>
          <w:rFonts w:ascii="Times New Roman" w:hAnsi="Times New Roman" w:cs="Times New Roman"/>
          <w:sz w:val="28"/>
          <w:szCs w:val="28"/>
        </w:rPr>
        <w:t xml:space="preserve">- наличия разрешения на строительство; </w:t>
      </w:r>
    </w:p>
    <w:p w:rsidR="00343FBD" w:rsidRPr="00343FBD" w:rsidRDefault="00343FBD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43FBD">
        <w:rPr>
          <w:rFonts w:ascii="Times New Roman" w:hAnsi="Times New Roman" w:cs="Times New Roman"/>
          <w:sz w:val="28"/>
          <w:szCs w:val="28"/>
        </w:rPr>
        <w:t xml:space="preserve">- выполнения требований, установленных частями 2, 3 и 3.1 статьи 52 </w:t>
      </w:r>
      <w:proofErr w:type="spellStart"/>
      <w:r w:rsidRPr="00343FBD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343FBD">
        <w:rPr>
          <w:rFonts w:ascii="Times New Roman" w:hAnsi="Times New Roman" w:cs="Times New Roman"/>
          <w:sz w:val="28"/>
          <w:szCs w:val="28"/>
        </w:rPr>
        <w:t xml:space="preserve"> РФ;</w:t>
      </w:r>
    </w:p>
    <w:p w:rsidR="00343FBD" w:rsidRPr="00343FBD" w:rsidRDefault="00343FBD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43FBD">
        <w:rPr>
          <w:rFonts w:ascii="Times New Roman" w:hAnsi="Times New Roman" w:cs="Times New Roman"/>
          <w:sz w:val="28"/>
          <w:szCs w:val="28"/>
        </w:rPr>
        <w:t xml:space="preserve">- выполнения требований, установленных частью 4 статьи 52 </w:t>
      </w:r>
      <w:proofErr w:type="spellStart"/>
      <w:r w:rsidRPr="00343FBD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343FBD">
        <w:rPr>
          <w:rFonts w:ascii="Times New Roman" w:hAnsi="Times New Roman" w:cs="Times New Roman"/>
          <w:sz w:val="28"/>
          <w:szCs w:val="28"/>
        </w:rPr>
        <w:t xml:space="preserve"> РФ, к обеспечению консервации объекта капитального строительства;</w:t>
      </w:r>
    </w:p>
    <w:p w:rsidR="00343FBD" w:rsidRPr="00343FBD" w:rsidRDefault="00343FBD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43FBD">
        <w:rPr>
          <w:rFonts w:ascii="Times New Roman" w:hAnsi="Times New Roman" w:cs="Times New Roman"/>
          <w:sz w:val="28"/>
          <w:szCs w:val="28"/>
        </w:rPr>
        <w:t xml:space="preserve">- выполнения требований к порядку осуществления строительного контроля, установленных </w:t>
      </w:r>
      <w:proofErr w:type="spellStart"/>
      <w:r w:rsidRPr="00343FBD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343FBD">
        <w:rPr>
          <w:rFonts w:ascii="Times New Roman" w:hAnsi="Times New Roman" w:cs="Times New Roman"/>
          <w:sz w:val="28"/>
          <w:szCs w:val="28"/>
        </w:rPr>
        <w:t xml:space="preserve"> РФ, иными нормативными правовыми актами.</w:t>
      </w:r>
    </w:p>
    <w:p w:rsidR="00343FBD" w:rsidRPr="00343FBD" w:rsidRDefault="00343FBD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43FBD">
        <w:rPr>
          <w:rFonts w:ascii="Times New Roman" w:hAnsi="Times New Roman" w:cs="Times New Roman"/>
          <w:sz w:val="28"/>
          <w:szCs w:val="28"/>
        </w:rPr>
        <w:t xml:space="preserve">Предметом государственного строительного надзора в отношении объектов, указанных в части 2 статьи 54 </w:t>
      </w:r>
      <w:proofErr w:type="spellStart"/>
      <w:r w:rsidRPr="00343FBD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343FBD">
        <w:rPr>
          <w:rFonts w:ascii="Times New Roman" w:hAnsi="Times New Roman" w:cs="Times New Roman"/>
          <w:sz w:val="28"/>
          <w:szCs w:val="28"/>
        </w:rPr>
        <w:t xml:space="preserve"> РФ, являются соблюдение:</w:t>
      </w:r>
    </w:p>
    <w:p w:rsidR="00343FBD" w:rsidRPr="00343FBD" w:rsidRDefault="00343FBD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43FBD">
        <w:rPr>
          <w:rFonts w:ascii="Times New Roman" w:hAnsi="Times New Roman" w:cs="Times New Roman"/>
          <w:sz w:val="28"/>
          <w:szCs w:val="28"/>
        </w:rPr>
        <w:t>- требований наличия разрешения на строительство и соответствия объекта капитального строительства параметрам, указанным в разрешении на строительство, если разрешение на строительство требуется для строительства или реконструкции объекта капитального строительства;</w:t>
      </w:r>
    </w:p>
    <w:p w:rsidR="00343FBD" w:rsidRDefault="00343FBD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3FBD">
        <w:rPr>
          <w:rFonts w:ascii="Times New Roman" w:hAnsi="Times New Roman" w:cs="Times New Roman"/>
          <w:sz w:val="28"/>
          <w:szCs w:val="28"/>
        </w:rPr>
        <w:t>-</w:t>
      </w:r>
      <w:r w:rsidR="00C3451A">
        <w:rPr>
          <w:rFonts w:ascii="Times New Roman" w:hAnsi="Times New Roman" w:cs="Times New Roman"/>
          <w:sz w:val="28"/>
          <w:szCs w:val="28"/>
        </w:rPr>
        <w:t> </w:t>
      </w:r>
      <w:r w:rsidRPr="00343FBD">
        <w:rPr>
          <w:rFonts w:ascii="Times New Roman" w:hAnsi="Times New Roman" w:cs="Times New Roman"/>
          <w:sz w:val="28"/>
          <w:szCs w:val="28"/>
        </w:rPr>
        <w:t xml:space="preserve">соответствия параметров объектов капитального строительства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</w:t>
      </w:r>
      <w:proofErr w:type="spellStart"/>
      <w:r w:rsidRPr="00343FBD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343FBD">
        <w:rPr>
          <w:rFonts w:ascii="Times New Roman" w:hAnsi="Times New Roman" w:cs="Times New Roman"/>
          <w:sz w:val="28"/>
          <w:szCs w:val="28"/>
        </w:rPr>
        <w:t xml:space="preserve"> РФ, другими федеральными законами, если для строительства или реконструкции объекта капитального строительства не требуется разрешение на строительство.</w:t>
      </w:r>
      <w:proofErr w:type="gramEnd"/>
    </w:p>
    <w:p w:rsidR="009C0F5A" w:rsidRPr="00C3451A" w:rsidRDefault="00DA4033" w:rsidP="00C3451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B92">
        <w:rPr>
          <w:rFonts w:ascii="Times New Roman" w:hAnsi="Times New Roman" w:cs="Times New Roman"/>
          <w:sz w:val="28"/>
          <w:szCs w:val="28"/>
        </w:rPr>
        <w:t xml:space="preserve">Застройщик обязан обеспечить должностным лицам органа государственного </w:t>
      </w:r>
      <w:r w:rsidRPr="00DF020D">
        <w:rPr>
          <w:rFonts w:ascii="Times New Roman" w:hAnsi="Times New Roman" w:cs="Times New Roman"/>
          <w:sz w:val="28"/>
          <w:szCs w:val="28"/>
        </w:rPr>
        <w:t xml:space="preserve">строительного надзора доступ </w:t>
      </w:r>
      <w:r w:rsidR="007B56F0" w:rsidRPr="00DF020D">
        <w:rPr>
          <w:rFonts w:ascii="Times New Roman" w:hAnsi="Times New Roman" w:cs="Times New Roman"/>
          <w:sz w:val="28"/>
          <w:szCs w:val="28"/>
        </w:rPr>
        <w:t xml:space="preserve">на </w:t>
      </w:r>
      <w:r w:rsidRPr="00DF020D">
        <w:rPr>
          <w:rFonts w:ascii="Times New Roman" w:hAnsi="Times New Roman" w:cs="Times New Roman"/>
          <w:sz w:val="28"/>
          <w:szCs w:val="28"/>
        </w:rPr>
        <w:t>объекты капитального строительства в целях проведения соответствующ</w:t>
      </w:r>
      <w:r w:rsidR="001A4369" w:rsidRPr="00DF020D">
        <w:rPr>
          <w:rFonts w:ascii="Times New Roman" w:hAnsi="Times New Roman" w:cs="Times New Roman"/>
          <w:sz w:val="28"/>
          <w:szCs w:val="28"/>
        </w:rPr>
        <w:t>е</w:t>
      </w:r>
      <w:r w:rsidR="007B56F0" w:rsidRPr="00DF020D">
        <w:rPr>
          <w:rFonts w:ascii="Times New Roman" w:hAnsi="Times New Roman" w:cs="Times New Roman"/>
          <w:sz w:val="28"/>
          <w:szCs w:val="28"/>
        </w:rPr>
        <w:t>го</w:t>
      </w:r>
      <w:r w:rsidRPr="00DF020D">
        <w:rPr>
          <w:rFonts w:ascii="Times New Roman" w:hAnsi="Times New Roman" w:cs="Times New Roman"/>
          <w:sz w:val="28"/>
          <w:szCs w:val="28"/>
        </w:rPr>
        <w:t xml:space="preserve"> </w:t>
      </w:r>
      <w:r w:rsidR="007B56F0" w:rsidRPr="00DF020D">
        <w:rPr>
          <w:rFonts w:ascii="Times New Roman" w:hAnsi="Times New Roman" w:cs="Times New Roman"/>
          <w:sz w:val="28"/>
          <w:szCs w:val="28"/>
        </w:rPr>
        <w:t>контрольного (надзорного) мероприятия</w:t>
      </w:r>
      <w:r w:rsidR="00950F71" w:rsidRPr="00DF020D">
        <w:rPr>
          <w:rFonts w:ascii="Times New Roman" w:hAnsi="Times New Roman" w:cs="Times New Roman"/>
          <w:sz w:val="28"/>
          <w:szCs w:val="28"/>
        </w:rPr>
        <w:t>.</w:t>
      </w:r>
      <w:r w:rsidR="007B56F0" w:rsidRPr="00DF020D">
        <w:rPr>
          <w:rFonts w:ascii="Times New Roman" w:hAnsi="Times New Roman" w:cs="Times New Roman"/>
          <w:sz w:val="28"/>
          <w:szCs w:val="28"/>
        </w:rPr>
        <w:t xml:space="preserve"> </w:t>
      </w:r>
      <w:r w:rsidR="00950F71" w:rsidRPr="00DF020D">
        <w:rPr>
          <w:rFonts w:ascii="Times New Roman" w:hAnsi="Times New Roman" w:cs="Times New Roman"/>
          <w:sz w:val="28"/>
          <w:szCs w:val="28"/>
        </w:rPr>
        <w:t>Контролируемому лицу (его представителю) инспектором, в том числе руководителем группы инспекторов, предъявляются служебное удостоверение, заверенная печатью бумажная копия либо решение о проведении контрольного (надзорного) мероприятия в форме электронного документа, подписанного квалифицированной электронной подписью, а также сообщается учетный номер контрольного (надзорного) мероприятия в едином реестре контрольных (надзорных) мероприятий.</w:t>
      </w:r>
    </w:p>
    <w:p w:rsidR="00082145" w:rsidRDefault="00AF6425" w:rsidP="001A436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369">
        <w:rPr>
          <w:rFonts w:ascii="Times New Roman" w:hAnsi="Times New Roman" w:cs="Times New Roman"/>
          <w:sz w:val="28"/>
          <w:szCs w:val="28"/>
        </w:rPr>
        <w:t>В 1 полугодии 202</w:t>
      </w:r>
      <w:r w:rsidR="004C5FF2">
        <w:rPr>
          <w:rFonts w:ascii="Times New Roman" w:hAnsi="Times New Roman" w:cs="Times New Roman"/>
          <w:sz w:val="28"/>
          <w:szCs w:val="28"/>
        </w:rPr>
        <w:t>3</w:t>
      </w:r>
      <w:r w:rsidRPr="001A4369">
        <w:rPr>
          <w:rFonts w:ascii="Times New Roman" w:hAnsi="Times New Roman" w:cs="Times New Roman"/>
          <w:sz w:val="28"/>
          <w:szCs w:val="28"/>
        </w:rPr>
        <w:t xml:space="preserve"> года  инспекцией был</w:t>
      </w:r>
      <w:r w:rsidR="00D435F5">
        <w:rPr>
          <w:rFonts w:ascii="Times New Roman" w:hAnsi="Times New Roman" w:cs="Times New Roman"/>
          <w:sz w:val="28"/>
          <w:szCs w:val="28"/>
        </w:rPr>
        <w:t>о</w:t>
      </w:r>
      <w:r w:rsidRPr="001A4369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D435F5">
        <w:rPr>
          <w:rFonts w:ascii="Times New Roman" w:hAnsi="Times New Roman" w:cs="Times New Roman"/>
          <w:sz w:val="28"/>
          <w:szCs w:val="28"/>
        </w:rPr>
        <w:t>о</w:t>
      </w:r>
      <w:r w:rsidRPr="001A4369">
        <w:rPr>
          <w:rFonts w:ascii="Times New Roman" w:hAnsi="Times New Roman" w:cs="Times New Roman"/>
          <w:sz w:val="28"/>
          <w:szCs w:val="28"/>
        </w:rPr>
        <w:t xml:space="preserve"> </w:t>
      </w:r>
      <w:r w:rsidR="00082145">
        <w:rPr>
          <w:rFonts w:ascii="Times New Roman" w:hAnsi="Times New Roman" w:cs="Times New Roman"/>
          <w:sz w:val="28"/>
          <w:szCs w:val="28"/>
        </w:rPr>
        <w:t xml:space="preserve">1155 </w:t>
      </w:r>
      <w:r w:rsidR="004F4B86">
        <w:rPr>
          <w:rFonts w:ascii="Times New Roman" w:hAnsi="Times New Roman" w:cs="Times New Roman"/>
          <w:sz w:val="28"/>
          <w:szCs w:val="28"/>
        </w:rPr>
        <w:t>контрольных (надзорных) мероприяти</w:t>
      </w:r>
      <w:r w:rsidR="0046351C">
        <w:rPr>
          <w:rFonts w:ascii="Times New Roman" w:hAnsi="Times New Roman" w:cs="Times New Roman"/>
          <w:sz w:val="28"/>
          <w:szCs w:val="28"/>
        </w:rPr>
        <w:t>й</w:t>
      </w:r>
      <w:r w:rsidR="004F4B86">
        <w:rPr>
          <w:rFonts w:ascii="Times New Roman" w:hAnsi="Times New Roman" w:cs="Times New Roman"/>
          <w:sz w:val="28"/>
          <w:szCs w:val="28"/>
        </w:rPr>
        <w:t>, выявлено 1664 нарушени</w:t>
      </w:r>
      <w:r w:rsidR="0046351C">
        <w:rPr>
          <w:rFonts w:ascii="Times New Roman" w:hAnsi="Times New Roman" w:cs="Times New Roman"/>
          <w:sz w:val="28"/>
          <w:szCs w:val="28"/>
        </w:rPr>
        <w:t>я</w:t>
      </w:r>
      <w:r w:rsidR="004F4B86">
        <w:rPr>
          <w:rFonts w:ascii="Times New Roman" w:hAnsi="Times New Roman" w:cs="Times New Roman"/>
          <w:sz w:val="28"/>
          <w:szCs w:val="28"/>
        </w:rPr>
        <w:t xml:space="preserve"> обязательных требований.</w:t>
      </w:r>
    </w:p>
    <w:p w:rsidR="00AF6425" w:rsidRDefault="00AF6425" w:rsidP="001A436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4369">
        <w:rPr>
          <w:rFonts w:ascii="Times New Roman" w:hAnsi="Times New Roman" w:cs="Times New Roman"/>
          <w:sz w:val="28"/>
          <w:szCs w:val="28"/>
        </w:rPr>
        <w:t xml:space="preserve">Информация о проведенных инспекцией контрольных (надзорных) </w:t>
      </w:r>
      <w:r w:rsidRPr="00517451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4F4B86" w:rsidRPr="00517451">
        <w:rPr>
          <w:rFonts w:ascii="Times New Roman" w:hAnsi="Times New Roman" w:cs="Times New Roman"/>
          <w:sz w:val="28"/>
          <w:szCs w:val="28"/>
        </w:rPr>
        <w:t xml:space="preserve">в 1 полугодии 2023 года </w:t>
      </w:r>
      <w:r w:rsidRPr="00517451">
        <w:rPr>
          <w:rFonts w:ascii="Times New Roman" w:hAnsi="Times New Roman" w:cs="Times New Roman"/>
          <w:sz w:val="28"/>
          <w:szCs w:val="28"/>
        </w:rPr>
        <w:t>приведена в таблице № 1.</w:t>
      </w:r>
      <w:r w:rsidRPr="001A43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3451A" w:rsidRPr="001A4369" w:rsidRDefault="00C3451A" w:rsidP="001A436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C5FF2" w:rsidRPr="001A4369" w:rsidRDefault="00AF6425" w:rsidP="004C5FF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A4369">
        <w:rPr>
          <w:rFonts w:ascii="Times New Roman" w:hAnsi="Times New Roman" w:cs="Times New Roman"/>
          <w:sz w:val="28"/>
          <w:szCs w:val="28"/>
        </w:rPr>
        <w:lastRenderedPageBreak/>
        <w:t>Таблица № 1</w:t>
      </w:r>
    </w:p>
    <w:tbl>
      <w:tblPr>
        <w:tblStyle w:val="a4"/>
        <w:tblW w:w="9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559"/>
        <w:gridCol w:w="1701"/>
        <w:gridCol w:w="1701"/>
        <w:gridCol w:w="1567"/>
      </w:tblGrid>
      <w:tr w:rsidR="008812A8" w:rsidRPr="00893E72" w:rsidTr="005C2D19">
        <w:trPr>
          <w:trHeight w:val="564"/>
        </w:trPr>
        <w:tc>
          <w:tcPr>
            <w:tcW w:w="3261" w:type="dxa"/>
            <w:gridSpan w:val="2"/>
            <w:shd w:val="clear" w:color="auto" w:fill="auto"/>
            <w:hideMark/>
          </w:tcPr>
          <w:p w:rsidR="008812A8" w:rsidRPr="00893E72" w:rsidRDefault="008812A8" w:rsidP="004C5F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93E72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Проведено контрольных (надзорных) мероприятий:</w:t>
            </w:r>
          </w:p>
        </w:tc>
        <w:tc>
          <w:tcPr>
            <w:tcW w:w="1559" w:type="dxa"/>
            <w:shd w:val="clear" w:color="auto" w:fill="auto"/>
            <w:hideMark/>
          </w:tcPr>
          <w:p w:rsidR="008812A8" w:rsidRPr="00893E72" w:rsidRDefault="008812A8" w:rsidP="004C5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93E72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Выездная проверка</w:t>
            </w:r>
          </w:p>
        </w:tc>
        <w:tc>
          <w:tcPr>
            <w:tcW w:w="1701" w:type="dxa"/>
            <w:shd w:val="clear" w:color="auto" w:fill="auto"/>
            <w:hideMark/>
          </w:tcPr>
          <w:p w:rsidR="008812A8" w:rsidRPr="00893E72" w:rsidRDefault="008812A8" w:rsidP="004C5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93E72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Документарная проверка</w:t>
            </w:r>
          </w:p>
        </w:tc>
        <w:tc>
          <w:tcPr>
            <w:tcW w:w="1701" w:type="dxa"/>
            <w:shd w:val="clear" w:color="auto" w:fill="auto"/>
            <w:hideMark/>
          </w:tcPr>
          <w:p w:rsidR="008812A8" w:rsidRPr="00893E72" w:rsidRDefault="008812A8" w:rsidP="004C5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93E72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Выездное обследование</w:t>
            </w:r>
          </w:p>
        </w:tc>
        <w:tc>
          <w:tcPr>
            <w:tcW w:w="1567" w:type="dxa"/>
            <w:shd w:val="clear" w:color="auto" w:fill="auto"/>
            <w:hideMark/>
          </w:tcPr>
          <w:p w:rsidR="008812A8" w:rsidRPr="00893E72" w:rsidRDefault="008812A8" w:rsidP="004C5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93E72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Инспекционный визит</w:t>
            </w:r>
          </w:p>
        </w:tc>
      </w:tr>
      <w:tr w:rsidR="008812A8" w:rsidRPr="00893E72" w:rsidTr="005C2D19">
        <w:trPr>
          <w:trHeight w:val="310"/>
        </w:trPr>
        <w:tc>
          <w:tcPr>
            <w:tcW w:w="3261" w:type="dxa"/>
            <w:gridSpan w:val="2"/>
            <w:shd w:val="clear" w:color="auto" w:fill="auto"/>
            <w:hideMark/>
          </w:tcPr>
          <w:p w:rsidR="008812A8" w:rsidRPr="00893E72" w:rsidRDefault="008812A8" w:rsidP="004C5F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893E72">
              <w:rPr>
                <w:rFonts w:ascii="Times New Roman" w:hAnsi="Times New Roman" w:cs="Times New Roman"/>
                <w:sz w:val="20"/>
                <w:szCs w:val="28"/>
              </w:rPr>
              <w:t>по программам проверок:</w:t>
            </w:r>
          </w:p>
        </w:tc>
        <w:tc>
          <w:tcPr>
            <w:tcW w:w="1559" w:type="dxa"/>
            <w:shd w:val="clear" w:color="auto" w:fill="auto"/>
          </w:tcPr>
          <w:p w:rsidR="008812A8" w:rsidRPr="00657037" w:rsidRDefault="008812A8" w:rsidP="004C5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57037">
              <w:rPr>
                <w:rFonts w:ascii="Times New Roman" w:hAnsi="Times New Roman" w:cs="Times New Roman"/>
                <w:sz w:val="20"/>
                <w:szCs w:val="20"/>
              </w:rPr>
              <w:t>1052</w:t>
            </w:r>
          </w:p>
        </w:tc>
        <w:tc>
          <w:tcPr>
            <w:tcW w:w="1701" w:type="dxa"/>
            <w:shd w:val="clear" w:color="auto" w:fill="auto"/>
          </w:tcPr>
          <w:p w:rsidR="008812A8" w:rsidRPr="00657037" w:rsidRDefault="008812A8" w:rsidP="004C5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8812A8" w:rsidRPr="00657037" w:rsidRDefault="008812A8" w:rsidP="004C5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7" w:type="dxa"/>
            <w:shd w:val="clear" w:color="auto" w:fill="auto"/>
          </w:tcPr>
          <w:p w:rsidR="008812A8" w:rsidRPr="00657037" w:rsidRDefault="008812A8" w:rsidP="004C5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812A8" w:rsidRPr="00893E72" w:rsidTr="005C2D19">
        <w:trPr>
          <w:trHeight w:val="310"/>
        </w:trPr>
        <w:tc>
          <w:tcPr>
            <w:tcW w:w="3261" w:type="dxa"/>
            <w:gridSpan w:val="2"/>
            <w:shd w:val="clear" w:color="auto" w:fill="auto"/>
            <w:hideMark/>
          </w:tcPr>
          <w:p w:rsidR="008812A8" w:rsidRPr="00893E72" w:rsidRDefault="008812A8" w:rsidP="004C5F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893E72">
              <w:rPr>
                <w:rFonts w:ascii="Times New Roman" w:hAnsi="Times New Roman" w:cs="Times New Roman"/>
                <w:sz w:val="20"/>
                <w:szCs w:val="28"/>
              </w:rPr>
              <w:t>по контролю исполнения предписаний:</w:t>
            </w:r>
          </w:p>
        </w:tc>
        <w:tc>
          <w:tcPr>
            <w:tcW w:w="1559" w:type="dxa"/>
            <w:shd w:val="clear" w:color="auto" w:fill="auto"/>
          </w:tcPr>
          <w:p w:rsidR="008812A8" w:rsidRPr="00657037" w:rsidRDefault="008812A8" w:rsidP="004C5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8812A8" w:rsidRPr="00657037" w:rsidRDefault="008812A8" w:rsidP="004C5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8812A8" w:rsidRPr="00657037" w:rsidRDefault="008812A8" w:rsidP="004C5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7" w:type="dxa"/>
            <w:shd w:val="clear" w:color="auto" w:fill="auto"/>
          </w:tcPr>
          <w:p w:rsidR="008812A8" w:rsidRPr="00657037" w:rsidRDefault="008812A8" w:rsidP="004C5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0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812A8" w:rsidRPr="00893E72" w:rsidTr="005C2D19">
        <w:trPr>
          <w:trHeight w:val="296"/>
        </w:trPr>
        <w:tc>
          <w:tcPr>
            <w:tcW w:w="1418" w:type="dxa"/>
            <w:vMerge w:val="restart"/>
            <w:shd w:val="clear" w:color="auto" w:fill="auto"/>
            <w:hideMark/>
          </w:tcPr>
          <w:p w:rsidR="008812A8" w:rsidRPr="00893E72" w:rsidRDefault="008812A8" w:rsidP="004C5F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893E72">
              <w:rPr>
                <w:rFonts w:ascii="Times New Roman" w:hAnsi="Times New Roman" w:cs="Times New Roman"/>
                <w:sz w:val="20"/>
                <w:szCs w:val="28"/>
              </w:rPr>
              <w:t>по заявлениям и обращениям: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812A8" w:rsidRPr="00893E72" w:rsidRDefault="008812A8" w:rsidP="004C5F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893E72">
              <w:rPr>
                <w:rFonts w:ascii="Times New Roman" w:hAnsi="Times New Roman" w:cs="Times New Roman"/>
                <w:sz w:val="20"/>
                <w:szCs w:val="28"/>
              </w:rPr>
              <w:t xml:space="preserve">по ч. 1 </w:t>
            </w:r>
            <w:proofErr w:type="spellStart"/>
            <w:proofErr w:type="gramStart"/>
            <w:r w:rsidRPr="00893E72">
              <w:rPr>
                <w:rFonts w:ascii="Times New Roman" w:hAnsi="Times New Roman" w:cs="Times New Roman"/>
                <w:sz w:val="20"/>
                <w:szCs w:val="28"/>
              </w:rPr>
              <w:t>ст</w:t>
            </w:r>
            <w:proofErr w:type="spellEnd"/>
            <w:proofErr w:type="gramEnd"/>
            <w:r w:rsidRPr="00893E72">
              <w:rPr>
                <w:rFonts w:ascii="Times New Roman" w:hAnsi="Times New Roman" w:cs="Times New Roman"/>
                <w:sz w:val="20"/>
                <w:szCs w:val="28"/>
              </w:rPr>
              <w:t xml:space="preserve"> 54 </w:t>
            </w:r>
            <w:proofErr w:type="spellStart"/>
            <w:r w:rsidRPr="00893E72">
              <w:rPr>
                <w:rFonts w:ascii="Times New Roman" w:hAnsi="Times New Roman" w:cs="Times New Roman"/>
                <w:sz w:val="20"/>
                <w:szCs w:val="28"/>
              </w:rPr>
              <w:t>ГрК</w:t>
            </w:r>
            <w:proofErr w:type="spellEnd"/>
            <w:r w:rsidRPr="00893E72">
              <w:rPr>
                <w:rFonts w:ascii="Times New Roman" w:hAnsi="Times New Roman" w:cs="Times New Roman"/>
                <w:sz w:val="20"/>
                <w:szCs w:val="28"/>
              </w:rPr>
              <w:t>:</w:t>
            </w:r>
          </w:p>
        </w:tc>
        <w:tc>
          <w:tcPr>
            <w:tcW w:w="1559" w:type="dxa"/>
            <w:shd w:val="clear" w:color="auto" w:fill="auto"/>
          </w:tcPr>
          <w:p w:rsidR="008812A8" w:rsidRPr="00657037" w:rsidRDefault="008812A8" w:rsidP="004C5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8812A8" w:rsidRPr="00657037" w:rsidRDefault="008812A8" w:rsidP="004C5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8812A8" w:rsidRPr="00657037" w:rsidRDefault="008812A8" w:rsidP="004C5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03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67" w:type="dxa"/>
            <w:shd w:val="clear" w:color="auto" w:fill="auto"/>
          </w:tcPr>
          <w:p w:rsidR="008812A8" w:rsidRPr="00657037" w:rsidRDefault="008812A8" w:rsidP="004C5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812A8" w:rsidRPr="00893E72" w:rsidTr="005C2D19">
        <w:trPr>
          <w:trHeight w:val="296"/>
        </w:trPr>
        <w:tc>
          <w:tcPr>
            <w:tcW w:w="1418" w:type="dxa"/>
            <w:vMerge/>
            <w:shd w:val="clear" w:color="auto" w:fill="auto"/>
            <w:hideMark/>
          </w:tcPr>
          <w:p w:rsidR="008812A8" w:rsidRPr="00893E72" w:rsidRDefault="008812A8" w:rsidP="004C5FF2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8812A8" w:rsidRPr="00893E72" w:rsidRDefault="008812A8" w:rsidP="004C5F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893E72">
              <w:rPr>
                <w:rFonts w:ascii="Times New Roman" w:hAnsi="Times New Roman" w:cs="Times New Roman"/>
                <w:sz w:val="20"/>
                <w:szCs w:val="28"/>
              </w:rPr>
              <w:t xml:space="preserve">по ч. 2 </w:t>
            </w:r>
            <w:proofErr w:type="spellStart"/>
            <w:proofErr w:type="gramStart"/>
            <w:r w:rsidRPr="00893E72">
              <w:rPr>
                <w:rFonts w:ascii="Times New Roman" w:hAnsi="Times New Roman" w:cs="Times New Roman"/>
                <w:sz w:val="20"/>
                <w:szCs w:val="28"/>
              </w:rPr>
              <w:t>ст</w:t>
            </w:r>
            <w:proofErr w:type="spellEnd"/>
            <w:proofErr w:type="gramEnd"/>
            <w:r w:rsidRPr="00893E72">
              <w:rPr>
                <w:rFonts w:ascii="Times New Roman" w:hAnsi="Times New Roman" w:cs="Times New Roman"/>
                <w:sz w:val="20"/>
                <w:szCs w:val="28"/>
              </w:rPr>
              <w:t xml:space="preserve"> 54 </w:t>
            </w:r>
            <w:proofErr w:type="spellStart"/>
            <w:r w:rsidRPr="00893E72">
              <w:rPr>
                <w:rFonts w:ascii="Times New Roman" w:hAnsi="Times New Roman" w:cs="Times New Roman"/>
                <w:sz w:val="20"/>
                <w:szCs w:val="28"/>
              </w:rPr>
              <w:t>ГрК</w:t>
            </w:r>
            <w:proofErr w:type="spellEnd"/>
            <w:r w:rsidRPr="00893E72">
              <w:rPr>
                <w:rFonts w:ascii="Times New Roman" w:hAnsi="Times New Roman" w:cs="Times New Roman"/>
                <w:sz w:val="20"/>
                <w:szCs w:val="28"/>
              </w:rPr>
              <w:t>:</w:t>
            </w:r>
          </w:p>
        </w:tc>
        <w:tc>
          <w:tcPr>
            <w:tcW w:w="1559" w:type="dxa"/>
            <w:shd w:val="clear" w:color="auto" w:fill="auto"/>
          </w:tcPr>
          <w:p w:rsidR="008812A8" w:rsidRPr="00657037" w:rsidRDefault="008812A8" w:rsidP="004C5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8812A8" w:rsidRPr="00657037" w:rsidRDefault="008812A8" w:rsidP="004C5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8812A8" w:rsidRPr="00657037" w:rsidRDefault="008812A8" w:rsidP="004C5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03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567" w:type="dxa"/>
            <w:shd w:val="clear" w:color="auto" w:fill="auto"/>
          </w:tcPr>
          <w:p w:rsidR="008812A8" w:rsidRPr="00657037" w:rsidRDefault="008812A8" w:rsidP="004C5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812A8" w:rsidRPr="00893E72" w:rsidTr="005C2D19">
        <w:trPr>
          <w:trHeight w:val="296"/>
        </w:trPr>
        <w:tc>
          <w:tcPr>
            <w:tcW w:w="3261" w:type="dxa"/>
            <w:gridSpan w:val="2"/>
            <w:shd w:val="clear" w:color="auto" w:fill="auto"/>
            <w:noWrap/>
            <w:hideMark/>
          </w:tcPr>
          <w:p w:rsidR="008812A8" w:rsidRPr="00893E72" w:rsidRDefault="008812A8" w:rsidP="004C5F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893E72">
              <w:rPr>
                <w:rFonts w:ascii="Times New Roman" w:hAnsi="Times New Roman" w:cs="Times New Roman"/>
                <w:sz w:val="20"/>
                <w:szCs w:val="28"/>
              </w:rPr>
              <w:t>по требованиям прокуратуры:</w:t>
            </w:r>
          </w:p>
        </w:tc>
        <w:tc>
          <w:tcPr>
            <w:tcW w:w="1559" w:type="dxa"/>
            <w:shd w:val="clear" w:color="auto" w:fill="auto"/>
          </w:tcPr>
          <w:p w:rsidR="008812A8" w:rsidRPr="00657037" w:rsidRDefault="008812A8" w:rsidP="004C5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0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8812A8" w:rsidRPr="00657037" w:rsidRDefault="008812A8" w:rsidP="004C5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8812A8" w:rsidRPr="00657037" w:rsidRDefault="008812A8" w:rsidP="004C5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7" w:type="dxa"/>
            <w:shd w:val="clear" w:color="auto" w:fill="auto"/>
          </w:tcPr>
          <w:p w:rsidR="008812A8" w:rsidRPr="00657037" w:rsidRDefault="008812A8" w:rsidP="004C5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03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812A8" w:rsidRPr="00893E72" w:rsidTr="005C2D19">
        <w:trPr>
          <w:trHeight w:val="296"/>
        </w:trPr>
        <w:tc>
          <w:tcPr>
            <w:tcW w:w="3261" w:type="dxa"/>
            <w:gridSpan w:val="2"/>
            <w:shd w:val="clear" w:color="auto" w:fill="auto"/>
            <w:noWrap/>
            <w:hideMark/>
          </w:tcPr>
          <w:p w:rsidR="008812A8" w:rsidRPr="00893E72" w:rsidRDefault="008812A8" w:rsidP="004C5F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893E72">
              <w:rPr>
                <w:rFonts w:ascii="Times New Roman" w:hAnsi="Times New Roman" w:cs="Times New Roman"/>
                <w:sz w:val="20"/>
                <w:szCs w:val="28"/>
              </w:rPr>
              <w:t>по иным основаниям:</w:t>
            </w:r>
          </w:p>
        </w:tc>
        <w:tc>
          <w:tcPr>
            <w:tcW w:w="1559" w:type="dxa"/>
            <w:shd w:val="clear" w:color="auto" w:fill="auto"/>
          </w:tcPr>
          <w:p w:rsidR="008812A8" w:rsidRPr="00657037" w:rsidRDefault="008812A8" w:rsidP="004C5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8812A8" w:rsidRPr="00657037" w:rsidRDefault="008812A8" w:rsidP="004C5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8812A8" w:rsidRPr="00657037" w:rsidRDefault="008812A8" w:rsidP="004C5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7" w:type="dxa"/>
            <w:shd w:val="clear" w:color="auto" w:fill="auto"/>
          </w:tcPr>
          <w:p w:rsidR="008812A8" w:rsidRPr="00657037" w:rsidRDefault="008812A8" w:rsidP="004C5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812A8" w:rsidRPr="00893E72" w:rsidTr="005C2D19">
        <w:trPr>
          <w:trHeight w:val="310"/>
        </w:trPr>
        <w:tc>
          <w:tcPr>
            <w:tcW w:w="3261" w:type="dxa"/>
            <w:gridSpan w:val="2"/>
            <w:shd w:val="clear" w:color="auto" w:fill="auto"/>
            <w:noWrap/>
            <w:hideMark/>
          </w:tcPr>
          <w:p w:rsidR="008812A8" w:rsidRDefault="008812A8" w:rsidP="004C5FF2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8"/>
                <w:lang w:val="en-US"/>
              </w:rPr>
            </w:pPr>
            <w:r w:rsidRPr="00893E72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ИТОГО:</w:t>
            </w:r>
          </w:p>
          <w:p w:rsidR="008812A8" w:rsidRPr="00251B34" w:rsidRDefault="008812A8" w:rsidP="004C5F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812A8" w:rsidRPr="00657037" w:rsidRDefault="008812A8" w:rsidP="004C5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0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12A8" w:rsidRPr="00657037" w:rsidRDefault="008812A8" w:rsidP="004C5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12A8" w:rsidRPr="00657037" w:rsidRDefault="008812A8" w:rsidP="004C5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0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8812A8" w:rsidRPr="00657037" w:rsidRDefault="008812A8" w:rsidP="004C5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0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</w:tr>
    </w:tbl>
    <w:p w:rsidR="00EF5291" w:rsidRPr="005C2D19" w:rsidRDefault="00EF5291" w:rsidP="005C2D1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10"/>
          <w:szCs w:val="28"/>
        </w:rPr>
      </w:pPr>
    </w:p>
    <w:p w:rsidR="00EF5291" w:rsidRDefault="00CF5D9B" w:rsidP="001A436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369">
        <w:rPr>
          <w:rFonts w:ascii="Times New Roman" w:hAnsi="Times New Roman" w:cs="Times New Roman"/>
          <w:sz w:val="28"/>
          <w:szCs w:val="28"/>
        </w:rPr>
        <w:t>По</w:t>
      </w:r>
      <w:r w:rsidRPr="005C2D19">
        <w:rPr>
          <w:rFonts w:ascii="Times New Roman" w:hAnsi="Times New Roman" w:cs="Times New Roman"/>
          <w:szCs w:val="28"/>
        </w:rPr>
        <w:t xml:space="preserve"> </w:t>
      </w:r>
      <w:r w:rsidRPr="001A4369">
        <w:rPr>
          <w:rFonts w:ascii="Times New Roman" w:hAnsi="Times New Roman" w:cs="Times New Roman"/>
          <w:sz w:val="28"/>
          <w:szCs w:val="28"/>
        </w:rPr>
        <w:t>состоянию</w:t>
      </w:r>
      <w:r w:rsidRPr="005C2D19">
        <w:rPr>
          <w:rFonts w:ascii="Times New Roman" w:hAnsi="Times New Roman" w:cs="Times New Roman"/>
          <w:szCs w:val="28"/>
        </w:rPr>
        <w:t xml:space="preserve"> </w:t>
      </w:r>
      <w:r w:rsidRPr="001A4369">
        <w:rPr>
          <w:rFonts w:ascii="Times New Roman" w:hAnsi="Times New Roman" w:cs="Times New Roman"/>
          <w:sz w:val="28"/>
          <w:szCs w:val="28"/>
        </w:rPr>
        <w:t>на</w:t>
      </w:r>
      <w:r w:rsidRPr="005C2D19">
        <w:rPr>
          <w:rFonts w:ascii="Times New Roman" w:hAnsi="Times New Roman" w:cs="Times New Roman"/>
          <w:szCs w:val="28"/>
        </w:rPr>
        <w:t xml:space="preserve"> </w:t>
      </w:r>
      <w:r w:rsidRPr="001A4369">
        <w:rPr>
          <w:rFonts w:ascii="Times New Roman" w:hAnsi="Times New Roman" w:cs="Times New Roman"/>
          <w:sz w:val="28"/>
          <w:szCs w:val="28"/>
        </w:rPr>
        <w:t>01.07.202</w:t>
      </w:r>
      <w:r w:rsidR="000021EC">
        <w:rPr>
          <w:rFonts w:ascii="Times New Roman" w:hAnsi="Times New Roman" w:cs="Times New Roman"/>
          <w:sz w:val="28"/>
          <w:szCs w:val="28"/>
        </w:rPr>
        <w:t>3</w:t>
      </w:r>
      <w:r w:rsidR="005C2D19" w:rsidRPr="005C2D19">
        <w:rPr>
          <w:rFonts w:ascii="Times New Roman" w:hAnsi="Times New Roman" w:cs="Times New Roman"/>
          <w:sz w:val="18"/>
          <w:szCs w:val="28"/>
        </w:rPr>
        <w:t xml:space="preserve"> </w:t>
      </w:r>
      <w:r w:rsidR="004F4B86" w:rsidRPr="00517451">
        <w:rPr>
          <w:rFonts w:ascii="Times New Roman" w:hAnsi="Times New Roman" w:cs="Times New Roman"/>
          <w:sz w:val="28"/>
          <w:szCs w:val="28"/>
        </w:rPr>
        <w:t>произошло</w:t>
      </w:r>
      <w:r w:rsidR="004F4B86">
        <w:rPr>
          <w:rFonts w:ascii="Times New Roman" w:hAnsi="Times New Roman" w:cs="Times New Roman"/>
          <w:sz w:val="28"/>
          <w:szCs w:val="28"/>
        </w:rPr>
        <w:t xml:space="preserve"> </w:t>
      </w:r>
      <w:r w:rsidR="00787FD0" w:rsidRPr="008033C9">
        <w:rPr>
          <w:rFonts w:ascii="Times New Roman" w:hAnsi="Times New Roman" w:cs="Times New Roman"/>
          <w:sz w:val="28"/>
          <w:szCs w:val="28"/>
        </w:rPr>
        <w:t>увеличение</w:t>
      </w:r>
      <w:r w:rsidR="00EF5291" w:rsidRPr="001A4369">
        <w:rPr>
          <w:rFonts w:ascii="Times New Roman" w:hAnsi="Times New Roman" w:cs="Times New Roman"/>
          <w:sz w:val="28"/>
          <w:szCs w:val="28"/>
        </w:rPr>
        <w:t xml:space="preserve"> количества проведенных контрольных (надзорных) мероприятий в расчете на одного инспектора, о чем свидетельствуют показатели таблицы № </w:t>
      </w:r>
      <w:r w:rsidR="005C2D19">
        <w:rPr>
          <w:rFonts w:ascii="Times New Roman" w:hAnsi="Times New Roman" w:cs="Times New Roman"/>
          <w:sz w:val="28"/>
          <w:szCs w:val="28"/>
        </w:rPr>
        <w:t>2</w:t>
      </w:r>
      <w:r w:rsidR="00EF5291" w:rsidRPr="001A43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58B6" w:rsidRPr="006458B6" w:rsidRDefault="006458B6" w:rsidP="001A436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14"/>
          <w:szCs w:val="28"/>
        </w:rPr>
      </w:pPr>
    </w:p>
    <w:p w:rsidR="00EF5291" w:rsidRPr="001A4369" w:rsidRDefault="00EF5291" w:rsidP="001A4369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4369">
        <w:rPr>
          <w:rFonts w:ascii="Times New Roman" w:hAnsi="Times New Roman" w:cs="Times New Roman"/>
          <w:sz w:val="28"/>
          <w:szCs w:val="28"/>
        </w:rPr>
        <w:t>Таблица № </w:t>
      </w:r>
      <w:r w:rsidR="005C2D19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4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2268"/>
        <w:gridCol w:w="2126"/>
      </w:tblGrid>
      <w:tr w:rsidR="0034146E" w:rsidRPr="001A4369" w:rsidTr="0034146E">
        <w:tc>
          <w:tcPr>
            <w:tcW w:w="709" w:type="dxa"/>
            <w:vMerge w:val="restart"/>
          </w:tcPr>
          <w:p w:rsidR="0034146E" w:rsidRPr="001A4369" w:rsidRDefault="0034146E" w:rsidP="001A436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46E" w:rsidRPr="001A4369" w:rsidRDefault="0034146E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</w:p>
          <w:p w:rsidR="0034146E" w:rsidRPr="001A4369" w:rsidRDefault="0034146E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20" w:type="dxa"/>
            <w:vMerge w:val="restart"/>
          </w:tcPr>
          <w:p w:rsidR="0034146E" w:rsidRPr="001A4369" w:rsidRDefault="0034146E" w:rsidP="001A436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46E" w:rsidRPr="001A4369" w:rsidRDefault="0034146E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94" w:type="dxa"/>
            <w:gridSpan w:val="2"/>
            <w:vAlign w:val="center"/>
          </w:tcPr>
          <w:p w:rsidR="0034146E" w:rsidRPr="001A4369" w:rsidRDefault="0034146E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</w:tr>
      <w:tr w:rsidR="005C2D19" w:rsidRPr="001A4369" w:rsidTr="005C2D19">
        <w:tc>
          <w:tcPr>
            <w:tcW w:w="709" w:type="dxa"/>
            <w:vMerge/>
          </w:tcPr>
          <w:p w:rsidR="005C2D19" w:rsidRPr="001A4369" w:rsidRDefault="005C2D19" w:rsidP="001A436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5C2D19" w:rsidRPr="001A4369" w:rsidRDefault="005C2D19" w:rsidP="001A436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C2D19" w:rsidRPr="001A4369" w:rsidRDefault="005C2D19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</w:t>
            </w:r>
          </w:p>
          <w:p w:rsidR="005C2D19" w:rsidRPr="001A4369" w:rsidRDefault="005C2D19" w:rsidP="00787F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на 01.07.202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FFFFFF" w:themeFill="background1"/>
          </w:tcPr>
          <w:p w:rsidR="005C2D19" w:rsidRPr="001A4369" w:rsidRDefault="005C2D19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</w:t>
            </w:r>
          </w:p>
          <w:p w:rsidR="005C2D19" w:rsidRPr="001A4369" w:rsidRDefault="005C2D19" w:rsidP="00787F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на 01.07.202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2D19" w:rsidRPr="001A4369" w:rsidTr="005C2D19">
        <w:tc>
          <w:tcPr>
            <w:tcW w:w="709" w:type="dxa"/>
          </w:tcPr>
          <w:p w:rsidR="005C2D19" w:rsidRPr="001A4369" w:rsidRDefault="005C2D19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5C2D19" w:rsidRPr="001A4369" w:rsidRDefault="005C2D19" w:rsidP="001A436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контрольных (надзорных) мероприятий</w:t>
            </w:r>
          </w:p>
        </w:tc>
        <w:tc>
          <w:tcPr>
            <w:tcW w:w="2268" w:type="dxa"/>
            <w:shd w:val="clear" w:color="auto" w:fill="FFFFFF" w:themeFill="background1"/>
          </w:tcPr>
          <w:p w:rsidR="005C2D19" w:rsidRPr="00D435F5" w:rsidRDefault="005C2D19" w:rsidP="00D435F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1155</w:t>
            </w:r>
          </w:p>
        </w:tc>
        <w:tc>
          <w:tcPr>
            <w:tcW w:w="2126" w:type="dxa"/>
            <w:shd w:val="clear" w:color="auto" w:fill="FFFFFF" w:themeFill="background1"/>
          </w:tcPr>
          <w:p w:rsidR="005C2D19" w:rsidRPr="001A4369" w:rsidRDefault="005C2D19" w:rsidP="0037528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</w:p>
        </w:tc>
      </w:tr>
      <w:tr w:rsidR="005C2D19" w:rsidRPr="001A4369" w:rsidTr="005C2D19">
        <w:tc>
          <w:tcPr>
            <w:tcW w:w="709" w:type="dxa"/>
          </w:tcPr>
          <w:p w:rsidR="005C2D19" w:rsidRPr="001A4369" w:rsidRDefault="005C2D19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5C2D19" w:rsidRPr="001A4369" w:rsidRDefault="005C2D19" w:rsidP="001A436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Количество инспекторов, осуществляющих проведение контрольных (надзорных) мероприятий</w:t>
            </w:r>
          </w:p>
        </w:tc>
        <w:tc>
          <w:tcPr>
            <w:tcW w:w="2268" w:type="dxa"/>
            <w:shd w:val="clear" w:color="auto" w:fill="FFFFFF" w:themeFill="background1"/>
          </w:tcPr>
          <w:p w:rsidR="005C2D19" w:rsidRPr="00D435F5" w:rsidRDefault="005C2D19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F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6" w:type="dxa"/>
            <w:shd w:val="clear" w:color="auto" w:fill="FFFFFF" w:themeFill="background1"/>
          </w:tcPr>
          <w:p w:rsidR="005C2D19" w:rsidRPr="001A4369" w:rsidRDefault="005C2D19" w:rsidP="0037528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5C2D19" w:rsidRPr="001A4369" w:rsidTr="005C2D19">
        <w:tc>
          <w:tcPr>
            <w:tcW w:w="709" w:type="dxa"/>
          </w:tcPr>
          <w:p w:rsidR="005C2D19" w:rsidRPr="001A4369" w:rsidRDefault="005C2D19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5C2D19" w:rsidRPr="001A4369" w:rsidRDefault="005C2D19" w:rsidP="001A436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 xml:space="preserve">Среднее количество контрольных (надзорных) мероприятий, приходящихся на одного инспектора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C2D19" w:rsidRPr="00D435F5" w:rsidRDefault="005C2D19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F5">
              <w:rPr>
                <w:rFonts w:ascii="Times New Roman" w:hAnsi="Times New Roman" w:cs="Times New Roman"/>
                <w:sz w:val="24"/>
                <w:szCs w:val="24"/>
              </w:rPr>
              <w:t>26,25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C2D19" w:rsidRPr="001A4369" w:rsidRDefault="005C2D19" w:rsidP="0037528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</w:tbl>
    <w:p w:rsidR="00AF6425" w:rsidRPr="005C2D19" w:rsidRDefault="00AF6425" w:rsidP="001A436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8"/>
          <w:szCs w:val="28"/>
        </w:rPr>
      </w:pPr>
    </w:p>
    <w:p w:rsidR="00553FAC" w:rsidRPr="00553FAC" w:rsidRDefault="00553FAC" w:rsidP="001A436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FAC">
        <w:rPr>
          <w:rFonts w:ascii="Times New Roman" w:hAnsi="Times New Roman" w:cs="Times New Roman"/>
          <w:sz w:val="28"/>
          <w:szCs w:val="28"/>
        </w:rPr>
        <w:t>Наиболее распространенным видом юридической ответственности в поднадзорной инспекции сфере является административная ответственность, установленная нормами Кодекса Российской Федерации об административных правонарушениях (далее – КоАП РФ) направленная на предупреждение, выявление и пресечение нарушений законодательства Российской Федерации.</w:t>
      </w:r>
    </w:p>
    <w:p w:rsidR="00553FAC" w:rsidRDefault="00BB6DAA" w:rsidP="001A436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DAA">
        <w:rPr>
          <w:rFonts w:ascii="Times New Roman" w:hAnsi="Times New Roman" w:cs="Times New Roman"/>
          <w:sz w:val="28"/>
          <w:szCs w:val="28"/>
        </w:rPr>
        <w:t xml:space="preserve">Динамика применения административного наказания в виде предупреждения приведена на рисунке </w:t>
      </w:r>
      <w:r w:rsidR="005C2D1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2D19" w:rsidRPr="005C2D19" w:rsidRDefault="005C2D19" w:rsidP="001A436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28"/>
        </w:rPr>
      </w:pPr>
    </w:p>
    <w:p w:rsidR="00BB6DAA" w:rsidRDefault="00BB6DAA" w:rsidP="001A436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AF8EA56" wp14:editId="3A42E5BF">
            <wp:extent cx="6074797" cy="2329732"/>
            <wp:effectExtent l="0" t="0" r="21590" b="139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A4033" w:rsidRDefault="00DA4033" w:rsidP="001A436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40F" w:rsidRDefault="0058240F" w:rsidP="001A43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40F">
        <w:rPr>
          <w:rFonts w:ascii="Times New Roman" w:hAnsi="Times New Roman" w:cs="Times New Roman"/>
          <w:sz w:val="28"/>
          <w:szCs w:val="28"/>
        </w:rPr>
        <w:t>Анализ составов административных правонарушений КоАП РФ позволяет выделить группу административных правонарушений в строительстве, группу административных правонарушений, посягающих на ин</w:t>
      </w:r>
      <w:r w:rsidR="00F916FC">
        <w:rPr>
          <w:rFonts w:ascii="Times New Roman" w:hAnsi="Times New Roman" w:cs="Times New Roman"/>
          <w:sz w:val="28"/>
          <w:szCs w:val="28"/>
        </w:rPr>
        <w:t>ституты государственной власти,</w:t>
      </w:r>
      <w:r w:rsidRPr="0058240F">
        <w:rPr>
          <w:rFonts w:ascii="Times New Roman" w:hAnsi="Times New Roman" w:cs="Times New Roman"/>
          <w:sz w:val="28"/>
          <w:szCs w:val="28"/>
        </w:rPr>
        <w:t xml:space="preserve"> группу административных правонарушений против порядка управления</w:t>
      </w:r>
      <w:r w:rsidR="00032DCD">
        <w:rPr>
          <w:rFonts w:ascii="Times New Roman" w:hAnsi="Times New Roman" w:cs="Times New Roman"/>
          <w:sz w:val="28"/>
          <w:szCs w:val="28"/>
        </w:rPr>
        <w:t xml:space="preserve"> и группу административных правонарушений, посягающих на общественный порядок и общественную безопасность</w:t>
      </w:r>
      <w:r w:rsidRPr="0058240F">
        <w:rPr>
          <w:rFonts w:ascii="Times New Roman" w:hAnsi="Times New Roman" w:cs="Times New Roman"/>
          <w:sz w:val="28"/>
          <w:szCs w:val="28"/>
        </w:rPr>
        <w:t xml:space="preserve">. К числу первых следует отнести следующие составы: </w:t>
      </w:r>
    </w:p>
    <w:p w:rsidR="00553FAC" w:rsidRPr="00553FAC" w:rsidRDefault="00553FAC" w:rsidP="001A43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FAC">
        <w:rPr>
          <w:rFonts w:ascii="Times New Roman" w:hAnsi="Times New Roman" w:cs="Times New Roman"/>
          <w:sz w:val="28"/>
          <w:szCs w:val="28"/>
        </w:rPr>
        <w:t>- статья 9.4 КоАП РФ - нарушение обязательных требований в области строительства и применения строительных материалов (изделий);</w:t>
      </w:r>
    </w:p>
    <w:p w:rsidR="00553FAC" w:rsidRPr="00553FAC" w:rsidRDefault="00553FAC" w:rsidP="001A43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FAC">
        <w:rPr>
          <w:rFonts w:ascii="Times New Roman" w:hAnsi="Times New Roman" w:cs="Times New Roman"/>
          <w:sz w:val="28"/>
          <w:szCs w:val="28"/>
        </w:rPr>
        <w:t xml:space="preserve">- статья 9.5 КоАП РФ - нарушение установленного порядка строительства, реконструкции, капитального ремонта объекта капитального строительства, ввода его в эксплуатацию. Эти нормы непосредственно касаются предмета надзорной деятельности инспекции. </w:t>
      </w:r>
    </w:p>
    <w:p w:rsidR="00553FAC" w:rsidRDefault="00553FAC" w:rsidP="001A43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FAC">
        <w:rPr>
          <w:rFonts w:ascii="Times New Roman" w:hAnsi="Times New Roman" w:cs="Times New Roman"/>
          <w:sz w:val="28"/>
          <w:szCs w:val="28"/>
        </w:rPr>
        <w:t xml:space="preserve">Ко второй группе </w:t>
      </w:r>
      <w:r w:rsidR="00E90F3A" w:rsidRPr="00E90F3A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правонарушений </w:t>
      </w:r>
      <w:r w:rsidR="00E90F3A">
        <w:rPr>
          <w:rFonts w:ascii="Times New Roman" w:hAnsi="Times New Roman" w:cs="Times New Roman"/>
          <w:sz w:val="28"/>
          <w:szCs w:val="28"/>
        </w:rPr>
        <w:t>относи</w:t>
      </w:r>
      <w:r w:rsidRPr="00553FAC">
        <w:rPr>
          <w:rFonts w:ascii="Times New Roman" w:hAnsi="Times New Roman" w:cs="Times New Roman"/>
          <w:sz w:val="28"/>
          <w:szCs w:val="28"/>
        </w:rPr>
        <w:t>тся:</w:t>
      </w:r>
    </w:p>
    <w:p w:rsidR="0094352E" w:rsidRPr="00553FAC" w:rsidRDefault="0094352E" w:rsidP="001A43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52E">
        <w:rPr>
          <w:rFonts w:ascii="Times New Roman" w:hAnsi="Times New Roman" w:cs="Times New Roman"/>
          <w:sz w:val="28"/>
          <w:szCs w:val="28"/>
        </w:rPr>
        <w:t xml:space="preserve">- статья 17.7 КоАП РФ – невыполнение законных требований прокурора, следователя, дознавателя или должностного лица, осуществляющего производство по делу об </w:t>
      </w:r>
      <w:r>
        <w:rPr>
          <w:rFonts w:ascii="Times New Roman" w:hAnsi="Times New Roman" w:cs="Times New Roman"/>
          <w:sz w:val="28"/>
          <w:szCs w:val="28"/>
        </w:rPr>
        <w:t>административном правонарушении;</w:t>
      </w:r>
    </w:p>
    <w:p w:rsidR="00E90F3A" w:rsidRDefault="00032DCD" w:rsidP="001A43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третьей группе административных правонарушений относятся следующие составы: </w:t>
      </w:r>
    </w:p>
    <w:p w:rsidR="00553FAC" w:rsidRPr="00C865FF" w:rsidRDefault="0094352E" w:rsidP="00E90F3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0F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553FAC" w:rsidRPr="00C865FF">
        <w:rPr>
          <w:rFonts w:ascii="Times New Roman" w:hAnsi="Times New Roman" w:cs="Times New Roman"/>
          <w:sz w:val="28"/>
          <w:szCs w:val="28"/>
        </w:rPr>
        <w:t>асть 6 статьи 19.5 КоАП РФ – невыполнение в установленный срок законного предписания уполномоченных на осуществление государственного строительного надзора федерального органа исполнительной власти, органов исполнительной власти субъектов Российской Федерации;</w:t>
      </w:r>
    </w:p>
    <w:p w:rsidR="00553FAC" w:rsidRDefault="0094352E" w:rsidP="001A43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602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53FAC" w:rsidRPr="00C865FF">
        <w:rPr>
          <w:rFonts w:ascii="Times New Roman" w:hAnsi="Times New Roman" w:cs="Times New Roman"/>
          <w:sz w:val="28"/>
          <w:szCs w:val="28"/>
        </w:rPr>
        <w:t xml:space="preserve">татья 19.7 КоАП РФ – несвоевременное представление в государственный орган, осуществляющий государственный надзор, сведений (информации), представление которых предусмотрено законом и необходимо для осуществления этим органом его законной деятельности, либо представление в государственный орган, осуществляющий, государственный надзор, таких сведений (информации) в неполном объеме или в искаженном виде. </w:t>
      </w:r>
    </w:p>
    <w:p w:rsidR="0094352E" w:rsidRPr="0094352E" w:rsidRDefault="0094352E" w:rsidP="0094352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52E">
        <w:rPr>
          <w:rFonts w:ascii="Times New Roman" w:hAnsi="Times New Roman" w:cs="Times New Roman"/>
          <w:sz w:val="28"/>
          <w:szCs w:val="28"/>
        </w:rPr>
        <w:t xml:space="preserve">К </w:t>
      </w:r>
      <w:r w:rsidR="00E90F3A">
        <w:rPr>
          <w:rFonts w:ascii="Times New Roman" w:hAnsi="Times New Roman" w:cs="Times New Roman"/>
          <w:sz w:val="28"/>
          <w:szCs w:val="28"/>
        </w:rPr>
        <w:t>четверто</w:t>
      </w:r>
      <w:r w:rsidRPr="0094352E">
        <w:rPr>
          <w:rFonts w:ascii="Times New Roman" w:hAnsi="Times New Roman" w:cs="Times New Roman"/>
          <w:sz w:val="28"/>
          <w:szCs w:val="28"/>
        </w:rPr>
        <w:t>й группе административных правонарушений относится:</w:t>
      </w:r>
    </w:p>
    <w:p w:rsidR="0094352E" w:rsidRPr="00C865FF" w:rsidRDefault="0094352E" w:rsidP="0094352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52E">
        <w:rPr>
          <w:rFonts w:ascii="Times New Roman" w:hAnsi="Times New Roman" w:cs="Times New Roman"/>
          <w:sz w:val="28"/>
          <w:szCs w:val="28"/>
        </w:rPr>
        <w:t>- часть 1 статьи 20.25 КоАП – неуплата административного штрафа в срок, предусмотренный КоАП РФ.</w:t>
      </w:r>
    </w:p>
    <w:p w:rsidR="003F7A02" w:rsidRDefault="00553FAC" w:rsidP="001A43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5FF">
        <w:rPr>
          <w:rFonts w:ascii="Times New Roman" w:hAnsi="Times New Roman" w:cs="Times New Roman"/>
          <w:sz w:val="28"/>
          <w:szCs w:val="28"/>
        </w:rPr>
        <w:t>Сведения о количестве вынесенных инспекцией</w:t>
      </w:r>
      <w:r w:rsidR="00E90F3A">
        <w:rPr>
          <w:rFonts w:ascii="Times New Roman" w:hAnsi="Times New Roman" w:cs="Times New Roman"/>
          <w:sz w:val="28"/>
          <w:szCs w:val="28"/>
        </w:rPr>
        <w:t>, а так</w:t>
      </w:r>
      <w:r w:rsidRPr="00553FAC">
        <w:rPr>
          <w:rFonts w:ascii="Times New Roman" w:hAnsi="Times New Roman" w:cs="Times New Roman"/>
          <w:sz w:val="28"/>
          <w:szCs w:val="28"/>
        </w:rPr>
        <w:t xml:space="preserve">же судами Новосибирской области постановлений/решений на основании поступивших материалов дел об административных правонарушениях в сфере строительства, представлены в таблице № </w:t>
      </w:r>
      <w:r w:rsidR="00D36024">
        <w:rPr>
          <w:rFonts w:ascii="Times New Roman" w:hAnsi="Times New Roman" w:cs="Times New Roman"/>
          <w:sz w:val="28"/>
          <w:szCs w:val="28"/>
        </w:rPr>
        <w:t>3</w:t>
      </w:r>
      <w:r w:rsidRPr="00553FAC">
        <w:rPr>
          <w:rFonts w:ascii="Times New Roman" w:hAnsi="Times New Roman" w:cs="Times New Roman"/>
          <w:sz w:val="28"/>
          <w:szCs w:val="28"/>
        </w:rPr>
        <w:t>.</w:t>
      </w:r>
    </w:p>
    <w:p w:rsidR="0069715F" w:rsidRDefault="0069715F" w:rsidP="006971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 </w:t>
      </w:r>
      <w:r w:rsidR="00D36024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W w:w="9938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2410"/>
        <w:gridCol w:w="1276"/>
        <w:gridCol w:w="1417"/>
        <w:gridCol w:w="1134"/>
        <w:gridCol w:w="15"/>
        <w:gridCol w:w="1261"/>
        <w:gridCol w:w="1134"/>
        <w:gridCol w:w="1276"/>
      </w:tblGrid>
      <w:tr w:rsidR="0094352E" w:rsidRPr="001A4369" w:rsidTr="00C3451A">
        <w:trPr>
          <w:gridBefore w:val="1"/>
          <w:wBefore w:w="15" w:type="dxa"/>
          <w:trHeight w:val="187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Статья КоАП РФ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352E" w:rsidRPr="0094352E" w:rsidRDefault="0094352E" w:rsidP="009435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352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Количество постановлений/</w:t>
            </w:r>
          </w:p>
          <w:p w:rsidR="0094352E" w:rsidRPr="0094352E" w:rsidRDefault="0094352E" w:rsidP="009435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352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решений, вынесенных</w:t>
            </w:r>
          </w:p>
          <w:p w:rsidR="0094352E" w:rsidRPr="0094352E" w:rsidRDefault="0094352E" w:rsidP="009435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352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по состоянию </w:t>
            </w:r>
          </w:p>
          <w:p w:rsidR="0094352E" w:rsidRPr="001A4369" w:rsidRDefault="0094352E" w:rsidP="009435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на 01.07.2023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Количество постановлений/</w:t>
            </w:r>
          </w:p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решений, вынесенных</w:t>
            </w:r>
          </w:p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по состоянию </w:t>
            </w:r>
          </w:p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на 01.07.2022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Количество постановлений/</w:t>
            </w:r>
          </w:p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решений, </w:t>
            </w:r>
          </w:p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вынесенных</w:t>
            </w:r>
          </w:p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по состоянию </w:t>
            </w:r>
          </w:p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на 01.07.2021</w:t>
            </w:r>
          </w:p>
        </w:tc>
      </w:tr>
      <w:tr w:rsidR="0094352E" w:rsidRPr="001A4369" w:rsidTr="00C3451A">
        <w:trPr>
          <w:gridBefore w:val="1"/>
          <w:wBefore w:w="15" w:type="dxa"/>
          <w:trHeight w:val="63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352E" w:rsidRPr="0094352E" w:rsidRDefault="0094352E" w:rsidP="009435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35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инспекцией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352E" w:rsidRPr="0094352E" w:rsidRDefault="0094352E" w:rsidP="009435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35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судами Новосибирско</w:t>
            </w:r>
            <w:r w:rsidRPr="009435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й области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3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инспекцией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3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судами Новосибир</w:t>
            </w:r>
            <w:r w:rsidRPr="001A43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инспекц</w:t>
            </w:r>
            <w:r w:rsidRPr="001A43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3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судами Новосибирск</w:t>
            </w:r>
            <w:r w:rsidRPr="001A43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ой области</w:t>
            </w:r>
          </w:p>
        </w:tc>
      </w:tr>
      <w:tr w:rsidR="0094352E" w:rsidRPr="001A4369" w:rsidTr="00C3451A">
        <w:trPr>
          <w:trHeight w:val="31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часть 1 статьи 9.4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4352E" w:rsidRPr="001A4369" w:rsidRDefault="0094352E" w:rsidP="009435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4352E" w:rsidRPr="001A4369" w:rsidRDefault="0094352E" w:rsidP="009435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236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4352E" w:rsidRPr="001A4369" w:rsidTr="00C3451A">
        <w:trPr>
          <w:trHeight w:val="31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часть 2 статьи 9.4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4352E" w:rsidRPr="001A4369" w:rsidRDefault="0094352E" w:rsidP="009435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4352E" w:rsidRPr="001A4369" w:rsidRDefault="0094352E" w:rsidP="009435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4352E" w:rsidRPr="001A4369" w:rsidTr="00C3451A">
        <w:trPr>
          <w:trHeight w:val="31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часть 1 статьи 9.5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4352E" w:rsidRPr="001A4369" w:rsidRDefault="0094352E" w:rsidP="009435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4352E" w:rsidRPr="001A4369" w:rsidRDefault="0094352E" w:rsidP="009435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94352E" w:rsidRPr="001A4369" w:rsidTr="00C3451A">
        <w:trPr>
          <w:trHeight w:val="31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часть 2 статьи 9.5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4352E" w:rsidRPr="001A4369" w:rsidRDefault="0094352E" w:rsidP="009435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4352E" w:rsidRPr="001A4369" w:rsidRDefault="0094352E" w:rsidP="009435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4352E" w:rsidRPr="001A4369" w:rsidTr="00C3451A">
        <w:trPr>
          <w:trHeight w:val="31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часть 3 статьи 9.5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4352E" w:rsidRPr="001A4369" w:rsidRDefault="0094352E" w:rsidP="009435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4352E" w:rsidRPr="001A4369" w:rsidRDefault="0094352E" w:rsidP="009435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4352E" w:rsidRPr="001A4369" w:rsidTr="00C3451A">
        <w:trPr>
          <w:trHeight w:val="31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часть 4 статьи 9.5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4352E" w:rsidRPr="001A4369" w:rsidRDefault="0094352E" w:rsidP="009435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4352E" w:rsidRPr="001A4369" w:rsidRDefault="0094352E" w:rsidP="009435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4352E" w:rsidRPr="001A4369" w:rsidTr="00C3451A">
        <w:trPr>
          <w:trHeight w:val="31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часть 5 статьи 9.5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4352E" w:rsidRPr="001A4369" w:rsidRDefault="0094352E" w:rsidP="009435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4352E" w:rsidRPr="001A4369" w:rsidRDefault="0094352E" w:rsidP="009435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4352E" w:rsidRPr="001A4369" w:rsidTr="00C3451A">
        <w:trPr>
          <w:trHeight w:val="31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часть 1 статьи 9.5.1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4352E" w:rsidRPr="001A4369" w:rsidRDefault="0094352E" w:rsidP="009435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4352E" w:rsidRPr="001A4369" w:rsidRDefault="0094352E" w:rsidP="009435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4352E" w:rsidRPr="001A4369" w:rsidTr="00C3451A">
        <w:trPr>
          <w:trHeight w:val="31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часть 3 статьи 9.16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4352E" w:rsidRPr="001A4369" w:rsidRDefault="0094352E" w:rsidP="009435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4352E" w:rsidRPr="001A4369" w:rsidRDefault="0094352E" w:rsidP="009435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4352E" w:rsidRPr="001A4369" w:rsidTr="00C3451A">
        <w:trPr>
          <w:trHeight w:val="31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статья 17.7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4352E" w:rsidRPr="001A4369" w:rsidRDefault="0094352E" w:rsidP="009435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4352E" w:rsidRPr="001A4369" w:rsidRDefault="0094352E" w:rsidP="009435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4352E" w:rsidRPr="001A4369" w:rsidTr="00C3451A">
        <w:trPr>
          <w:trHeight w:val="31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часть 1 статьи 19.4.1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4352E" w:rsidRPr="001A4369" w:rsidRDefault="0094352E" w:rsidP="009435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4352E" w:rsidRPr="001A4369" w:rsidRDefault="0094352E" w:rsidP="009435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4352E" w:rsidRPr="001A4369" w:rsidTr="00C3451A">
        <w:trPr>
          <w:trHeight w:val="31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часть 2 статьи 19.4.1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4352E" w:rsidRPr="001A4369" w:rsidRDefault="0094352E" w:rsidP="009435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4352E" w:rsidRPr="001A4369" w:rsidRDefault="0094352E" w:rsidP="009435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4352E" w:rsidRPr="001A4369" w:rsidTr="00C3451A">
        <w:trPr>
          <w:trHeight w:val="31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часть 6 статьи 19.5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4352E" w:rsidRPr="001A4369" w:rsidRDefault="0094352E" w:rsidP="009435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4352E" w:rsidRPr="001A4369" w:rsidRDefault="0094352E" w:rsidP="009435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31</w:t>
            </w:r>
          </w:p>
        </w:tc>
      </w:tr>
      <w:tr w:rsidR="0094352E" w:rsidRPr="001A4369" w:rsidTr="00C3451A">
        <w:trPr>
          <w:trHeight w:val="31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статья 19.7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4352E" w:rsidRPr="001A4369" w:rsidRDefault="0094352E" w:rsidP="009435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4352E" w:rsidRPr="001A4369" w:rsidRDefault="0094352E" w:rsidP="009435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94352E" w:rsidRPr="001A4369" w:rsidTr="00C3451A">
        <w:trPr>
          <w:trHeight w:val="31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часть 1 статьи 20.25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4352E" w:rsidRPr="001A4369" w:rsidRDefault="0094352E" w:rsidP="009435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4352E" w:rsidRPr="001A4369" w:rsidRDefault="0094352E" w:rsidP="009435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</w:tr>
    </w:tbl>
    <w:p w:rsidR="00DA4033" w:rsidRPr="001A4369" w:rsidRDefault="00DA4033" w:rsidP="001A436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FAC" w:rsidRPr="001A4369" w:rsidRDefault="00553FAC" w:rsidP="001A436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369">
        <w:rPr>
          <w:rFonts w:ascii="Times New Roman" w:hAnsi="Times New Roman" w:cs="Times New Roman"/>
          <w:sz w:val="28"/>
          <w:szCs w:val="28"/>
        </w:rPr>
        <w:t>Анализ правонарушений за 1 полугодие 202</w:t>
      </w:r>
      <w:r w:rsidR="00576D1A">
        <w:rPr>
          <w:rFonts w:ascii="Times New Roman" w:hAnsi="Times New Roman" w:cs="Times New Roman"/>
          <w:sz w:val="28"/>
          <w:szCs w:val="28"/>
        </w:rPr>
        <w:t>3</w:t>
      </w:r>
      <w:r w:rsidR="00B03251" w:rsidRPr="001A4369">
        <w:rPr>
          <w:rFonts w:ascii="Times New Roman" w:hAnsi="Times New Roman" w:cs="Times New Roman"/>
          <w:sz w:val="28"/>
          <w:szCs w:val="28"/>
        </w:rPr>
        <w:t>, 202</w:t>
      </w:r>
      <w:r w:rsidR="00576D1A">
        <w:rPr>
          <w:rFonts w:ascii="Times New Roman" w:hAnsi="Times New Roman" w:cs="Times New Roman"/>
          <w:sz w:val="28"/>
          <w:szCs w:val="28"/>
        </w:rPr>
        <w:t>2</w:t>
      </w:r>
      <w:r w:rsidR="00B03251" w:rsidRPr="001A4369">
        <w:rPr>
          <w:rFonts w:ascii="Times New Roman" w:hAnsi="Times New Roman" w:cs="Times New Roman"/>
          <w:sz w:val="28"/>
          <w:szCs w:val="28"/>
        </w:rPr>
        <w:t>, 202</w:t>
      </w:r>
      <w:r w:rsidR="00576D1A">
        <w:rPr>
          <w:rFonts w:ascii="Times New Roman" w:hAnsi="Times New Roman" w:cs="Times New Roman"/>
          <w:sz w:val="28"/>
          <w:szCs w:val="28"/>
        </w:rPr>
        <w:t>1</w:t>
      </w:r>
      <w:r w:rsidR="00B03251" w:rsidRPr="001A4369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1A4369">
        <w:rPr>
          <w:rFonts w:ascii="Times New Roman" w:hAnsi="Times New Roman" w:cs="Times New Roman"/>
          <w:sz w:val="28"/>
          <w:szCs w:val="28"/>
        </w:rPr>
        <w:t xml:space="preserve"> показывает, что </w:t>
      </w:r>
      <w:r w:rsidR="00C26711">
        <w:rPr>
          <w:rFonts w:ascii="Times New Roman" w:hAnsi="Times New Roman" w:cs="Times New Roman"/>
          <w:sz w:val="28"/>
          <w:szCs w:val="28"/>
        </w:rPr>
        <w:t xml:space="preserve">основными нарушениями обязательных требований </w:t>
      </w:r>
      <w:r w:rsidRPr="001A4369">
        <w:rPr>
          <w:rFonts w:ascii="Times New Roman" w:hAnsi="Times New Roman" w:cs="Times New Roman"/>
          <w:sz w:val="28"/>
          <w:szCs w:val="28"/>
        </w:rPr>
        <w:t>явля</w:t>
      </w:r>
      <w:r w:rsidR="00C26711">
        <w:rPr>
          <w:rFonts w:ascii="Times New Roman" w:hAnsi="Times New Roman" w:cs="Times New Roman"/>
          <w:sz w:val="28"/>
          <w:szCs w:val="28"/>
        </w:rPr>
        <w:t>ю</w:t>
      </w:r>
      <w:r w:rsidR="00D36024">
        <w:rPr>
          <w:rFonts w:ascii="Times New Roman" w:hAnsi="Times New Roman" w:cs="Times New Roman"/>
          <w:sz w:val="28"/>
          <w:szCs w:val="28"/>
        </w:rPr>
        <w:t>тся</w:t>
      </w:r>
      <w:r w:rsidRPr="001A4369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C26711">
        <w:rPr>
          <w:rFonts w:ascii="Times New Roman" w:hAnsi="Times New Roman" w:cs="Times New Roman"/>
          <w:sz w:val="28"/>
          <w:szCs w:val="28"/>
        </w:rPr>
        <w:t>е</w:t>
      </w:r>
      <w:r w:rsidRPr="001A4369">
        <w:rPr>
          <w:rFonts w:ascii="Times New Roman" w:hAnsi="Times New Roman" w:cs="Times New Roman"/>
          <w:sz w:val="28"/>
          <w:szCs w:val="28"/>
        </w:rPr>
        <w:t xml:space="preserve"> требований проектной документации</w:t>
      </w:r>
      <w:r w:rsidR="00C26711">
        <w:rPr>
          <w:rFonts w:ascii="Times New Roman" w:hAnsi="Times New Roman" w:cs="Times New Roman"/>
          <w:sz w:val="28"/>
          <w:szCs w:val="28"/>
        </w:rPr>
        <w:t xml:space="preserve"> и </w:t>
      </w:r>
      <w:r w:rsidR="00C26711" w:rsidRPr="003C05FF">
        <w:rPr>
          <w:rFonts w:ascii="Times New Roman" w:hAnsi="Times New Roman" w:cs="Times New Roman"/>
          <w:sz w:val="28"/>
          <w:szCs w:val="28"/>
        </w:rPr>
        <w:t>ненадлежащее осуществление строительного контроля</w:t>
      </w:r>
      <w:r w:rsidRPr="003C05FF">
        <w:rPr>
          <w:rFonts w:ascii="Times New Roman" w:hAnsi="Times New Roman" w:cs="Times New Roman"/>
          <w:sz w:val="28"/>
          <w:szCs w:val="28"/>
        </w:rPr>
        <w:t>.</w:t>
      </w:r>
    </w:p>
    <w:p w:rsidR="00F06E11" w:rsidRDefault="00F06E11" w:rsidP="00DA40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206E" w:rsidRDefault="00CB206E" w:rsidP="007804F7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 Описание текущего </w:t>
      </w:r>
      <w:proofErr w:type="gramStart"/>
      <w:r w:rsidRPr="00BE1B75">
        <w:rPr>
          <w:rFonts w:ascii="Times New Roman" w:hAnsi="Times New Roman" w:cs="Times New Roman"/>
          <w:color w:val="000000" w:themeColor="text1"/>
          <w:sz w:val="28"/>
          <w:szCs w:val="28"/>
        </w:rPr>
        <w:t>уровня развития программы профилактической деятельности инспекции</w:t>
      </w:r>
      <w:proofErr w:type="gramEnd"/>
    </w:p>
    <w:p w:rsidR="00050321" w:rsidRPr="00050321" w:rsidRDefault="00050321" w:rsidP="00050321"/>
    <w:p w:rsidR="00D36024" w:rsidRDefault="008D3DEC" w:rsidP="00D360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1 с</w:t>
      </w:r>
      <w:r w:rsidR="008C54E5" w:rsidRPr="008D3DEC">
        <w:rPr>
          <w:rFonts w:ascii="Times New Roman" w:hAnsi="Times New Roman" w:cs="Times New Roman"/>
          <w:sz w:val="28"/>
          <w:szCs w:val="28"/>
        </w:rPr>
        <w:t>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C54E5" w:rsidRPr="008D3DEC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2CA5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>
        <w:rPr>
          <w:rFonts w:ascii="Times New Roman" w:hAnsi="Times New Roman" w:cs="Times New Roman"/>
          <w:sz w:val="28"/>
          <w:szCs w:val="28"/>
        </w:rPr>
        <w:t>закона от 31.07.2020 №</w:t>
      </w:r>
      <w:r w:rsidR="00C3451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248-ФЗ «О государственном контроле (надзоре) и муниципальном контроле в</w:t>
      </w:r>
      <w:r w:rsidR="00C3451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Российской Федерации» п</w:t>
      </w:r>
      <w:r w:rsidR="008C54E5" w:rsidRPr="008D3DEC">
        <w:rPr>
          <w:rFonts w:ascii="Times New Roman" w:hAnsi="Times New Roman" w:cs="Times New Roman"/>
          <w:sz w:val="28"/>
          <w:szCs w:val="28"/>
        </w:rPr>
        <w:t>ри осуществлении госуд</w:t>
      </w:r>
      <w:r>
        <w:rPr>
          <w:rFonts w:ascii="Times New Roman" w:hAnsi="Times New Roman" w:cs="Times New Roman"/>
          <w:sz w:val="28"/>
          <w:szCs w:val="28"/>
        </w:rPr>
        <w:t xml:space="preserve">арственного контроля (надзора) </w:t>
      </w:r>
      <w:r w:rsidR="008C54E5" w:rsidRPr="008D3DEC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мероприятий, направленных на</w:t>
      </w:r>
      <w:r w:rsidR="00C3451A">
        <w:rPr>
          <w:rFonts w:ascii="Times New Roman" w:hAnsi="Times New Roman" w:cs="Times New Roman"/>
          <w:sz w:val="28"/>
          <w:szCs w:val="28"/>
        </w:rPr>
        <w:t> </w:t>
      </w:r>
      <w:r w:rsidR="008C54E5" w:rsidRPr="008D3DEC">
        <w:rPr>
          <w:rFonts w:ascii="Times New Roman" w:hAnsi="Times New Roman" w:cs="Times New Roman"/>
          <w:sz w:val="28"/>
          <w:szCs w:val="28"/>
        </w:rPr>
        <w:t>снижение риска причинения вреда (ущерба), является приоритетным по</w:t>
      </w:r>
      <w:r w:rsidR="00C3451A">
        <w:rPr>
          <w:rFonts w:ascii="Times New Roman" w:hAnsi="Times New Roman" w:cs="Times New Roman"/>
          <w:sz w:val="28"/>
          <w:szCs w:val="28"/>
        </w:rPr>
        <w:t> </w:t>
      </w:r>
      <w:r w:rsidR="008C54E5" w:rsidRPr="008D3DEC">
        <w:rPr>
          <w:rFonts w:ascii="Times New Roman" w:hAnsi="Times New Roman" w:cs="Times New Roman"/>
          <w:sz w:val="28"/>
          <w:szCs w:val="28"/>
        </w:rPr>
        <w:t>отношению к проведению контр</w:t>
      </w:r>
      <w:r w:rsidR="00D36024">
        <w:rPr>
          <w:rFonts w:ascii="Times New Roman" w:hAnsi="Times New Roman" w:cs="Times New Roman"/>
          <w:sz w:val="28"/>
          <w:szCs w:val="28"/>
        </w:rPr>
        <w:t>ольных (надзорных) мероприятий.</w:t>
      </w:r>
    </w:p>
    <w:p w:rsidR="000B63E7" w:rsidRDefault="00115772" w:rsidP="00D360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626">
        <w:rPr>
          <w:rFonts w:ascii="Times New Roman" w:hAnsi="Times New Roman" w:cs="Times New Roman"/>
          <w:sz w:val="28"/>
          <w:szCs w:val="28"/>
        </w:rPr>
        <w:t>Программа профилактики</w:t>
      </w:r>
      <w:r w:rsidR="000B63E7" w:rsidRPr="00C3451A">
        <w:rPr>
          <w:rFonts w:ascii="Times New Roman" w:hAnsi="Times New Roman" w:cs="Times New Roman"/>
          <w:sz w:val="28"/>
          <w:szCs w:val="28"/>
        </w:rPr>
        <w:t xml:space="preserve"> </w:t>
      </w:r>
      <w:r w:rsidR="000B6C4C" w:rsidRPr="00C70626">
        <w:rPr>
          <w:rFonts w:ascii="Times New Roman" w:hAnsi="Times New Roman" w:cs="Times New Roman"/>
          <w:sz w:val="28"/>
          <w:szCs w:val="28"/>
        </w:rPr>
        <w:t>на 202</w:t>
      </w:r>
      <w:r w:rsidR="00BA4EF6" w:rsidRPr="00C70626">
        <w:rPr>
          <w:rFonts w:ascii="Times New Roman" w:hAnsi="Times New Roman" w:cs="Times New Roman"/>
          <w:sz w:val="28"/>
          <w:szCs w:val="28"/>
        </w:rPr>
        <w:t>3</w:t>
      </w:r>
      <w:r w:rsidR="000B6C4C" w:rsidRPr="00C70626">
        <w:rPr>
          <w:rFonts w:ascii="Times New Roman" w:hAnsi="Times New Roman" w:cs="Times New Roman"/>
          <w:sz w:val="28"/>
          <w:szCs w:val="28"/>
        </w:rPr>
        <w:t xml:space="preserve"> год </w:t>
      </w:r>
      <w:r w:rsidR="000B63E7" w:rsidRPr="00C7062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утверждена приказом инспекции от</w:t>
      </w:r>
      <w:r w:rsidR="00C345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0B63E7" w:rsidRPr="00C7062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</w:t>
      </w:r>
      <w:r w:rsidR="00BA4EF6" w:rsidRPr="00C7062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9.12.2022</w:t>
      </w:r>
      <w:r w:rsidR="000B63E7" w:rsidRPr="00C7062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№ </w:t>
      </w:r>
      <w:r w:rsidR="00BA4EF6" w:rsidRPr="00C7062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69</w:t>
      </w:r>
      <w:r w:rsidR="000B63E7" w:rsidRPr="00C706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B63E7" w:rsidRPr="00C70626">
        <w:rPr>
          <w:rFonts w:ascii="Times New Roman" w:hAnsi="Times New Roman" w:cs="Times New Roman"/>
          <w:sz w:val="28"/>
          <w:szCs w:val="28"/>
        </w:rPr>
        <w:t>и</w:t>
      </w:r>
      <w:r w:rsidR="000B63E7" w:rsidRPr="001A4369">
        <w:rPr>
          <w:rFonts w:ascii="Times New Roman" w:hAnsi="Times New Roman" w:cs="Times New Roman"/>
          <w:sz w:val="28"/>
          <w:szCs w:val="28"/>
        </w:rPr>
        <w:t xml:space="preserve"> размещена на официальн</w:t>
      </w:r>
      <w:r w:rsidR="000B63E7">
        <w:rPr>
          <w:rFonts w:ascii="Times New Roman" w:hAnsi="Times New Roman" w:cs="Times New Roman"/>
          <w:sz w:val="28"/>
          <w:szCs w:val="28"/>
        </w:rPr>
        <w:t xml:space="preserve">ом сайте инспекции в сети «Интернет» в </w:t>
      </w:r>
      <w:r w:rsidR="005F4901">
        <w:rPr>
          <w:rFonts w:ascii="Times New Roman" w:hAnsi="Times New Roman" w:cs="Times New Roman"/>
          <w:sz w:val="28"/>
          <w:szCs w:val="28"/>
        </w:rPr>
        <w:t xml:space="preserve">подразделе </w:t>
      </w:r>
      <w:r w:rsidR="00E958BE">
        <w:rPr>
          <w:rFonts w:ascii="Times New Roman" w:hAnsi="Times New Roman" w:cs="Times New Roman"/>
          <w:sz w:val="28"/>
          <w:szCs w:val="28"/>
        </w:rPr>
        <w:t xml:space="preserve">«Профилактика рисков причинения вреда» </w:t>
      </w:r>
      <w:r w:rsidR="005F4901">
        <w:rPr>
          <w:rFonts w:ascii="Times New Roman" w:hAnsi="Times New Roman" w:cs="Times New Roman"/>
          <w:sz w:val="28"/>
          <w:szCs w:val="28"/>
        </w:rPr>
        <w:t xml:space="preserve">раздела «Контрольно-надзорная деятельность» </w:t>
      </w:r>
      <w:r w:rsidR="00E958BE">
        <w:rPr>
          <w:rFonts w:ascii="Times New Roman" w:hAnsi="Times New Roman" w:cs="Times New Roman"/>
          <w:sz w:val="28"/>
          <w:szCs w:val="28"/>
        </w:rPr>
        <w:t xml:space="preserve">по адресу: </w:t>
      </w:r>
      <w:hyperlink r:id="rId17" w:history="1">
        <w:r w:rsidR="00E958BE" w:rsidRPr="0020084C">
          <w:rPr>
            <w:rStyle w:val="a5"/>
            <w:rFonts w:ascii="Times New Roman" w:hAnsi="Times New Roman" w:cs="Times New Roman"/>
            <w:sz w:val="28"/>
            <w:szCs w:val="28"/>
          </w:rPr>
          <w:t>http://gsn.nso.ru/page/328</w:t>
        </w:r>
      </w:hyperlink>
      <w:r w:rsidR="00E958BE">
        <w:rPr>
          <w:rFonts w:ascii="Times New Roman" w:hAnsi="Times New Roman" w:cs="Times New Roman"/>
          <w:sz w:val="28"/>
          <w:szCs w:val="28"/>
        </w:rPr>
        <w:t>.</w:t>
      </w:r>
    </w:p>
    <w:p w:rsidR="00DB6184" w:rsidRPr="004B444E" w:rsidRDefault="00DB6184" w:rsidP="00C870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05FF">
        <w:rPr>
          <w:rFonts w:ascii="Times New Roman" w:hAnsi="Times New Roman" w:cs="Times New Roman"/>
          <w:sz w:val="28"/>
          <w:szCs w:val="28"/>
        </w:rPr>
        <w:t>В первом полугодии 2023 года цели программы профилактики достигались путем:</w:t>
      </w:r>
    </w:p>
    <w:p w:rsidR="00F733DD" w:rsidRPr="0084567A" w:rsidRDefault="0075484D" w:rsidP="0084567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EEECE1" w:themeFill="background2"/>
        </w:rPr>
      </w:pPr>
      <w:proofErr w:type="gramStart"/>
      <w:r w:rsidRPr="00F44F0B">
        <w:rPr>
          <w:rFonts w:ascii="Times New Roman" w:hAnsi="Times New Roman" w:cs="Times New Roman"/>
          <w:bCs/>
          <w:sz w:val="28"/>
          <w:szCs w:val="28"/>
        </w:rPr>
        <w:t>обеспечения актуальности размещенного на официальном сайте инспекции в сети «Интернет»</w:t>
      </w:r>
      <w:r w:rsidR="005F4901" w:rsidRPr="00F44F0B">
        <w:rPr>
          <w:rFonts w:ascii="Times New Roman" w:hAnsi="Times New Roman" w:cs="Times New Roman"/>
          <w:bCs/>
          <w:sz w:val="28"/>
          <w:szCs w:val="28"/>
        </w:rPr>
        <w:t xml:space="preserve"> в подразделе «Перечен</w:t>
      </w:r>
      <w:r w:rsidR="00D178B4" w:rsidRPr="00F44F0B">
        <w:rPr>
          <w:rFonts w:ascii="Times New Roman" w:hAnsi="Times New Roman" w:cs="Times New Roman"/>
          <w:bCs/>
          <w:sz w:val="28"/>
          <w:szCs w:val="28"/>
        </w:rPr>
        <w:t xml:space="preserve">ь нормативных правовых </w:t>
      </w:r>
      <w:r w:rsidR="00D178B4" w:rsidRPr="001A4369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актов</w:t>
      </w:r>
      <w:r w:rsidR="005F4901" w:rsidRPr="001A4369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 </w:t>
      </w:r>
      <w:r w:rsidR="00D178B4" w:rsidRPr="001A4369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(их отдельных положений)</w:t>
      </w:r>
      <w:r w:rsidR="005F4901" w:rsidRPr="001A4369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,</w:t>
      </w:r>
      <w:r w:rsidR="005F4901" w:rsidRPr="00F44F0B">
        <w:rPr>
          <w:rFonts w:ascii="Times New Roman" w:hAnsi="Times New Roman" w:cs="Times New Roman"/>
          <w:bCs/>
          <w:sz w:val="28"/>
          <w:szCs w:val="28"/>
        </w:rPr>
        <w:t xml:space="preserve"> содержащих обязательные требования, оценка соблюдения которых является предметом регионального государственного контроля (надзора), а также тексты соответствующих нормативных правовых актов» раздела «Контрольно-надзорная деятельность» п</w:t>
      </w:r>
      <w:r w:rsidR="005F4901" w:rsidRPr="00F44F0B">
        <w:rPr>
          <w:rFonts w:ascii="Times New Roman" w:hAnsi="Times New Roman" w:cs="Times New Roman"/>
          <w:sz w:val="28"/>
          <w:szCs w:val="28"/>
        </w:rPr>
        <w:t xml:space="preserve">еречня нормативных правовых актов или их отдельных частей, содержащих обязательные требования, </w:t>
      </w:r>
      <w:r w:rsidR="005F4901" w:rsidRPr="00F44F0B">
        <w:rPr>
          <w:rFonts w:ascii="Times New Roman" w:hAnsi="Times New Roman" w:cs="Times New Roman"/>
          <w:sz w:val="28"/>
          <w:szCs w:val="28"/>
        </w:rPr>
        <w:lastRenderedPageBreak/>
        <w:t>оценка соблюдения которых является предметом регионального государственного строительного</w:t>
      </w:r>
      <w:proofErr w:type="gramEnd"/>
      <w:r w:rsidR="005F4901" w:rsidRPr="00F44F0B">
        <w:rPr>
          <w:rFonts w:ascii="Times New Roman" w:hAnsi="Times New Roman" w:cs="Times New Roman"/>
          <w:sz w:val="28"/>
          <w:szCs w:val="28"/>
        </w:rPr>
        <w:t xml:space="preserve"> надзора</w:t>
      </w:r>
      <w:r w:rsidR="00A42796" w:rsidRPr="00F44F0B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B20522" w:rsidRPr="00F44F0B">
        <w:rPr>
          <w:rFonts w:ascii="Times New Roman" w:hAnsi="Times New Roman" w:cs="Times New Roman"/>
          <w:sz w:val="28"/>
          <w:szCs w:val="28"/>
        </w:rPr>
        <w:t>П</w:t>
      </w:r>
      <w:r w:rsidR="00A42796" w:rsidRPr="00F44F0B">
        <w:rPr>
          <w:rFonts w:ascii="Times New Roman" w:hAnsi="Times New Roman" w:cs="Times New Roman"/>
          <w:sz w:val="28"/>
          <w:szCs w:val="28"/>
        </w:rPr>
        <w:t xml:space="preserve">еречень нормативных правовых актов). Актуализация перечня нормативных правовых актов осуществлялась посредством своевременного внесения в него изменений и дополнений в связи с вновь выявленными обязательными требованиями или изменениями в нормативно-правовом регулировании. </w:t>
      </w:r>
      <w:r w:rsidR="00A42796" w:rsidRPr="0084567A">
        <w:rPr>
          <w:rFonts w:ascii="Times New Roman" w:hAnsi="Times New Roman" w:cs="Times New Roman"/>
          <w:sz w:val="28"/>
          <w:szCs w:val="28"/>
        </w:rPr>
        <w:t>По результатам постоянного мониторинга выявленных и вновь принимаемых актов, устанавливающих обязательные требования в сфере регионального государственного строительного</w:t>
      </w:r>
      <w:r w:rsidR="00A42796" w:rsidRPr="0084567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ED1D6A" w:rsidRPr="0084567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надзора, </w:t>
      </w:r>
      <w:r w:rsidR="00F80541" w:rsidRPr="0084567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22.03.2022</w:t>
      </w:r>
      <w:r w:rsidR="005247E3" w:rsidRPr="0084567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внесены изменения в</w:t>
      </w:r>
      <w:r w:rsidR="00D60449" w:rsidRPr="0084567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B20522" w:rsidRPr="0084567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</w:t>
      </w:r>
      <w:r w:rsidR="005247E3" w:rsidRPr="0084567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еречень нормативных правовых актов приказом инспекции № </w:t>
      </w:r>
      <w:r w:rsidR="00F80541" w:rsidRPr="0084567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16</w:t>
      </w:r>
      <w:r w:rsidR="00DE55E5" w:rsidRPr="0084567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(размещен </w:t>
      </w:r>
      <w:r w:rsidR="00DE55E5" w:rsidRPr="0084567A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на</w:t>
      </w:r>
      <w:r w:rsidR="00D60449" w:rsidRPr="0084567A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 </w:t>
      </w:r>
      <w:r w:rsidR="00DE55E5" w:rsidRPr="0084567A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официальном сайте инспекции в сети «Интернет» по адресу: </w:t>
      </w:r>
      <w:hyperlink r:id="rId18" w:history="1">
        <w:r w:rsidR="00F44F0B" w:rsidRPr="0084567A">
          <w:rPr>
            <w:rStyle w:val="a5"/>
            <w:rFonts w:ascii="Times New Roman" w:hAnsi="Times New Roman" w:cs="Times New Roman"/>
            <w:bCs/>
            <w:sz w:val="28"/>
            <w:szCs w:val="28"/>
            <w:shd w:val="clear" w:color="auto" w:fill="FFFFFF" w:themeFill="background1"/>
          </w:rPr>
          <w:t>https://gsn.nso.ru/page/550</w:t>
        </w:r>
      </w:hyperlink>
      <w:r w:rsidR="00DE55E5" w:rsidRPr="0084567A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)</w:t>
      </w:r>
      <w:r w:rsidR="00F733DD" w:rsidRPr="0084567A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.</w:t>
      </w:r>
    </w:p>
    <w:p w:rsidR="005F4901" w:rsidRPr="00F44F0B" w:rsidRDefault="00F733DD" w:rsidP="00F44F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EEECE1" w:themeFill="background2"/>
        </w:rPr>
      </w:pPr>
      <w:proofErr w:type="gramStart"/>
      <w:r w:rsidRPr="000D1FF2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сайте инспекции в сети «Интернет» по адресу: </w:t>
      </w:r>
      <w:hyperlink r:id="rId19" w:history="1">
        <w:r w:rsidR="00F44F0B" w:rsidRPr="001A4369">
          <w:rPr>
            <w:rStyle w:val="a5"/>
            <w:rFonts w:ascii="Times New Roman" w:hAnsi="Times New Roman" w:cs="Times New Roman"/>
            <w:bCs/>
            <w:sz w:val="28"/>
            <w:szCs w:val="28"/>
            <w:shd w:val="clear" w:color="auto" w:fill="FFFFFF" w:themeFill="background1"/>
          </w:rPr>
          <w:t>https://gsn.nso.ru/page/550</w:t>
        </w:r>
      </w:hyperlink>
      <w:r w:rsidRPr="001A4369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,</w:t>
      </w:r>
      <w:r w:rsidRPr="000D1F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33DD">
        <w:rPr>
          <w:rFonts w:ascii="Times New Roman" w:eastAsia="Times New Roman" w:hAnsi="Times New Roman"/>
          <w:b/>
          <w:sz w:val="28"/>
          <w:szCs w:val="28"/>
          <w:lang w:eastAsia="ru-RU"/>
        </w:rPr>
        <w:t>действует подписка</w:t>
      </w:r>
      <w:r w:rsidRPr="00F733DD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пользователей официального сайта </w:t>
      </w:r>
      <w:r w:rsidRPr="00F733DD">
        <w:rPr>
          <w:rFonts w:ascii="Times New Roman" w:eastAsia="Times New Roman" w:hAnsi="Times New Roman"/>
          <w:b/>
          <w:sz w:val="28"/>
          <w:szCs w:val="28"/>
          <w:lang w:eastAsia="ru-RU"/>
        </w:rPr>
        <w:t>на получение автоматических уведомлений о внесении изменений в</w:t>
      </w:r>
      <w:r w:rsidR="00D60449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B85DB7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Pr="00F733DD">
        <w:rPr>
          <w:rFonts w:ascii="Times New Roman" w:eastAsia="Times New Roman" w:hAnsi="Times New Roman"/>
          <w:b/>
          <w:sz w:val="28"/>
          <w:szCs w:val="28"/>
          <w:lang w:eastAsia="ru-RU"/>
        </w:rPr>
        <w:t>еречень правовых актов, перечень обязательных требований, а также подписки на иные информационные рассылки органа государственного контроля (надзора) по вопросам применения и толкования им правовых актов, их отдельных частей, обязательных требований, включенных в</w:t>
      </w:r>
      <w:proofErr w:type="gramEnd"/>
      <w:r w:rsidR="00D60449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B85DB7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Pr="00F733DD">
        <w:rPr>
          <w:rFonts w:ascii="Times New Roman" w:hAnsi="Times New Roman" w:cs="Times New Roman"/>
          <w:b/>
          <w:sz w:val="28"/>
          <w:szCs w:val="28"/>
        </w:rPr>
        <w:t>еречень нормативных правовых актов</w:t>
      </w:r>
      <w:r w:rsidR="005247E3" w:rsidRPr="00C870F8">
        <w:rPr>
          <w:rFonts w:ascii="Times New Roman" w:hAnsi="Times New Roman" w:cs="Times New Roman"/>
          <w:sz w:val="28"/>
          <w:szCs w:val="28"/>
        </w:rPr>
        <w:t>;</w:t>
      </w:r>
    </w:p>
    <w:p w:rsidR="005247E3" w:rsidRDefault="005247E3" w:rsidP="0010469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70F8">
        <w:tab/>
      </w:r>
      <w:r w:rsidRPr="00C870F8">
        <w:rPr>
          <w:rFonts w:ascii="Times New Roman" w:hAnsi="Times New Roman" w:cs="Times New Roman"/>
          <w:bCs/>
          <w:sz w:val="28"/>
          <w:szCs w:val="28"/>
        </w:rPr>
        <w:t xml:space="preserve">2) обеспечения информационной открытости контрольно-надзорной деятельности путем размещения на </w:t>
      </w:r>
      <w:r w:rsidR="00104694" w:rsidRPr="00C870F8">
        <w:rPr>
          <w:rFonts w:ascii="Times New Roman" w:hAnsi="Times New Roman" w:cs="Times New Roman"/>
          <w:bCs/>
          <w:sz w:val="28"/>
          <w:szCs w:val="28"/>
        </w:rPr>
        <w:t>официальном сайте инспекции в сети «Интернет»</w:t>
      </w:r>
      <w:r w:rsidR="00C870F8">
        <w:rPr>
          <w:rFonts w:ascii="Times New Roman" w:hAnsi="Times New Roman" w:cs="Times New Roman"/>
          <w:bCs/>
          <w:sz w:val="28"/>
          <w:szCs w:val="28"/>
        </w:rPr>
        <w:t>:</w:t>
      </w:r>
    </w:p>
    <w:p w:rsidR="00C870F8" w:rsidRPr="00E13A40" w:rsidRDefault="00C870F8" w:rsidP="001A436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- реестра </w:t>
      </w:r>
      <w:r w:rsidRPr="00C870F8">
        <w:rPr>
          <w:rFonts w:ascii="Times New Roman" w:hAnsi="Times New Roman" w:cs="Times New Roman"/>
          <w:sz w:val="28"/>
          <w:szCs w:val="28"/>
        </w:rPr>
        <w:t>объектов капитального строительства, в отношении строительства, реконструкции которых осуществляется региональный государственный строительный надзор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E13A40">
        <w:rPr>
          <w:rFonts w:ascii="Times New Roman" w:hAnsi="Times New Roman" w:cs="Times New Roman"/>
          <w:sz w:val="28"/>
          <w:szCs w:val="28"/>
        </w:rPr>
        <w:t>адресу</w:t>
      </w:r>
      <w:r w:rsidRPr="00B66510">
        <w:rPr>
          <w:rFonts w:ascii="Times New Roman" w:hAnsi="Times New Roman" w:cs="Times New Roman"/>
          <w:sz w:val="28"/>
          <w:szCs w:val="28"/>
        </w:rPr>
        <w:t xml:space="preserve">: </w:t>
      </w:r>
      <w:hyperlink r:id="rId20" w:history="1">
        <w:r w:rsidR="00E13A40" w:rsidRPr="001A4369">
          <w:rPr>
            <w:rStyle w:val="a5"/>
            <w:rFonts w:ascii="Times New Roman" w:hAnsi="Times New Roman" w:cs="Times New Roman"/>
            <w:bCs/>
            <w:sz w:val="28"/>
            <w:szCs w:val="28"/>
            <w:shd w:val="clear" w:color="auto" w:fill="FFFFFF" w:themeFill="background1"/>
          </w:rPr>
          <w:t>https://gsn.nso.ru/page/549</w:t>
        </w:r>
      </w:hyperlink>
      <w:r w:rsidRPr="001A43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;</w:t>
      </w:r>
    </w:p>
    <w:p w:rsidR="00B66510" w:rsidRPr="00BE06D5" w:rsidRDefault="00C870F8" w:rsidP="001A436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4A10">
        <w:rPr>
          <w:rFonts w:ascii="Times New Roman" w:hAnsi="Times New Roman" w:cs="Times New Roman"/>
          <w:sz w:val="28"/>
          <w:szCs w:val="28"/>
        </w:rPr>
        <w:t>-</w:t>
      </w:r>
      <w:r w:rsidRPr="00BE06D5">
        <w:rPr>
          <w:rFonts w:ascii="Times New Roman" w:hAnsi="Times New Roman" w:cs="Times New Roman"/>
          <w:sz w:val="28"/>
          <w:szCs w:val="28"/>
        </w:rPr>
        <w:t> </w:t>
      </w:r>
      <w:r w:rsidR="00A172C8" w:rsidRPr="00BE06D5">
        <w:rPr>
          <w:rFonts w:ascii="Times New Roman" w:hAnsi="Times New Roman" w:cs="Times New Roman"/>
          <w:sz w:val="28"/>
          <w:szCs w:val="28"/>
        </w:rPr>
        <w:t>в</w:t>
      </w:r>
      <w:r w:rsidR="00C3451A">
        <w:rPr>
          <w:rFonts w:ascii="Times New Roman" w:hAnsi="Times New Roman" w:cs="Times New Roman"/>
          <w:sz w:val="28"/>
          <w:szCs w:val="28"/>
        </w:rPr>
        <w:t> </w:t>
      </w:r>
      <w:r w:rsidR="00A172C8" w:rsidRPr="00BE06D5">
        <w:rPr>
          <w:rFonts w:ascii="Times New Roman" w:hAnsi="Times New Roman" w:cs="Times New Roman"/>
          <w:sz w:val="28"/>
          <w:szCs w:val="28"/>
        </w:rPr>
        <w:t>новостной ленте на официальном сайте инспекции сведений о</w:t>
      </w:r>
      <w:r w:rsidR="00D60449">
        <w:rPr>
          <w:rFonts w:ascii="Times New Roman" w:hAnsi="Times New Roman" w:cs="Times New Roman"/>
          <w:sz w:val="28"/>
          <w:szCs w:val="28"/>
        </w:rPr>
        <w:t> </w:t>
      </w:r>
      <w:r w:rsidR="00A172C8" w:rsidRPr="00BE06D5">
        <w:rPr>
          <w:rFonts w:ascii="Times New Roman" w:hAnsi="Times New Roman" w:cs="Times New Roman"/>
          <w:sz w:val="28"/>
          <w:szCs w:val="28"/>
        </w:rPr>
        <w:t>содержании новых нормативных правовых актов, устанавл</w:t>
      </w:r>
      <w:r w:rsidR="00B66510">
        <w:rPr>
          <w:rFonts w:ascii="Times New Roman" w:hAnsi="Times New Roman" w:cs="Times New Roman"/>
          <w:sz w:val="28"/>
          <w:szCs w:val="28"/>
        </w:rPr>
        <w:t xml:space="preserve">ивающих обязательные требования, по адресу: </w:t>
      </w:r>
      <w:hyperlink r:id="rId21" w:history="1">
        <w:r w:rsidR="00B66510" w:rsidRPr="001A4369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 w:themeFill="background1"/>
          </w:rPr>
          <w:t>https://gsn.nso.ru/news</w:t>
        </w:r>
      </w:hyperlink>
      <w:r w:rsidR="00B66510" w:rsidRPr="001A43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;</w:t>
      </w:r>
    </w:p>
    <w:p w:rsidR="00652BA8" w:rsidRPr="00B66510" w:rsidRDefault="005A4A10" w:rsidP="001A436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2BA8" w:rsidRPr="00BE06D5">
        <w:rPr>
          <w:rFonts w:ascii="Times New Roman" w:hAnsi="Times New Roman" w:cs="Times New Roman"/>
          <w:bCs/>
          <w:sz w:val="24"/>
          <w:szCs w:val="24"/>
        </w:rPr>
        <w:t> </w:t>
      </w:r>
      <w:r w:rsidR="00652BA8" w:rsidRPr="00BE06D5">
        <w:rPr>
          <w:rFonts w:ascii="Times New Roman" w:eastAsia="Times New Roman" w:hAnsi="Times New Roman"/>
          <w:sz w:val="28"/>
          <w:szCs w:val="28"/>
          <w:lang w:eastAsia="ru-RU"/>
        </w:rPr>
        <w:t>анализа текущего</w:t>
      </w:r>
      <w:r w:rsidR="00652B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2BA8" w:rsidRPr="00F533A1">
        <w:rPr>
          <w:rFonts w:ascii="Times New Roman" w:eastAsia="Times New Roman" w:hAnsi="Times New Roman"/>
          <w:sz w:val="28"/>
          <w:szCs w:val="28"/>
          <w:lang w:eastAsia="ru-RU"/>
        </w:rPr>
        <w:t>состояния поднадзорной среды, обобщения и анализ</w:t>
      </w:r>
      <w:r w:rsidR="00BE06D5" w:rsidRPr="00F533A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52BA8" w:rsidRPr="00F533A1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правоприменительной практики </w:t>
      </w:r>
      <w:r w:rsidR="00BE06D5" w:rsidRPr="00F533A1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652BA8" w:rsidRPr="00F533A1">
        <w:rPr>
          <w:rFonts w:ascii="Times New Roman" w:eastAsia="Times New Roman" w:hAnsi="Times New Roman"/>
          <w:sz w:val="28"/>
          <w:szCs w:val="28"/>
          <w:lang w:eastAsia="ru-RU"/>
        </w:rPr>
        <w:t>ежеквартально</w:t>
      </w:r>
      <w:r w:rsidR="00BE06D5" w:rsidRPr="00F533A1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B66510">
        <w:rPr>
          <w:rFonts w:ascii="Times New Roman" w:eastAsia="Times New Roman" w:hAnsi="Times New Roman"/>
          <w:sz w:val="28"/>
          <w:szCs w:val="28"/>
          <w:lang w:eastAsia="ru-RU"/>
        </w:rPr>
        <w:t xml:space="preserve">, по адресу: </w:t>
      </w:r>
      <w:hyperlink r:id="rId22" w:history="1">
        <w:r w:rsidR="00B66510" w:rsidRPr="001A4369">
          <w:rPr>
            <w:rStyle w:val="a5"/>
            <w:rFonts w:ascii="Times New Roman" w:eastAsia="Times New Roman" w:hAnsi="Times New Roman"/>
            <w:sz w:val="28"/>
            <w:szCs w:val="28"/>
            <w:shd w:val="clear" w:color="auto" w:fill="FFFFFF" w:themeFill="background1"/>
            <w:lang w:eastAsia="ru-RU"/>
          </w:rPr>
          <w:t>https://gsn.nso.ru/page/338</w:t>
        </w:r>
      </w:hyperlink>
      <w:r w:rsidR="00B66510" w:rsidRPr="001A4369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;</w:t>
      </w:r>
    </w:p>
    <w:p w:rsidR="008326EC" w:rsidRDefault="00A172C8" w:rsidP="001A436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 обеспечения информирования </w:t>
      </w:r>
      <w:r w:rsidR="006458B6">
        <w:rPr>
          <w:rFonts w:ascii="Times New Roman" w:hAnsi="Times New Roman" w:cs="Times New Roman"/>
          <w:sz w:val="28"/>
          <w:szCs w:val="28"/>
        </w:rPr>
        <w:t xml:space="preserve">контролируемых лиц </w:t>
      </w:r>
      <w:r>
        <w:rPr>
          <w:rFonts w:ascii="Times New Roman" w:hAnsi="Times New Roman" w:cs="Times New Roman"/>
          <w:sz w:val="28"/>
          <w:szCs w:val="28"/>
        </w:rPr>
        <w:t>по вопросам соблюдения обязательных треб</w:t>
      </w:r>
      <w:r w:rsidR="00BE06D5">
        <w:rPr>
          <w:rFonts w:ascii="Times New Roman" w:hAnsi="Times New Roman" w:cs="Times New Roman"/>
          <w:sz w:val="28"/>
          <w:szCs w:val="28"/>
        </w:rPr>
        <w:t xml:space="preserve">ований, в том числе посредством </w:t>
      </w:r>
      <w:r>
        <w:rPr>
          <w:rFonts w:ascii="Times New Roman" w:hAnsi="Times New Roman" w:cs="Times New Roman"/>
          <w:sz w:val="28"/>
          <w:szCs w:val="28"/>
        </w:rPr>
        <w:t xml:space="preserve">разработки и </w:t>
      </w:r>
      <w:r w:rsidRPr="00A172C8">
        <w:rPr>
          <w:rFonts w:ascii="Times New Roman" w:hAnsi="Times New Roman" w:cs="Times New Roman"/>
          <w:sz w:val="28"/>
          <w:szCs w:val="28"/>
        </w:rPr>
        <w:t>опубликования р</w:t>
      </w:r>
      <w:r w:rsidRPr="00A172C8">
        <w:rPr>
          <w:rFonts w:ascii="Times New Roman" w:hAnsi="Times New Roman" w:cs="Times New Roman"/>
          <w:bCs/>
          <w:sz w:val="28"/>
          <w:szCs w:val="28"/>
        </w:rPr>
        <w:t>уководства по соблюдению обязательных требований в сфере строительства, проверяемых инспекцией государственного строительного надзора Новосибирской области при осуществлении регионального государственного строительного надзора</w:t>
      </w:r>
      <w:r w:rsidR="008326EC">
        <w:rPr>
          <w:rFonts w:ascii="Times New Roman" w:hAnsi="Times New Roman" w:cs="Times New Roman"/>
          <w:bCs/>
          <w:sz w:val="28"/>
          <w:szCs w:val="28"/>
        </w:rPr>
        <w:t>, по адресу</w:t>
      </w:r>
      <w:r w:rsidR="008326EC" w:rsidRPr="00F73E97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: </w:t>
      </w:r>
      <w:hyperlink r:id="rId23" w:history="1">
        <w:r w:rsidR="008326EC" w:rsidRPr="001A4369">
          <w:rPr>
            <w:rStyle w:val="a5"/>
            <w:rFonts w:ascii="Times New Roman" w:hAnsi="Times New Roman" w:cs="Times New Roman"/>
            <w:bCs/>
            <w:sz w:val="28"/>
            <w:szCs w:val="28"/>
            <w:shd w:val="clear" w:color="auto" w:fill="FFFFFF" w:themeFill="background1"/>
          </w:rPr>
          <w:t>http://gsn.nso.ru/page/329</w:t>
        </w:r>
      </w:hyperlink>
      <w:r w:rsidR="008326EC" w:rsidRPr="001A4369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;</w:t>
      </w:r>
    </w:p>
    <w:p w:rsidR="001411C6" w:rsidRPr="00AF10F1" w:rsidRDefault="001411C6" w:rsidP="001A436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0F1">
        <w:rPr>
          <w:rFonts w:ascii="Times New Roman" w:hAnsi="Times New Roman" w:cs="Times New Roman"/>
          <w:sz w:val="28"/>
          <w:szCs w:val="28"/>
        </w:rPr>
        <w:t>4)</w:t>
      </w:r>
      <w:r w:rsidR="00C3451A">
        <w:t> </w:t>
      </w:r>
      <w:r w:rsidRPr="00AF10F1">
        <w:rPr>
          <w:rFonts w:ascii="Times New Roman" w:hAnsi="Times New Roman" w:cs="Times New Roman"/>
          <w:sz w:val="28"/>
          <w:szCs w:val="28"/>
        </w:rPr>
        <w:t xml:space="preserve">объявления </w:t>
      </w:r>
      <w:r w:rsidR="00ED1D6A" w:rsidRPr="00AF10F1">
        <w:rPr>
          <w:rFonts w:ascii="Times New Roman" w:hAnsi="Times New Roman" w:cs="Times New Roman"/>
          <w:sz w:val="28"/>
          <w:szCs w:val="28"/>
        </w:rPr>
        <w:t>89</w:t>
      </w:r>
      <w:r w:rsidRPr="00AF10F1">
        <w:rPr>
          <w:rFonts w:ascii="Times New Roman" w:hAnsi="Times New Roman" w:cs="Times New Roman"/>
          <w:sz w:val="28"/>
          <w:szCs w:val="28"/>
        </w:rPr>
        <w:t xml:space="preserve"> предостережений о недопустимости нарушени</w:t>
      </w:r>
      <w:r w:rsidR="00C628AA" w:rsidRPr="00AF10F1">
        <w:rPr>
          <w:rFonts w:ascii="Times New Roman" w:hAnsi="Times New Roman" w:cs="Times New Roman"/>
          <w:sz w:val="28"/>
          <w:szCs w:val="28"/>
        </w:rPr>
        <w:t>й</w:t>
      </w:r>
      <w:r w:rsidRPr="00AF10F1">
        <w:rPr>
          <w:rFonts w:ascii="Times New Roman" w:hAnsi="Times New Roman" w:cs="Times New Roman"/>
          <w:sz w:val="28"/>
          <w:szCs w:val="28"/>
        </w:rPr>
        <w:t xml:space="preserve"> обязательных требований;</w:t>
      </w:r>
    </w:p>
    <w:p w:rsidR="00132271" w:rsidRPr="00AF10F1" w:rsidRDefault="001411C6" w:rsidP="001A436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10F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172C8" w:rsidRPr="00AF10F1">
        <w:rPr>
          <w:rFonts w:ascii="Times New Roman" w:eastAsia="Times New Roman" w:hAnsi="Times New Roman"/>
          <w:sz w:val="28"/>
          <w:szCs w:val="28"/>
          <w:lang w:eastAsia="ru-RU"/>
        </w:rPr>
        <w:t xml:space="preserve">) оказания </w:t>
      </w:r>
      <w:r w:rsidR="00ED1D6A" w:rsidRPr="00AF10F1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1008</w:t>
      </w:r>
      <w:r w:rsidR="00026FFD" w:rsidRPr="00AF10F1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A172C8" w:rsidRPr="00AF10F1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консультаци</w:t>
      </w:r>
      <w:r w:rsidR="000D1FF2" w:rsidRPr="00AF10F1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й</w:t>
      </w:r>
      <w:r w:rsidR="00A172C8" w:rsidRPr="00AF10F1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0D1FF2" w:rsidRPr="00AF10F1">
        <w:rPr>
          <w:rFonts w:ascii="Times New Roman" w:eastAsia="Times New Roman" w:hAnsi="Times New Roman"/>
          <w:sz w:val="28"/>
          <w:szCs w:val="28"/>
          <w:lang w:eastAsia="ru-RU"/>
        </w:rPr>
        <w:t xml:space="preserve">по вопросам, связанным с организацией </w:t>
      </w:r>
      <w:r w:rsidR="00D34E0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0D1FF2" w:rsidRPr="00AF10F1">
        <w:rPr>
          <w:rFonts w:ascii="Times New Roman" w:eastAsia="Times New Roman" w:hAnsi="Times New Roman"/>
          <w:sz w:val="28"/>
          <w:szCs w:val="28"/>
          <w:lang w:eastAsia="ru-RU"/>
        </w:rPr>
        <w:t>и осуществлением регионального государственного строительного надзора</w:t>
      </w:r>
      <w:r w:rsidR="00D34E0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D1FF2" w:rsidRPr="00AF10F1" w:rsidRDefault="001411C6" w:rsidP="001A436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10F1">
        <w:rPr>
          <w:rFonts w:ascii="Times New Roman" w:eastAsia="Times New Roman" w:hAnsi="Times New Roman"/>
          <w:sz w:val="28"/>
          <w:szCs w:val="28"/>
          <w:lang w:eastAsia="ru-RU"/>
        </w:rPr>
        <w:t xml:space="preserve">6) проведения </w:t>
      </w:r>
      <w:r w:rsidR="00ED1D6A" w:rsidRPr="00AF10F1">
        <w:rPr>
          <w:rFonts w:ascii="Times New Roman" w:eastAsia="Times New Roman" w:hAnsi="Times New Roman"/>
          <w:sz w:val="28"/>
          <w:szCs w:val="28"/>
          <w:lang w:eastAsia="ru-RU"/>
        </w:rPr>
        <w:t>190</w:t>
      </w:r>
      <w:r w:rsidRPr="00AF10F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профилактических визитов;</w:t>
      </w:r>
    </w:p>
    <w:p w:rsidR="00330C63" w:rsidRPr="00AF10F1" w:rsidRDefault="001411C6" w:rsidP="001647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0F1">
        <w:rPr>
          <w:rFonts w:ascii="Times New Roman" w:hAnsi="Times New Roman" w:cs="Times New Roman"/>
          <w:sz w:val="28"/>
          <w:szCs w:val="28"/>
        </w:rPr>
        <w:t>7</w:t>
      </w:r>
      <w:r w:rsidR="005871DB" w:rsidRPr="00AF10F1">
        <w:rPr>
          <w:rFonts w:ascii="Times New Roman" w:hAnsi="Times New Roman" w:cs="Times New Roman"/>
          <w:sz w:val="28"/>
          <w:szCs w:val="28"/>
        </w:rPr>
        <w:t>) </w:t>
      </w:r>
      <w:r w:rsidR="00026FFD" w:rsidRPr="00AF10F1">
        <w:rPr>
          <w:rFonts w:ascii="Times New Roman" w:hAnsi="Times New Roman" w:cs="Times New Roman"/>
          <w:sz w:val="28"/>
          <w:szCs w:val="28"/>
        </w:rPr>
        <w:t xml:space="preserve">внесения </w:t>
      </w:r>
      <w:r w:rsidR="005871DB" w:rsidRPr="00AF10F1">
        <w:rPr>
          <w:rFonts w:ascii="Times New Roman" w:hAnsi="Times New Roman" w:cs="Times New Roman"/>
          <w:sz w:val="28"/>
          <w:szCs w:val="28"/>
        </w:rPr>
        <w:t xml:space="preserve">должностными лицами инспекции, </w:t>
      </w:r>
      <w:r w:rsidR="00026FFD" w:rsidRPr="00AF10F1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026FFD" w:rsidRPr="00AF10F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 </w:t>
      </w:r>
      <w:r w:rsidR="00EB617A" w:rsidRPr="00AF10F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единый реестр контрольных (надзорных) мероприятий в соответствии с </w:t>
      </w:r>
      <w:r w:rsidR="00330C63" w:rsidRPr="00AF10F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правилами формирования и ведения единого реестра контрольных (надзорных) мероприятий, </w:t>
      </w:r>
      <w:r w:rsidR="00330C63" w:rsidRPr="00AF10F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>утвержденными постановлением Правительства Российской Федерации от 16 апреля 2021 г. № 604</w:t>
      </w:r>
      <w:r w:rsidR="0016478B" w:rsidRPr="00AF10F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;</w:t>
      </w:r>
    </w:p>
    <w:p w:rsidR="002F6DFE" w:rsidRPr="00AF10F1" w:rsidRDefault="001411C6" w:rsidP="001A436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10F1">
        <w:rPr>
          <w:rFonts w:ascii="Times New Roman" w:hAnsi="Times New Roman" w:cs="Times New Roman"/>
          <w:sz w:val="28"/>
          <w:szCs w:val="28"/>
        </w:rPr>
        <w:t>8</w:t>
      </w:r>
      <w:r w:rsidR="00DE55E5" w:rsidRPr="00AF10F1">
        <w:rPr>
          <w:rFonts w:ascii="Times New Roman" w:hAnsi="Times New Roman" w:cs="Times New Roman"/>
          <w:sz w:val="28"/>
          <w:szCs w:val="28"/>
        </w:rPr>
        <w:t>) </w:t>
      </w:r>
      <w:r w:rsidR="00DE55E5" w:rsidRPr="00AF10F1">
        <w:rPr>
          <w:rFonts w:ascii="Times New Roman" w:hAnsi="Times New Roman" w:cs="Times New Roman"/>
          <w:bCs/>
          <w:sz w:val="28"/>
          <w:szCs w:val="28"/>
        </w:rPr>
        <w:t>проведен</w:t>
      </w:r>
      <w:r w:rsidR="00594FB5" w:rsidRPr="00AF10F1">
        <w:rPr>
          <w:rFonts w:ascii="Times New Roman" w:hAnsi="Times New Roman" w:cs="Times New Roman"/>
          <w:bCs/>
          <w:sz w:val="28"/>
          <w:szCs w:val="28"/>
        </w:rPr>
        <w:t>ие</w:t>
      </w:r>
      <w:r w:rsidR="00DE55E5" w:rsidRPr="00AF10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4FB5" w:rsidRPr="00AF10F1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публичн</w:t>
      </w:r>
      <w:r w:rsidR="00AF10F1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ого</w:t>
      </w:r>
      <w:r w:rsidR="00DE55E5" w:rsidRPr="00AF10F1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 мероприяти</w:t>
      </w:r>
      <w:r w:rsidR="00AF10F1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я</w:t>
      </w:r>
      <w:r w:rsidR="00DE55E5" w:rsidRPr="00AF10F1"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r w:rsidR="000A6BF4" w:rsidRPr="00AF10F1">
        <w:rPr>
          <w:rFonts w:ascii="Times New Roman" w:hAnsi="Times New Roman" w:cs="Times New Roman"/>
          <w:bCs/>
          <w:sz w:val="28"/>
          <w:szCs w:val="28"/>
        </w:rPr>
        <w:t>контролируемых лиц</w:t>
      </w:r>
      <w:r w:rsidR="00DE55E5" w:rsidRPr="00AF10F1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D60449" w:rsidRPr="00AF10F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DE55E5" w:rsidRPr="00AF10F1">
        <w:rPr>
          <w:rFonts w:ascii="Times New Roman" w:hAnsi="Times New Roman" w:cs="Times New Roman"/>
          <w:bCs/>
          <w:sz w:val="28"/>
          <w:szCs w:val="28"/>
        </w:rPr>
        <w:t>участием, в том числе</w:t>
      </w:r>
      <w:r w:rsidR="00AF10F1">
        <w:rPr>
          <w:rFonts w:ascii="Times New Roman" w:hAnsi="Times New Roman" w:cs="Times New Roman"/>
          <w:bCs/>
          <w:sz w:val="28"/>
          <w:szCs w:val="28"/>
        </w:rPr>
        <w:t>,</w:t>
      </w:r>
      <w:r w:rsidR="00DE55E5" w:rsidRPr="00AF10F1">
        <w:rPr>
          <w:rFonts w:ascii="Times New Roman" w:hAnsi="Times New Roman" w:cs="Times New Roman"/>
          <w:bCs/>
          <w:sz w:val="28"/>
          <w:szCs w:val="28"/>
        </w:rPr>
        <w:t xml:space="preserve"> членов общественного совета при инспекции государственного строительного надзора Новосибирской области, на базе Новосибирского государственного архитектурно-строительного университета</w:t>
      </w:r>
      <w:r w:rsidR="00594FB5" w:rsidRPr="00AF10F1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DE55E5" w:rsidRPr="00AF10F1" w:rsidRDefault="002F6DFE" w:rsidP="009D7CF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AF10F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E55E5" w:rsidRPr="00AF10F1">
        <w:rPr>
          <w:rFonts w:ascii="Times New Roman" w:hAnsi="Times New Roman" w:cs="Times New Roman"/>
          <w:bCs/>
          <w:sz w:val="28"/>
          <w:szCs w:val="28"/>
        </w:rPr>
        <w:t>с</w:t>
      </w:r>
      <w:r w:rsidR="00DE55E5" w:rsidRPr="00AF10F1">
        <w:rPr>
          <w:rFonts w:ascii="Times New Roman" w:hAnsi="Times New Roman" w:cs="Times New Roman"/>
          <w:sz w:val="28"/>
          <w:szCs w:val="28"/>
        </w:rPr>
        <w:t>еминар на тему: «</w:t>
      </w:r>
      <w:r w:rsidR="009D7CFF" w:rsidRPr="00AF10F1">
        <w:rPr>
          <w:rFonts w:ascii="Times New Roman" w:hAnsi="Times New Roman" w:cs="Times New Roman"/>
          <w:sz w:val="28"/>
          <w:szCs w:val="28"/>
        </w:rPr>
        <w:t>Изменения градостроительного законодательства и их влияние на осуществление регионального государственного строительного надзора в условиях реформы контрольной (надзорной) деятельности</w:t>
      </w:r>
      <w:r w:rsidR="00DE55E5" w:rsidRPr="00AF10F1">
        <w:rPr>
          <w:rFonts w:ascii="Times New Roman" w:hAnsi="Times New Roman" w:cs="Times New Roman"/>
          <w:sz w:val="28"/>
          <w:szCs w:val="28"/>
        </w:rPr>
        <w:t xml:space="preserve">» (информация о результатах проведения размещена по адресу: </w:t>
      </w:r>
      <w:hyperlink r:id="rId24" w:history="1">
        <w:r w:rsidR="009D7CFF" w:rsidRPr="00AF10F1">
          <w:rPr>
            <w:rStyle w:val="a5"/>
            <w:rFonts w:ascii="Times New Roman" w:hAnsi="Times New Roman" w:cs="Times New Roman"/>
            <w:sz w:val="28"/>
            <w:szCs w:val="28"/>
          </w:rPr>
          <w:t>https://gsn.nso.ru/news/788</w:t>
        </w:r>
      </w:hyperlink>
      <w:r w:rsidR="00DE55E5" w:rsidRPr="00AF10F1">
        <w:rPr>
          <w:rFonts w:ascii="Times New Roman" w:hAnsi="Times New Roman" w:cs="Times New Roman"/>
          <w:sz w:val="24"/>
        </w:rPr>
        <w:t>)</w:t>
      </w:r>
      <w:r w:rsidR="00DE55E5" w:rsidRPr="00AF10F1">
        <w:rPr>
          <w:rFonts w:ascii="Times New Roman" w:hAnsi="Times New Roman" w:cs="Times New Roman"/>
          <w:sz w:val="28"/>
          <w:szCs w:val="28"/>
        </w:rPr>
        <w:t>;</w:t>
      </w:r>
    </w:p>
    <w:p w:rsidR="00714A10" w:rsidRDefault="00714A10" w:rsidP="00652B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Инспекция обеспечивает достоверность и актуальность всей информации, связанной с профилактикой нарушений обязательных требований.</w:t>
      </w:r>
    </w:p>
    <w:p w:rsidR="00714A10" w:rsidRDefault="005A4A10" w:rsidP="00714A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4A10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Контролируемые </w:t>
      </w:r>
      <w:r w:rsidR="00613E64" w:rsidRPr="005A4A10">
        <w:rPr>
          <w:rFonts w:ascii="Times New Roman" w:eastAsia="Times New Roman" w:hAnsi="Times New Roman"/>
          <w:sz w:val="28"/>
          <w:szCs w:val="28"/>
          <w:lang w:eastAsia="ru-RU"/>
        </w:rPr>
        <w:t>лица</w:t>
      </w:r>
      <w:r w:rsidR="00714A10" w:rsidRPr="005A4A10">
        <w:rPr>
          <w:rFonts w:ascii="Times New Roman" w:eastAsia="Times New Roman" w:hAnsi="Times New Roman"/>
          <w:sz w:val="28"/>
          <w:szCs w:val="28"/>
          <w:lang w:eastAsia="ru-RU"/>
        </w:rPr>
        <w:t xml:space="preserve"> имеют</w:t>
      </w:r>
      <w:r w:rsidR="00714A10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возможность использовать информационные технологии. Например, посредством </w:t>
      </w:r>
      <w:r w:rsidR="00714A10" w:rsidRPr="00B151DF">
        <w:rPr>
          <w:rFonts w:ascii="Times New Roman" w:eastAsia="Times New Roman" w:hAnsi="Times New Roman"/>
          <w:b/>
          <w:sz w:val="28"/>
          <w:szCs w:val="28"/>
          <w:lang w:eastAsia="ru-RU"/>
        </w:rPr>
        <w:t>размещения электронной формы для обратной связи по вопросам, связанным с содержанием, ведением и применением перечня обязательных требований.</w:t>
      </w:r>
    </w:p>
    <w:p w:rsidR="0011604B" w:rsidRPr="00D36024" w:rsidRDefault="00714A10" w:rsidP="00D360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сайте инспекции в сети «Интернет» по адресу: </w:t>
      </w:r>
      <w:hyperlink r:id="rId25" w:history="1">
        <w:r w:rsidR="00AD79D5" w:rsidRPr="001A4369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 w:themeFill="background1"/>
          </w:rPr>
          <w:t>http://gsn.nso.ru/page/550</w:t>
        </w:r>
      </w:hyperlink>
      <w:r w:rsidRPr="001A4369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, в том числе в подразделе </w:t>
      </w:r>
      <w:r w:rsidR="00AD79D5" w:rsidRPr="001A4369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«Обязательные требования, соблюдение которых оценивается в рамках проведения контрольно-надзорного мероприятия»</w:t>
      </w:r>
      <w:r w:rsidRPr="001A4369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,</w:t>
      </w:r>
      <w:r w:rsidRPr="00656A5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652B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действует подписка пользователей официального сайта </w:t>
      </w:r>
      <w:r w:rsidR="00F733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инспекции в сети «Интернет» </w:t>
      </w:r>
      <w:r w:rsidRPr="00652BA8">
        <w:rPr>
          <w:rFonts w:ascii="Times New Roman" w:eastAsia="Times New Roman" w:hAnsi="Times New Roman"/>
          <w:b/>
          <w:sz w:val="28"/>
          <w:szCs w:val="28"/>
          <w:lang w:eastAsia="ru-RU"/>
        </w:rPr>
        <w:t>на рассылку электронных сообщений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D6044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информацией связанной с профилактикой нарушений обязательных требований, а так же иной информации важной для </w:t>
      </w:r>
      <w:r w:rsidR="000A6BF4">
        <w:rPr>
          <w:rFonts w:ascii="Times New Roman" w:eastAsia="Times New Roman" w:hAnsi="Times New Roman"/>
          <w:sz w:val="28"/>
          <w:szCs w:val="28"/>
          <w:lang w:eastAsia="ru-RU"/>
        </w:rPr>
        <w:t>контролируемых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4F6021" w:rsidRPr="00BE1B75" w:rsidRDefault="004F6021" w:rsidP="00E20F37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4BC6">
        <w:rPr>
          <w:rFonts w:ascii="Times New Roman" w:hAnsi="Times New Roman" w:cs="Times New Roman"/>
          <w:color w:val="000000" w:themeColor="text1"/>
          <w:sz w:val="28"/>
          <w:szCs w:val="28"/>
        </w:rPr>
        <w:t>1.4. Характеристика проблем, на решение которых направлена программа профилактики</w:t>
      </w:r>
    </w:p>
    <w:p w:rsidR="00EC2C81" w:rsidRPr="00EA6F89" w:rsidRDefault="00EC2C81" w:rsidP="00E25B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28"/>
        </w:rPr>
      </w:pPr>
    </w:p>
    <w:p w:rsidR="00320E52" w:rsidRDefault="00320E52" w:rsidP="00E25B96">
      <w:pPr>
        <w:spacing w:after="0" w:line="240" w:lineRule="auto"/>
        <w:ind w:firstLine="708"/>
        <w:jc w:val="both"/>
      </w:pPr>
      <w:r w:rsidRPr="00320E52">
        <w:rPr>
          <w:rFonts w:ascii="Times New Roman" w:eastAsia="Times New Roman" w:hAnsi="Times New Roman"/>
          <w:sz w:val="28"/>
          <w:szCs w:val="28"/>
          <w:lang w:eastAsia="ru-RU"/>
        </w:rPr>
        <w:t>Ключев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320E5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проблем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320E52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 потенциальные негативные последствия возможного несоблюдения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контролируемыми лицами обязательных</w:t>
      </w:r>
      <w:r w:rsidRPr="00320E52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требований при строительстве, реконструкции объектов капитального строительства</w:t>
      </w:r>
      <w:r>
        <w:t>.</w:t>
      </w:r>
    </w:p>
    <w:p w:rsidR="00945F14" w:rsidRDefault="00945F14" w:rsidP="00E25B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5F14">
        <w:rPr>
          <w:rFonts w:ascii="Times New Roman" w:eastAsia="Times New Roman" w:hAnsi="Times New Roman"/>
          <w:sz w:val="28"/>
          <w:szCs w:val="28"/>
          <w:lang w:eastAsia="ru-RU"/>
        </w:rPr>
        <w:t>Причиной возникновения ключевой проблемы являются:</w:t>
      </w:r>
    </w:p>
    <w:p w:rsidR="00945F14" w:rsidRDefault="00945F14" w:rsidP="00E25B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недостаточно сформированное понимание обязательных требований в области градостроительной деятельности;</w:t>
      </w:r>
    </w:p>
    <w:p w:rsidR="00945F14" w:rsidRDefault="00945F14" w:rsidP="00E25B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недостаточная правовая грамотность контролируемых лиц;</w:t>
      </w:r>
    </w:p>
    <w:p w:rsidR="00945F14" w:rsidRPr="00607DB8" w:rsidRDefault="00945F14" w:rsidP="00E25B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 неудовлетворительная организация строительного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застройщика (технического заказчика), так и лица, осуществляющего </w:t>
      </w:r>
      <w:r w:rsidRPr="00607DB8">
        <w:rPr>
          <w:rFonts w:ascii="Times New Roman" w:eastAsia="Times New Roman" w:hAnsi="Times New Roman"/>
          <w:sz w:val="28"/>
          <w:szCs w:val="28"/>
          <w:lang w:eastAsia="ru-RU"/>
        </w:rPr>
        <w:t>строительство;</w:t>
      </w:r>
    </w:p>
    <w:p w:rsidR="00945F14" w:rsidRPr="00607DB8" w:rsidRDefault="00945F14" w:rsidP="00E25B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DB8">
        <w:rPr>
          <w:rFonts w:ascii="Times New Roman" w:eastAsia="Times New Roman" w:hAnsi="Times New Roman"/>
          <w:sz w:val="28"/>
          <w:szCs w:val="28"/>
          <w:lang w:eastAsia="ru-RU"/>
        </w:rPr>
        <w:t>- нарушения в области строительного производства.</w:t>
      </w:r>
    </w:p>
    <w:p w:rsidR="00CB206E" w:rsidRPr="00BE1B75" w:rsidRDefault="00CB206E" w:rsidP="00E20F37">
      <w:pPr>
        <w:pStyle w:val="2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07DB8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A726F7" w:rsidRPr="00607DB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07DB8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974E20" w:rsidRPr="00607DB8">
        <w:rPr>
          <w:rFonts w:ascii="Times New Roman" w:hAnsi="Times New Roman" w:cs="Times New Roman"/>
          <w:color w:val="000000" w:themeColor="text1"/>
          <w:sz w:val="28"/>
          <w:szCs w:val="28"/>
        </w:rPr>
        <w:t>Обоснование целесообразности и возможности решения проблемы</w:t>
      </w:r>
      <w:r w:rsidR="005D678C" w:rsidRPr="00607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974E20" w:rsidRPr="00607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помощью мероприятий программы профилактики</w:t>
      </w:r>
    </w:p>
    <w:p w:rsidR="00C52C58" w:rsidRPr="00AC1E70" w:rsidRDefault="00C52C58" w:rsidP="00333A2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Cs w:val="28"/>
        </w:rPr>
      </w:pPr>
    </w:p>
    <w:p w:rsidR="009C3EA6" w:rsidRDefault="009C3EA6" w:rsidP="009C3E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C1FC0">
        <w:rPr>
          <w:rFonts w:ascii="Times New Roman" w:hAnsi="Times New Roman" w:cs="Times New Roman"/>
          <w:sz w:val="28"/>
          <w:szCs w:val="28"/>
        </w:rPr>
        <w:t>сновная направленность профилактической работы должна быть связана 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C1FC0">
        <w:rPr>
          <w:rFonts w:ascii="Times New Roman" w:hAnsi="Times New Roman" w:cs="Times New Roman"/>
          <w:sz w:val="28"/>
          <w:szCs w:val="28"/>
        </w:rPr>
        <w:t xml:space="preserve">повышением информированности </w:t>
      </w:r>
      <w:r>
        <w:rPr>
          <w:rFonts w:ascii="Times New Roman" w:hAnsi="Times New Roman" w:cs="Times New Roman"/>
          <w:sz w:val="28"/>
          <w:szCs w:val="28"/>
        </w:rPr>
        <w:t xml:space="preserve">застройщиков, технических заказчиков и лиц, осуществляющих строительство и реконструкцию объектов капитального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строительства,</w:t>
      </w:r>
      <w:r w:rsidRPr="001638AE">
        <w:rPr>
          <w:rFonts w:ascii="Times New Roman" w:hAnsi="Times New Roman" w:cs="Times New Roman"/>
          <w:sz w:val="28"/>
          <w:szCs w:val="28"/>
        </w:rPr>
        <w:t xml:space="preserve"> </w:t>
      </w:r>
      <w:r w:rsidRPr="00AC1FC0">
        <w:rPr>
          <w:rFonts w:ascii="Times New Roman" w:hAnsi="Times New Roman" w:cs="Times New Roman"/>
          <w:sz w:val="28"/>
          <w:szCs w:val="28"/>
        </w:rPr>
        <w:t>в области градостроительной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В данной связи большое значение имеют профилактические меры по информированию контролируемых лиц по вопросам соблюдения обязательных требований.</w:t>
      </w:r>
    </w:p>
    <w:p w:rsidR="009C3EA6" w:rsidRPr="004D4B3D" w:rsidRDefault="009C3EA6" w:rsidP="009C3E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B3D">
        <w:rPr>
          <w:rFonts w:ascii="Times New Roman" w:hAnsi="Times New Roman"/>
          <w:sz w:val="28"/>
          <w:szCs w:val="28"/>
        </w:rPr>
        <w:t>Участие контролируемых лиц в мероприятиях программы профилактики будет способствовать более открытому взаимодействию с контролируемыми лицами в целях достижения общего для всех сторон результата – снижение рисков причинения вреда охраняемым законом ценностям и отвечает потребностям предпринимательской среды в получении качественной и доступной информации по возникающим вопросам соблюдения обязательных требований.</w:t>
      </w:r>
    </w:p>
    <w:p w:rsidR="009C3EA6" w:rsidRPr="004D4B3D" w:rsidRDefault="009C3EA6" w:rsidP="009C3E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B3D">
        <w:rPr>
          <w:rFonts w:ascii="Times New Roman" w:hAnsi="Times New Roman" w:cs="Times New Roman"/>
          <w:sz w:val="28"/>
          <w:szCs w:val="28"/>
        </w:rPr>
        <w:t>Таким образом, можно выделить следующие варианты решения проблемы:</w:t>
      </w:r>
    </w:p>
    <w:p w:rsidR="009C3EA6" w:rsidRPr="003B03D2" w:rsidRDefault="009C3EA6" w:rsidP="009C3E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B03D2">
        <w:rPr>
          <w:rFonts w:ascii="Times New Roman" w:hAnsi="Times New Roman" w:cs="Times New Roman"/>
          <w:sz w:val="28"/>
          <w:szCs w:val="28"/>
        </w:rPr>
        <w:t xml:space="preserve">формирование понимания обязательных требований в сфере строительства у </w:t>
      </w:r>
      <w:r>
        <w:rPr>
          <w:rFonts w:ascii="Times New Roman" w:hAnsi="Times New Roman" w:cs="Times New Roman"/>
          <w:sz w:val="28"/>
          <w:szCs w:val="28"/>
        </w:rPr>
        <w:t>контролируемых лиц</w:t>
      </w:r>
      <w:r w:rsidRPr="003B03D2">
        <w:rPr>
          <w:rFonts w:ascii="Times New Roman" w:hAnsi="Times New Roman" w:cs="Times New Roman"/>
          <w:sz w:val="28"/>
          <w:szCs w:val="28"/>
        </w:rPr>
        <w:t>;</w:t>
      </w:r>
    </w:p>
    <w:p w:rsidR="009C3EA6" w:rsidRPr="003B03D2" w:rsidRDefault="009C3EA6" w:rsidP="009C3E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B03D2">
        <w:rPr>
          <w:rFonts w:ascii="Times New Roman" w:hAnsi="Times New Roman" w:cs="Times New Roman"/>
          <w:sz w:val="28"/>
          <w:szCs w:val="28"/>
        </w:rPr>
        <w:t xml:space="preserve">адаптация форм информирования </w:t>
      </w:r>
      <w:r>
        <w:rPr>
          <w:rFonts w:ascii="Times New Roman" w:hAnsi="Times New Roman" w:cs="Times New Roman"/>
          <w:sz w:val="28"/>
          <w:szCs w:val="28"/>
        </w:rPr>
        <w:t>контролируемых лиц</w:t>
      </w:r>
      <w:r w:rsidRPr="003B03D2">
        <w:rPr>
          <w:rFonts w:ascii="Times New Roman" w:hAnsi="Times New Roman" w:cs="Times New Roman"/>
          <w:sz w:val="28"/>
          <w:szCs w:val="28"/>
        </w:rPr>
        <w:t xml:space="preserve"> по вопросам соблюдения обязательных требований в сфере строительства для эффективного восприятия </w:t>
      </w:r>
      <w:r>
        <w:rPr>
          <w:rFonts w:ascii="Times New Roman" w:hAnsi="Times New Roman" w:cs="Times New Roman"/>
          <w:sz w:val="28"/>
          <w:szCs w:val="28"/>
        </w:rPr>
        <w:t>контролируемыми лицами</w:t>
      </w:r>
      <w:r w:rsidRPr="003B03D2">
        <w:rPr>
          <w:rFonts w:ascii="Times New Roman" w:hAnsi="Times New Roman" w:cs="Times New Roman"/>
          <w:sz w:val="28"/>
          <w:szCs w:val="28"/>
        </w:rPr>
        <w:t>;</w:t>
      </w:r>
    </w:p>
    <w:p w:rsidR="009C3EA6" w:rsidRPr="003B03D2" w:rsidRDefault="009C3EA6" w:rsidP="009C3E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B03D2">
        <w:rPr>
          <w:rFonts w:ascii="Times New Roman" w:hAnsi="Times New Roman" w:cs="Times New Roman"/>
          <w:sz w:val="28"/>
          <w:szCs w:val="28"/>
        </w:rPr>
        <w:t xml:space="preserve">повышение уровня информированности </w:t>
      </w:r>
      <w:r>
        <w:rPr>
          <w:rFonts w:ascii="Times New Roman" w:hAnsi="Times New Roman" w:cs="Times New Roman"/>
          <w:sz w:val="28"/>
          <w:szCs w:val="28"/>
        </w:rPr>
        <w:t>контролируемых лиц</w:t>
      </w:r>
      <w:r w:rsidRPr="003B03D2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B03D2">
        <w:rPr>
          <w:rFonts w:ascii="Times New Roman" w:hAnsi="Times New Roman" w:cs="Times New Roman"/>
          <w:sz w:val="28"/>
          <w:szCs w:val="28"/>
        </w:rPr>
        <w:t>вопросам соблюдения обязательных требований в сфере строительства;</w:t>
      </w:r>
    </w:p>
    <w:p w:rsidR="009C3EA6" w:rsidRPr="003B03D2" w:rsidRDefault="009C3EA6" w:rsidP="009C3E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B03D2">
        <w:rPr>
          <w:rFonts w:ascii="Times New Roman" w:hAnsi="Times New Roman" w:cs="Times New Roman"/>
          <w:sz w:val="28"/>
          <w:szCs w:val="28"/>
        </w:rPr>
        <w:t>обеспечение доступности сведений о применении обязательных требований в сфере строительства, основных ошибках при их применении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B03D2">
        <w:rPr>
          <w:rFonts w:ascii="Times New Roman" w:hAnsi="Times New Roman" w:cs="Times New Roman"/>
          <w:sz w:val="28"/>
          <w:szCs w:val="28"/>
        </w:rPr>
        <w:t>способах их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B03D2">
        <w:rPr>
          <w:rFonts w:ascii="Times New Roman" w:hAnsi="Times New Roman" w:cs="Times New Roman"/>
          <w:sz w:val="28"/>
          <w:szCs w:val="28"/>
        </w:rPr>
        <w:t>предотвращения;</w:t>
      </w:r>
    </w:p>
    <w:p w:rsidR="009C3EA6" w:rsidRPr="003B03D2" w:rsidRDefault="009C3EA6" w:rsidP="009C3E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функционирование</w:t>
      </w:r>
      <w:r w:rsidRPr="003B03D2">
        <w:rPr>
          <w:rFonts w:ascii="Times New Roman" w:hAnsi="Times New Roman" w:cs="Times New Roman"/>
          <w:sz w:val="28"/>
          <w:szCs w:val="28"/>
        </w:rPr>
        <w:t xml:space="preserve"> системы обратной связи с </w:t>
      </w:r>
      <w:r>
        <w:rPr>
          <w:rFonts w:ascii="Times New Roman" w:hAnsi="Times New Roman" w:cs="Times New Roman"/>
          <w:sz w:val="28"/>
          <w:szCs w:val="28"/>
        </w:rPr>
        <w:t>контролируемыми лицами</w:t>
      </w:r>
      <w:r w:rsidRPr="003B03D2">
        <w:rPr>
          <w:rFonts w:ascii="Times New Roman" w:hAnsi="Times New Roman" w:cs="Times New Roman"/>
          <w:sz w:val="28"/>
          <w:szCs w:val="28"/>
        </w:rPr>
        <w:t xml:space="preserve"> по вопросам применения обязательных требований, в том числе с использованием современных информационно-телекоммуникационных технологий;</w:t>
      </w:r>
    </w:p>
    <w:p w:rsidR="009C3EA6" w:rsidRPr="003B03D2" w:rsidRDefault="009C3EA6" w:rsidP="009C3E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B03D2">
        <w:rPr>
          <w:rFonts w:ascii="Times New Roman" w:hAnsi="Times New Roman" w:cs="Times New Roman"/>
          <w:sz w:val="28"/>
          <w:szCs w:val="28"/>
        </w:rPr>
        <w:t xml:space="preserve">осуществление превентивного разъяснения </w:t>
      </w:r>
      <w:r>
        <w:rPr>
          <w:rFonts w:ascii="Times New Roman" w:hAnsi="Times New Roman" w:cs="Times New Roman"/>
          <w:sz w:val="28"/>
          <w:szCs w:val="28"/>
        </w:rPr>
        <w:t>контролируемым лицам</w:t>
      </w:r>
      <w:r w:rsidRPr="003B03D2">
        <w:rPr>
          <w:rFonts w:ascii="Times New Roman" w:hAnsi="Times New Roman" w:cs="Times New Roman"/>
          <w:sz w:val="28"/>
          <w:szCs w:val="28"/>
        </w:rPr>
        <w:t xml:space="preserve"> обязательных требований в сфере строительства;</w:t>
      </w:r>
    </w:p>
    <w:p w:rsidR="009C3EA6" w:rsidRDefault="009C3EA6" w:rsidP="009C3E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B03D2">
        <w:rPr>
          <w:rFonts w:ascii="Times New Roman" w:hAnsi="Times New Roman" w:cs="Times New Roman"/>
          <w:sz w:val="28"/>
          <w:szCs w:val="28"/>
        </w:rPr>
        <w:t>обеспечение устойчивого взаимодействия, основанного на диалоге, с</w:t>
      </w:r>
      <w:r>
        <w:rPr>
          <w:rFonts w:ascii="Times New Roman" w:hAnsi="Times New Roman" w:cs="Times New Roman"/>
          <w:sz w:val="28"/>
          <w:szCs w:val="28"/>
        </w:rPr>
        <w:t> контролируемыми лицами</w:t>
      </w:r>
      <w:r w:rsidRPr="003B03D2">
        <w:rPr>
          <w:rFonts w:ascii="Times New Roman" w:hAnsi="Times New Roman" w:cs="Times New Roman"/>
          <w:sz w:val="28"/>
          <w:szCs w:val="28"/>
        </w:rPr>
        <w:t xml:space="preserve"> и повышение уровня доверия </w:t>
      </w:r>
      <w:r>
        <w:rPr>
          <w:rFonts w:ascii="Times New Roman" w:hAnsi="Times New Roman" w:cs="Times New Roman"/>
          <w:sz w:val="28"/>
          <w:szCs w:val="28"/>
        </w:rPr>
        <w:t>контролируемых лиц к инспекции.</w:t>
      </w:r>
    </w:p>
    <w:p w:rsidR="009C3EA6" w:rsidRDefault="009C3EA6" w:rsidP="009C3E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B3D">
        <w:rPr>
          <w:rFonts w:ascii="Times New Roman" w:hAnsi="Times New Roman" w:cs="Times New Roman"/>
          <w:sz w:val="28"/>
          <w:szCs w:val="28"/>
        </w:rPr>
        <w:t xml:space="preserve">Для решения проблемы, </w:t>
      </w:r>
      <w:r w:rsidR="00E90F3A">
        <w:rPr>
          <w:rFonts w:ascii="Times New Roman" w:hAnsi="Times New Roman" w:cs="Times New Roman"/>
          <w:sz w:val="28"/>
          <w:szCs w:val="28"/>
        </w:rPr>
        <w:t>на выполнение</w:t>
      </w:r>
      <w:r w:rsidRPr="004D4B3D">
        <w:rPr>
          <w:rFonts w:ascii="Times New Roman" w:hAnsi="Times New Roman" w:cs="Times New Roman"/>
          <w:sz w:val="28"/>
          <w:szCs w:val="28"/>
        </w:rPr>
        <w:t xml:space="preserve"> которой направлена программа профилактики,</w:t>
      </w:r>
      <w:r w:rsidRPr="00A14A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инспекцией определен перечень профилактических мероприятий. Реализация указанных мероприятий обеспечивает решение поставленных задач и достижение поставленных целей программы профилактики.</w:t>
      </w:r>
    </w:p>
    <w:p w:rsidR="009C3EA6" w:rsidRDefault="009C3EA6" w:rsidP="009C3E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Программные мероприятия определены в соответствии с положениями статей 45-47, 49, 50, 52 Федерального закона № 248-ФЗ и включают в себя мероприятия по следующим направлениям:</w:t>
      </w:r>
    </w:p>
    <w:p w:rsidR="009C3EA6" w:rsidRDefault="009C3EA6" w:rsidP="009C3E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информирование контролируемых лиц и иных заинтересованных лиц по вопросам соблюдения обязательных требований, посредством размещения соответствующих сведений на официальном сайте инспекции в сети «Интернет», в средствах массовой информации, через личные кабинеты контролируемых лиц в государственных информационных системах (при их наличии) и в иных формах;</w:t>
      </w:r>
    </w:p>
    <w:p w:rsidR="009C3EA6" w:rsidRDefault="009C3EA6" w:rsidP="009C3E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обобщение правоприменительной практики с подготовкой доклада, содержащего соответствующие обобщения;</w:t>
      </w:r>
    </w:p>
    <w:p w:rsidR="009C3EA6" w:rsidRDefault="009C3EA6" w:rsidP="009C3E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объявление предостережения о недопустимости нарушения обязательных требований;</w:t>
      </w:r>
    </w:p>
    <w:p w:rsidR="009C3EA6" w:rsidRDefault="009C3EA6" w:rsidP="009C3E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 осуществление консультирования по обращениям контролируемых лиц и их представителей;</w:t>
      </w:r>
    </w:p>
    <w:p w:rsidR="009C3EA6" w:rsidRDefault="009C3EA6" w:rsidP="009C3E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проведение инспектором профилактического визита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9C3EA6" w:rsidRDefault="009C3EA6" w:rsidP="009C3E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  регионального государственного строительного надзора проведение профилактических мероприятий, направленных на снижение риска причинения вреда (ущерба), является приоритетным по отношению к проведению контрольных (надзорных) мероприятий.</w:t>
      </w:r>
    </w:p>
    <w:p w:rsidR="009C3EA6" w:rsidRDefault="009C3EA6" w:rsidP="009C3E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B3D">
        <w:rPr>
          <w:rFonts w:ascii="Times New Roman" w:hAnsi="Times New Roman" w:cs="Times New Roman"/>
          <w:sz w:val="28"/>
          <w:szCs w:val="28"/>
        </w:rPr>
        <w:t>Основной проблемой, которая должна быть решена при реализации программы профилактики, является низкий уровень правовой грамотности контролируемых лиц, который может привести к причинению вреда охраняемым законом ценностям.</w:t>
      </w:r>
    </w:p>
    <w:p w:rsidR="009C3EA6" w:rsidRDefault="009C3EA6" w:rsidP="009C3E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 в виде информирования, консультаций, выдачи предостережений</w:t>
      </w:r>
      <w:r w:rsidRPr="001A4369">
        <w:rPr>
          <w:rFonts w:ascii="Times New Roman" w:hAnsi="Times New Roman" w:cs="Times New Roman"/>
          <w:sz w:val="28"/>
          <w:szCs w:val="28"/>
        </w:rPr>
        <w:t>,</w:t>
      </w:r>
      <w:r w:rsidRPr="001A4369">
        <w:t xml:space="preserve"> </w:t>
      </w:r>
      <w:r w:rsidRPr="001A43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проведения инспектором профилактического визита, предполагает </w:t>
      </w:r>
      <w:r>
        <w:rPr>
          <w:rFonts w:ascii="Times New Roman" w:hAnsi="Times New Roman" w:cs="Times New Roman"/>
          <w:sz w:val="28"/>
          <w:szCs w:val="28"/>
        </w:rPr>
        <w:t>отсутствие мер административного воздействия, является мерой, способствующей снижению административных и финансовых издержек контролируемых лиц.</w:t>
      </w:r>
    </w:p>
    <w:p w:rsidR="009C3EA6" w:rsidRDefault="009C3EA6" w:rsidP="009C3E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4E3">
        <w:rPr>
          <w:rFonts w:ascii="Times New Roman" w:hAnsi="Times New Roman" w:cs="Times New Roman"/>
          <w:b/>
          <w:sz w:val="28"/>
          <w:szCs w:val="28"/>
        </w:rPr>
        <w:t>Ожидаемые конечные результаты реализации программы профилактики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C3EA6" w:rsidRPr="0017550E" w:rsidRDefault="009C3EA6" w:rsidP="009C3E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50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с</w:t>
      </w:r>
      <w:r w:rsidRPr="0017550E">
        <w:rPr>
          <w:rFonts w:ascii="Times New Roman" w:hAnsi="Times New Roman" w:cs="Times New Roman"/>
          <w:sz w:val="28"/>
          <w:szCs w:val="28"/>
        </w:rPr>
        <w:t>нижение рисков причинения вреда охраняемым законом ценностям;</w:t>
      </w:r>
    </w:p>
    <w:p w:rsidR="009C3EA6" w:rsidRPr="0017550E" w:rsidRDefault="009C3EA6" w:rsidP="009C3E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50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у</w:t>
      </w:r>
      <w:r w:rsidRPr="0017550E">
        <w:rPr>
          <w:rFonts w:ascii="Times New Roman" w:hAnsi="Times New Roman" w:cs="Times New Roman"/>
          <w:sz w:val="28"/>
          <w:szCs w:val="28"/>
        </w:rPr>
        <w:t xml:space="preserve">величение доли законопослушных </w:t>
      </w:r>
      <w:r>
        <w:rPr>
          <w:rFonts w:ascii="Times New Roman" w:hAnsi="Times New Roman" w:cs="Times New Roman"/>
          <w:sz w:val="28"/>
          <w:szCs w:val="28"/>
        </w:rPr>
        <w:t>контролируемых лиц</w:t>
      </w:r>
      <w:r w:rsidRPr="0017550E">
        <w:rPr>
          <w:rFonts w:ascii="Times New Roman" w:hAnsi="Times New Roman" w:cs="Times New Roman"/>
          <w:sz w:val="28"/>
          <w:szCs w:val="28"/>
        </w:rPr>
        <w:t>;</w:t>
      </w:r>
    </w:p>
    <w:p w:rsidR="009C3EA6" w:rsidRPr="0017550E" w:rsidRDefault="009C3EA6" w:rsidP="009C3E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50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р</w:t>
      </w:r>
      <w:r w:rsidRPr="0017550E">
        <w:rPr>
          <w:rFonts w:ascii="Times New Roman" w:hAnsi="Times New Roman" w:cs="Times New Roman"/>
          <w:sz w:val="28"/>
          <w:szCs w:val="28"/>
        </w:rPr>
        <w:t xml:space="preserve">азвитие системы профилактических мероприятий </w:t>
      </w:r>
      <w:r>
        <w:rPr>
          <w:rFonts w:ascii="Times New Roman" w:hAnsi="Times New Roman" w:cs="Times New Roman"/>
          <w:sz w:val="28"/>
          <w:szCs w:val="28"/>
        </w:rPr>
        <w:t>инспекции</w:t>
      </w:r>
      <w:r w:rsidRPr="0017550E">
        <w:rPr>
          <w:rFonts w:ascii="Times New Roman" w:hAnsi="Times New Roman" w:cs="Times New Roman"/>
          <w:sz w:val="28"/>
          <w:szCs w:val="28"/>
        </w:rPr>
        <w:t>;</w:t>
      </w:r>
    </w:p>
    <w:p w:rsidR="009C3EA6" w:rsidRPr="0017550E" w:rsidRDefault="009C3EA6" w:rsidP="009C3E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50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п</w:t>
      </w:r>
      <w:r w:rsidRPr="0017550E">
        <w:rPr>
          <w:rFonts w:ascii="Times New Roman" w:hAnsi="Times New Roman" w:cs="Times New Roman"/>
          <w:sz w:val="28"/>
          <w:szCs w:val="28"/>
        </w:rPr>
        <w:t xml:space="preserve">овышение прозрачности деятельности </w:t>
      </w:r>
      <w:r>
        <w:rPr>
          <w:rFonts w:ascii="Times New Roman" w:hAnsi="Times New Roman" w:cs="Times New Roman"/>
          <w:sz w:val="28"/>
          <w:szCs w:val="28"/>
        </w:rPr>
        <w:t>инспекции</w:t>
      </w:r>
      <w:r w:rsidRPr="0017550E">
        <w:rPr>
          <w:rFonts w:ascii="Times New Roman" w:hAnsi="Times New Roman" w:cs="Times New Roman"/>
          <w:sz w:val="28"/>
          <w:szCs w:val="28"/>
        </w:rPr>
        <w:t>;</w:t>
      </w:r>
    </w:p>
    <w:p w:rsidR="009C3EA6" w:rsidRPr="0017550E" w:rsidRDefault="009C3EA6" w:rsidP="009C3E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50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у</w:t>
      </w:r>
      <w:r w:rsidRPr="0017550E">
        <w:rPr>
          <w:rFonts w:ascii="Times New Roman" w:hAnsi="Times New Roman" w:cs="Times New Roman"/>
          <w:sz w:val="28"/>
          <w:szCs w:val="28"/>
        </w:rPr>
        <w:t xml:space="preserve">меньшение административной нагрузки на </w:t>
      </w:r>
      <w:r>
        <w:rPr>
          <w:rFonts w:ascii="Times New Roman" w:hAnsi="Times New Roman" w:cs="Times New Roman"/>
          <w:sz w:val="28"/>
          <w:szCs w:val="28"/>
        </w:rPr>
        <w:t>контролируемых лиц</w:t>
      </w:r>
      <w:r w:rsidRPr="0017550E">
        <w:rPr>
          <w:rFonts w:ascii="Times New Roman" w:hAnsi="Times New Roman" w:cs="Times New Roman"/>
          <w:sz w:val="28"/>
          <w:szCs w:val="28"/>
        </w:rPr>
        <w:t>;</w:t>
      </w:r>
    </w:p>
    <w:p w:rsidR="009C3EA6" w:rsidRPr="0017550E" w:rsidRDefault="009C3EA6" w:rsidP="009C3E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50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п</w:t>
      </w:r>
      <w:r w:rsidRPr="0017550E">
        <w:rPr>
          <w:rFonts w:ascii="Times New Roman" w:hAnsi="Times New Roman" w:cs="Times New Roman"/>
          <w:sz w:val="28"/>
          <w:szCs w:val="28"/>
        </w:rPr>
        <w:t xml:space="preserve">овышение уровня правовой грамотности </w:t>
      </w:r>
      <w:r>
        <w:rPr>
          <w:rFonts w:ascii="Times New Roman" w:hAnsi="Times New Roman" w:cs="Times New Roman"/>
          <w:sz w:val="28"/>
          <w:szCs w:val="28"/>
        </w:rPr>
        <w:t>контролируемых лиц</w:t>
      </w:r>
      <w:r w:rsidRPr="0017550E">
        <w:rPr>
          <w:rFonts w:ascii="Times New Roman" w:hAnsi="Times New Roman" w:cs="Times New Roman"/>
          <w:sz w:val="28"/>
          <w:szCs w:val="28"/>
        </w:rPr>
        <w:t>;</w:t>
      </w:r>
    </w:p>
    <w:p w:rsidR="009C3EA6" w:rsidRDefault="009C3EA6" w:rsidP="009C3E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повышение уровня информированности контролируемых лиц об обязательных требованиях в сфере строительства. </w:t>
      </w:r>
    </w:p>
    <w:p w:rsidR="009C3EA6" w:rsidRPr="00A54150" w:rsidRDefault="009C3EA6" w:rsidP="009C3EA6">
      <w:pPr>
        <w:spacing w:after="0" w:line="240" w:lineRule="auto"/>
      </w:pPr>
    </w:p>
    <w:p w:rsidR="00CB206E" w:rsidRPr="00BE1B75" w:rsidRDefault="00CB206E" w:rsidP="00E20F37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B75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A726F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BE1B75">
        <w:rPr>
          <w:rFonts w:ascii="Times New Roman" w:hAnsi="Times New Roman" w:cs="Times New Roman"/>
          <w:color w:val="000000" w:themeColor="text1"/>
          <w:sz w:val="28"/>
          <w:szCs w:val="28"/>
        </w:rPr>
        <w:t>. Описание текущих и ожидаемых</w:t>
      </w:r>
      <w:r w:rsidR="00E20F37" w:rsidRPr="00BE1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тенденций, которые могут оказать воздействие на состояние </w:t>
      </w:r>
      <w:r w:rsidRPr="00376848">
        <w:rPr>
          <w:rFonts w:ascii="Times New Roman" w:hAnsi="Times New Roman" w:cs="Times New Roman"/>
          <w:color w:val="000000" w:themeColor="text1"/>
          <w:sz w:val="28"/>
          <w:szCs w:val="28"/>
        </w:rPr>
        <w:t>подконтрольной сферы</w:t>
      </w:r>
    </w:p>
    <w:p w:rsidR="00CB206E" w:rsidRPr="003B03D2" w:rsidRDefault="00CB206E" w:rsidP="00CB20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8B6" w:rsidRDefault="00585E5A" w:rsidP="00330C6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E5A">
        <w:rPr>
          <w:rFonts w:ascii="Times New Roman" w:hAnsi="Times New Roman" w:cs="Times New Roman"/>
          <w:sz w:val="28"/>
          <w:szCs w:val="28"/>
        </w:rPr>
        <w:t>Текущими тенденциями, которые могут оказать воздействие на состояние подконтрольной сферы</w:t>
      </w:r>
      <w:r w:rsidRPr="00B53F49">
        <w:rPr>
          <w:rFonts w:ascii="Times New Roman" w:hAnsi="Times New Roman" w:cs="Times New Roman"/>
          <w:sz w:val="28"/>
          <w:szCs w:val="28"/>
        </w:rPr>
        <w:t xml:space="preserve">, </w:t>
      </w:r>
      <w:r w:rsidRPr="001A4369">
        <w:rPr>
          <w:rFonts w:ascii="Times New Roman" w:hAnsi="Times New Roman" w:cs="Times New Roman"/>
          <w:sz w:val="28"/>
          <w:szCs w:val="28"/>
        </w:rPr>
        <w:t>явля</w:t>
      </w:r>
      <w:r w:rsidR="00330C63" w:rsidRPr="001A4369">
        <w:rPr>
          <w:rFonts w:ascii="Times New Roman" w:hAnsi="Times New Roman" w:cs="Times New Roman"/>
          <w:sz w:val="28"/>
          <w:szCs w:val="28"/>
        </w:rPr>
        <w:t>е</w:t>
      </w:r>
      <w:r w:rsidRPr="001A4369">
        <w:rPr>
          <w:rFonts w:ascii="Times New Roman" w:hAnsi="Times New Roman" w:cs="Times New Roman"/>
          <w:sz w:val="28"/>
          <w:szCs w:val="28"/>
        </w:rPr>
        <w:t>тся:</w:t>
      </w:r>
      <w:r w:rsidR="00220A41" w:rsidRPr="001A4369">
        <w:rPr>
          <w:rFonts w:ascii="Times New Roman" w:hAnsi="Times New Roman" w:cs="Times New Roman"/>
          <w:sz w:val="28"/>
          <w:szCs w:val="28"/>
        </w:rPr>
        <w:tab/>
      </w:r>
    </w:p>
    <w:p w:rsidR="00585E5A" w:rsidRPr="001A4369" w:rsidRDefault="006458B6" w:rsidP="00330C6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30C63" w:rsidRPr="001A4369">
        <w:rPr>
          <w:rFonts w:ascii="Times New Roman" w:hAnsi="Times New Roman" w:cs="Times New Roman"/>
          <w:sz w:val="28"/>
          <w:szCs w:val="28"/>
        </w:rPr>
        <w:t>санкционное</w:t>
      </w:r>
      <w:proofErr w:type="spellEnd"/>
      <w:r w:rsidR="00330C63" w:rsidRPr="001A4369">
        <w:rPr>
          <w:rFonts w:ascii="Times New Roman" w:hAnsi="Times New Roman" w:cs="Times New Roman"/>
          <w:sz w:val="28"/>
          <w:szCs w:val="28"/>
        </w:rPr>
        <w:t xml:space="preserve"> давление в отношении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5E5A" w:rsidRPr="001A4369" w:rsidRDefault="00220A41" w:rsidP="00220A41">
      <w:pPr>
        <w:pStyle w:val="a3"/>
        <w:widowControl w:val="0"/>
        <w:tabs>
          <w:tab w:val="left" w:pos="709"/>
        </w:tabs>
        <w:autoSpaceDE w:val="0"/>
        <w:autoSpaceDN w:val="0"/>
        <w:spacing w:after="0" w:line="240" w:lineRule="auto"/>
        <w:ind w:left="0" w:right="-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A4369">
        <w:rPr>
          <w:rFonts w:ascii="Times New Roman" w:hAnsi="Times New Roman" w:cs="Times New Roman"/>
          <w:sz w:val="28"/>
          <w:szCs w:val="28"/>
        </w:rPr>
        <w:tab/>
      </w:r>
      <w:r w:rsidR="00376848" w:rsidRPr="001A4369">
        <w:rPr>
          <w:rFonts w:ascii="Times New Roman" w:hAnsi="Times New Roman" w:cs="Times New Roman"/>
          <w:sz w:val="28"/>
          <w:szCs w:val="28"/>
        </w:rPr>
        <w:t>- </w:t>
      </w:r>
      <w:r w:rsidR="00585E5A" w:rsidRPr="001A4369">
        <w:rPr>
          <w:rFonts w:ascii="Times New Roman" w:hAnsi="Times New Roman" w:cs="Times New Roman"/>
          <w:sz w:val="28"/>
          <w:szCs w:val="28"/>
        </w:rPr>
        <w:t>ограничительные меры, которые приводят к снижению деловой активности, а</w:t>
      </w:r>
      <w:r w:rsidR="00D60449" w:rsidRPr="001A4369">
        <w:rPr>
          <w:rFonts w:ascii="Times New Roman" w:hAnsi="Times New Roman" w:cs="Times New Roman"/>
          <w:sz w:val="28"/>
          <w:szCs w:val="28"/>
        </w:rPr>
        <w:t> </w:t>
      </w:r>
      <w:r w:rsidR="00585E5A" w:rsidRPr="001A4369">
        <w:rPr>
          <w:rFonts w:ascii="Times New Roman" w:hAnsi="Times New Roman" w:cs="Times New Roman"/>
          <w:sz w:val="28"/>
          <w:szCs w:val="28"/>
        </w:rPr>
        <w:t>также к затруднениям трансграничных поставок;</w:t>
      </w:r>
    </w:p>
    <w:p w:rsidR="00585E5A" w:rsidRPr="00220A41" w:rsidRDefault="00220A41" w:rsidP="00220A4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A4369">
        <w:rPr>
          <w:rFonts w:ascii="Times New Roman" w:hAnsi="Times New Roman" w:cs="Times New Roman"/>
          <w:sz w:val="28"/>
          <w:szCs w:val="28"/>
        </w:rPr>
        <w:tab/>
      </w:r>
      <w:r w:rsidR="00376848" w:rsidRPr="001A4369">
        <w:rPr>
          <w:rFonts w:ascii="Times New Roman" w:hAnsi="Times New Roman" w:cs="Times New Roman"/>
          <w:sz w:val="28"/>
          <w:szCs w:val="28"/>
        </w:rPr>
        <w:t>- </w:t>
      </w:r>
      <w:r w:rsidR="00330C63" w:rsidRPr="001A4369">
        <w:rPr>
          <w:rFonts w:ascii="Times New Roman" w:hAnsi="Times New Roman" w:cs="Times New Roman"/>
          <w:sz w:val="28"/>
          <w:szCs w:val="28"/>
        </w:rPr>
        <w:t xml:space="preserve">нестабильность поставок </w:t>
      </w:r>
      <w:r w:rsidR="00585E5A" w:rsidRPr="001A4369">
        <w:rPr>
          <w:rFonts w:ascii="Times New Roman" w:hAnsi="Times New Roman" w:cs="Times New Roman"/>
          <w:sz w:val="28"/>
          <w:szCs w:val="28"/>
        </w:rPr>
        <w:t>прив</w:t>
      </w:r>
      <w:r w:rsidR="00330C63" w:rsidRPr="001A4369">
        <w:rPr>
          <w:rFonts w:ascii="Times New Roman" w:hAnsi="Times New Roman" w:cs="Times New Roman"/>
          <w:sz w:val="28"/>
          <w:szCs w:val="28"/>
        </w:rPr>
        <w:t>одит</w:t>
      </w:r>
      <w:r w:rsidR="00585E5A" w:rsidRPr="001A4369">
        <w:rPr>
          <w:rFonts w:ascii="Times New Roman" w:hAnsi="Times New Roman" w:cs="Times New Roman"/>
          <w:sz w:val="28"/>
          <w:szCs w:val="28"/>
        </w:rPr>
        <w:t xml:space="preserve"> к росту цен на строительные материалы и комплектующие;</w:t>
      </w:r>
    </w:p>
    <w:p w:rsidR="00585E5A" w:rsidRPr="00585E5A" w:rsidRDefault="00076D4D" w:rsidP="00220A41">
      <w:pPr>
        <w:pStyle w:val="a3"/>
        <w:widowControl w:val="0"/>
        <w:tabs>
          <w:tab w:val="left" w:pos="709"/>
        </w:tabs>
        <w:autoSpaceDE w:val="0"/>
        <w:autoSpaceDN w:val="0"/>
        <w:spacing w:after="0" w:line="240" w:lineRule="auto"/>
        <w:ind w:left="0" w:right="-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6848">
        <w:rPr>
          <w:rFonts w:ascii="Times New Roman" w:hAnsi="Times New Roman" w:cs="Times New Roman"/>
          <w:sz w:val="28"/>
          <w:szCs w:val="28"/>
        </w:rPr>
        <w:t>- </w:t>
      </w:r>
      <w:r w:rsidR="00585E5A" w:rsidRPr="00585E5A">
        <w:rPr>
          <w:rFonts w:ascii="Times New Roman" w:hAnsi="Times New Roman" w:cs="Times New Roman"/>
          <w:sz w:val="28"/>
          <w:szCs w:val="28"/>
        </w:rPr>
        <w:t>вынужденные изменения условий</w:t>
      </w:r>
      <w:r w:rsidR="00D60449">
        <w:rPr>
          <w:rFonts w:ascii="Times New Roman" w:hAnsi="Times New Roman" w:cs="Times New Roman"/>
          <w:sz w:val="28"/>
          <w:szCs w:val="28"/>
        </w:rPr>
        <w:t>,</w:t>
      </w:r>
      <w:r w:rsidR="00585E5A" w:rsidRPr="00585E5A">
        <w:rPr>
          <w:rFonts w:ascii="Times New Roman" w:hAnsi="Times New Roman" w:cs="Times New Roman"/>
          <w:sz w:val="28"/>
          <w:szCs w:val="28"/>
        </w:rPr>
        <w:t xml:space="preserve"> на которых были заключены государственные строительные контракты, договоры строительного подряда, в</w:t>
      </w:r>
      <w:r w:rsidR="00D60449">
        <w:rPr>
          <w:rFonts w:ascii="Times New Roman" w:hAnsi="Times New Roman" w:cs="Times New Roman"/>
          <w:sz w:val="28"/>
          <w:szCs w:val="28"/>
        </w:rPr>
        <w:t> </w:t>
      </w:r>
      <w:r w:rsidR="00585E5A" w:rsidRPr="00585E5A">
        <w:rPr>
          <w:rFonts w:ascii="Times New Roman" w:hAnsi="Times New Roman" w:cs="Times New Roman"/>
          <w:sz w:val="28"/>
          <w:szCs w:val="28"/>
        </w:rPr>
        <w:t>том числе изменение проектных решений, в связи с ростом стоимости строительства и вынужденными переносами сроков производства строительных работ;</w:t>
      </w:r>
    </w:p>
    <w:p w:rsidR="00585E5A" w:rsidRPr="00376848" w:rsidRDefault="00220A41" w:rsidP="00220A4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6848">
        <w:rPr>
          <w:rFonts w:ascii="Times New Roman" w:hAnsi="Times New Roman" w:cs="Times New Roman"/>
          <w:sz w:val="28"/>
          <w:szCs w:val="28"/>
        </w:rPr>
        <w:t>- </w:t>
      </w:r>
      <w:r w:rsidR="00585E5A" w:rsidRPr="00376848">
        <w:rPr>
          <w:rFonts w:ascii="Times New Roman" w:hAnsi="Times New Roman" w:cs="Times New Roman"/>
          <w:sz w:val="28"/>
          <w:szCs w:val="28"/>
        </w:rPr>
        <w:t xml:space="preserve">приостановка строительства, реконструкции объектов более чем на 6 </w:t>
      </w:r>
      <w:r w:rsidR="00585E5A" w:rsidRPr="00376848">
        <w:rPr>
          <w:rFonts w:ascii="Times New Roman" w:hAnsi="Times New Roman" w:cs="Times New Roman"/>
          <w:sz w:val="28"/>
          <w:szCs w:val="28"/>
        </w:rPr>
        <w:lastRenderedPageBreak/>
        <w:t>месяцев, консервация объектов капитального строительства;</w:t>
      </w:r>
    </w:p>
    <w:p w:rsidR="00585E5A" w:rsidRPr="00585E5A" w:rsidRDefault="00376848" w:rsidP="0016478B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5E5A" w:rsidRPr="00585E5A">
        <w:rPr>
          <w:rFonts w:ascii="Times New Roman" w:hAnsi="Times New Roman" w:cs="Times New Roman"/>
          <w:sz w:val="28"/>
          <w:szCs w:val="28"/>
        </w:rPr>
        <w:t>С</w:t>
      </w:r>
      <w:r w:rsidR="00220A41">
        <w:rPr>
          <w:rFonts w:ascii="Times New Roman" w:hAnsi="Times New Roman" w:cs="Times New Roman"/>
          <w:sz w:val="28"/>
          <w:szCs w:val="28"/>
        </w:rPr>
        <w:t xml:space="preserve"> </w:t>
      </w:r>
      <w:r w:rsidR="00585E5A" w:rsidRPr="00585E5A">
        <w:rPr>
          <w:rFonts w:ascii="Times New Roman" w:hAnsi="Times New Roman" w:cs="Times New Roman"/>
          <w:sz w:val="28"/>
          <w:szCs w:val="28"/>
        </w:rPr>
        <w:t>учетом</w:t>
      </w:r>
      <w:r w:rsidR="00220A41">
        <w:rPr>
          <w:rFonts w:ascii="Times New Roman" w:hAnsi="Times New Roman" w:cs="Times New Roman"/>
          <w:sz w:val="28"/>
          <w:szCs w:val="28"/>
        </w:rPr>
        <w:t xml:space="preserve"> </w:t>
      </w:r>
      <w:r w:rsidR="00585E5A" w:rsidRPr="00585E5A">
        <w:rPr>
          <w:rFonts w:ascii="Times New Roman" w:hAnsi="Times New Roman" w:cs="Times New Roman"/>
          <w:sz w:val="28"/>
          <w:szCs w:val="28"/>
        </w:rPr>
        <w:t>существующей</w:t>
      </w:r>
      <w:r w:rsidR="00220A41">
        <w:rPr>
          <w:rFonts w:ascii="Times New Roman" w:hAnsi="Times New Roman" w:cs="Times New Roman"/>
          <w:sz w:val="28"/>
          <w:szCs w:val="28"/>
        </w:rPr>
        <w:t xml:space="preserve"> </w:t>
      </w:r>
      <w:r w:rsidR="00585E5A" w:rsidRPr="00585E5A">
        <w:rPr>
          <w:rFonts w:ascii="Times New Roman" w:hAnsi="Times New Roman" w:cs="Times New Roman"/>
          <w:sz w:val="28"/>
          <w:szCs w:val="28"/>
        </w:rPr>
        <w:t>социально-экономической</w:t>
      </w:r>
      <w:r w:rsidR="00585E5A">
        <w:rPr>
          <w:rFonts w:ascii="Times New Roman" w:hAnsi="Times New Roman" w:cs="Times New Roman"/>
          <w:sz w:val="28"/>
          <w:szCs w:val="28"/>
        </w:rPr>
        <w:t xml:space="preserve"> </w:t>
      </w:r>
      <w:r w:rsidR="00585E5A" w:rsidRPr="00585E5A">
        <w:rPr>
          <w:rFonts w:ascii="Times New Roman" w:hAnsi="Times New Roman" w:cs="Times New Roman"/>
          <w:sz w:val="28"/>
          <w:szCs w:val="28"/>
        </w:rPr>
        <w:t>ситуации</w:t>
      </w:r>
      <w:r w:rsidR="00585E5A">
        <w:rPr>
          <w:rFonts w:ascii="Times New Roman" w:hAnsi="Times New Roman" w:cs="Times New Roman"/>
          <w:sz w:val="28"/>
          <w:szCs w:val="28"/>
        </w:rPr>
        <w:t xml:space="preserve"> </w:t>
      </w:r>
      <w:r w:rsidR="00585E5A" w:rsidRPr="00585E5A">
        <w:rPr>
          <w:rFonts w:ascii="Times New Roman" w:hAnsi="Times New Roman" w:cs="Times New Roman"/>
          <w:sz w:val="28"/>
          <w:szCs w:val="28"/>
        </w:rPr>
        <w:t>в</w:t>
      </w:r>
      <w:r w:rsidR="00D60449">
        <w:rPr>
          <w:rFonts w:ascii="Times New Roman" w:hAnsi="Times New Roman" w:cs="Times New Roman"/>
          <w:sz w:val="28"/>
          <w:szCs w:val="28"/>
        </w:rPr>
        <w:t> </w:t>
      </w:r>
      <w:r w:rsidR="00585E5A" w:rsidRPr="00585E5A">
        <w:rPr>
          <w:rFonts w:ascii="Times New Roman" w:hAnsi="Times New Roman" w:cs="Times New Roman"/>
          <w:sz w:val="28"/>
          <w:szCs w:val="28"/>
        </w:rPr>
        <w:t>строительной отрасли</w:t>
      </w:r>
      <w:r w:rsidR="00076D4D">
        <w:rPr>
          <w:rFonts w:ascii="Times New Roman" w:hAnsi="Times New Roman" w:cs="Times New Roman"/>
          <w:sz w:val="28"/>
          <w:szCs w:val="28"/>
        </w:rPr>
        <w:t>,</w:t>
      </w:r>
      <w:r w:rsidR="00585E5A" w:rsidRPr="00585E5A">
        <w:rPr>
          <w:rFonts w:ascii="Times New Roman" w:hAnsi="Times New Roman" w:cs="Times New Roman"/>
          <w:sz w:val="28"/>
          <w:szCs w:val="28"/>
        </w:rPr>
        <w:t xml:space="preserve"> очевидно, что указанные тенденции </w:t>
      </w:r>
      <w:proofErr w:type="gramStart"/>
      <w:r w:rsidR="00585E5A" w:rsidRPr="00585E5A">
        <w:rPr>
          <w:rFonts w:ascii="Times New Roman" w:hAnsi="Times New Roman" w:cs="Times New Roman"/>
          <w:sz w:val="28"/>
          <w:szCs w:val="28"/>
        </w:rPr>
        <w:t>сохранятся</w:t>
      </w:r>
      <w:proofErr w:type="gramEnd"/>
      <w:r w:rsidR="00585E5A" w:rsidRPr="00585E5A">
        <w:rPr>
          <w:rFonts w:ascii="Times New Roman" w:hAnsi="Times New Roman" w:cs="Times New Roman"/>
          <w:sz w:val="28"/>
          <w:szCs w:val="28"/>
        </w:rPr>
        <w:t xml:space="preserve"> и будут</w:t>
      </w:r>
      <w:r w:rsidR="00585E5A">
        <w:rPr>
          <w:rFonts w:ascii="Times New Roman" w:hAnsi="Times New Roman" w:cs="Times New Roman"/>
          <w:sz w:val="28"/>
          <w:szCs w:val="28"/>
        </w:rPr>
        <w:t xml:space="preserve"> </w:t>
      </w:r>
      <w:r w:rsidR="00585E5A" w:rsidRPr="00585E5A">
        <w:rPr>
          <w:rFonts w:ascii="Times New Roman" w:hAnsi="Times New Roman" w:cs="Times New Roman"/>
          <w:sz w:val="28"/>
          <w:szCs w:val="28"/>
        </w:rPr>
        <w:t>оказывать влияние на осуществление надзорной деятельности и</w:t>
      </w:r>
      <w:r w:rsidR="00D60449">
        <w:rPr>
          <w:rFonts w:ascii="Times New Roman" w:hAnsi="Times New Roman" w:cs="Times New Roman"/>
          <w:sz w:val="28"/>
          <w:szCs w:val="28"/>
        </w:rPr>
        <w:t> </w:t>
      </w:r>
      <w:r w:rsidR="00585E5A" w:rsidRPr="00585E5A">
        <w:rPr>
          <w:rFonts w:ascii="Times New Roman" w:hAnsi="Times New Roman" w:cs="Times New Roman"/>
          <w:sz w:val="28"/>
          <w:szCs w:val="28"/>
        </w:rPr>
        <w:t xml:space="preserve">профилактическую работу </w:t>
      </w:r>
      <w:r w:rsidR="00585E5A">
        <w:rPr>
          <w:rFonts w:ascii="Times New Roman" w:hAnsi="Times New Roman" w:cs="Times New Roman"/>
          <w:sz w:val="28"/>
          <w:szCs w:val="28"/>
        </w:rPr>
        <w:t>инспекции</w:t>
      </w:r>
      <w:r w:rsidR="00585E5A" w:rsidRPr="00585E5A">
        <w:rPr>
          <w:rFonts w:ascii="Times New Roman" w:hAnsi="Times New Roman" w:cs="Times New Roman"/>
          <w:sz w:val="28"/>
          <w:szCs w:val="28"/>
        </w:rPr>
        <w:t xml:space="preserve"> в будущем.</w:t>
      </w:r>
    </w:p>
    <w:p w:rsidR="007E369C" w:rsidRDefault="007E369C" w:rsidP="00585E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369C" w:rsidRPr="0041514B" w:rsidRDefault="00A726F7" w:rsidP="006B5B79">
      <w:pPr>
        <w:pStyle w:val="2"/>
        <w:jc w:val="center"/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  <w:t>1.7</w:t>
      </w:r>
      <w:r w:rsidR="007E369C" w:rsidRPr="0041514B"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  <w:t>. Оценка внешних услови</w:t>
      </w:r>
      <w:r w:rsidR="00B84819"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  <w:t>й</w:t>
      </w:r>
      <w:r w:rsidR="007E369C" w:rsidRPr="0041514B"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  <w:t xml:space="preserve"> и рисков при реализации программы профилактики</w:t>
      </w:r>
    </w:p>
    <w:p w:rsidR="00C1020A" w:rsidRDefault="00C1020A" w:rsidP="00CB206E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4394"/>
        <w:gridCol w:w="4536"/>
      </w:tblGrid>
      <w:tr w:rsidR="00C1020A" w:rsidTr="00D60449">
        <w:tc>
          <w:tcPr>
            <w:tcW w:w="993" w:type="dxa"/>
          </w:tcPr>
          <w:p w:rsidR="00C1020A" w:rsidRPr="00C1020A" w:rsidRDefault="00C1020A" w:rsidP="00DA5EA6">
            <w:pPr>
              <w:jc w:val="center"/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1020A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>№ </w:t>
            </w:r>
            <w:proofErr w:type="gramStart"/>
            <w:r w:rsidRPr="00C1020A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C1020A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4394" w:type="dxa"/>
          </w:tcPr>
          <w:p w:rsidR="00C1020A" w:rsidRPr="00C1020A" w:rsidRDefault="00C1020A" w:rsidP="00DA5EA6">
            <w:pPr>
              <w:jc w:val="center"/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>Наименование риска</w:t>
            </w:r>
          </w:p>
        </w:tc>
        <w:tc>
          <w:tcPr>
            <w:tcW w:w="4536" w:type="dxa"/>
          </w:tcPr>
          <w:p w:rsidR="00C1020A" w:rsidRPr="00C1020A" w:rsidRDefault="00C1020A" w:rsidP="00DA5EA6">
            <w:pPr>
              <w:jc w:val="center"/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>Мероприятия по предупреждению риска</w:t>
            </w:r>
          </w:p>
        </w:tc>
      </w:tr>
      <w:tr w:rsidR="00C1020A" w:rsidRPr="00C1020A" w:rsidTr="00D60449">
        <w:tc>
          <w:tcPr>
            <w:tcW w:w="993" w:type="dxa"/>
          </w:tcPr>
          <w:p w:rsidR="00C1020A" w:rsidRPr="00C1020A" w:rsidRDefault="00C1020A" w:rsidP="00220A41">
            <w:pPr>
              <w:jc w:val="center"/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1020A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  <w:r w:rsidR="00A726F7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C1020A" w:rsidRPr="00C1020A" w:rsidRDefault="00DA5EA6" w:rsidP="00945F14">
            <w:pPr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>Существенное изменени</w:t>
            </w:r>
            <w:r w:rsidR="00024815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>е</w:t>
            </w: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 xml:space="preserve"> законодательства Российской Федерации в области градостроительной деятельности</w:t>
            </w:r>
          </w:p>
        </w:tc>
        <w:tc>
          <w:tcPr>
            <w:tcW w:w="4536" w:type="dxa"/>
          </w:tcPr>
          <w:p w:rsidR="00C1020A" w:rsidRPr="00C1020A" w:rsidRDefault="00DA5EA6" w:rsidP="00945F14">
            <w:pPr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>Мониторинг нормативных правовых актов (изменение, утрата юридической силы, принятие новых нормативных правовых актов)</w:t>
            </w:r>
          </w:p>
        </w:tc>
      </w:tr>
      <w:tr w:rsidR="00C1020A" w:rsidRPr="00C1020A" w:rsidTr="00D60449">
        <w:tc>
          <w:tcPr>
            <w:tcW w:w="993" w:type="dxa"/>
          </w:tcPr>
          <w:p w:rsidR="00C1020A" w:rsidRPr="00C1020A" w:rsidRDefault="006A270C" w:rsidP="00220A41">
            <w:pPr>
              <w:jc w:val="center"/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  <w:r w:rsidR="00A726F7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C1020A" w:rsidRPr="00C1020A" w:rsidRDefault="00DA5EA6" w:rsidP="00945F14">
            <w:pPr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 xml:space="preserve">Недостаточность квалифицированных трудовых кадров, превышение нагрузки на </w:t>
            </w:r>
            <w:r w:rsidR="006A270C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>инспекторский состав</w:t>
            </w:r>
          </w:p>
        </w:tc>
        <w:tc>
          <w:tcPr>
            <w:tcW w:w="4536" w:type="dxa"/>
          </w:tcPr>
          <w:p w:rsidR="00C1020A" w:rsidRPr="00C1020A" w:rsidRDefault="00DA5EA6" w:rsidP="00945F14">
            <w:pPr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 xml:space="preserve">Проведение анализа нагрузки на </w:t>
            </w:r>
            <w:r w:rsidR="00024815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>инспекторский состав</w:t>
            </w: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>, распределение функциональных особенностей</w:t>
            </w:r>
            <w:r w:rsidR="006A270C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>, проведение обучающих семинаров с разъяснением направлений профилактической работы и рассмотрением предложений по оптимизации и повышению эффективности профилактических мероприятий</w:t>
            </w:r>
          </w:p>
        </w:tc>
      </w:tr>
      <w:tr w:rsidR="00C1020A" w:rsidRPr="00C1020A" w:rsidTr="00D60449">
        <w:tc>
          <w:tcPr>
            <w:tcW w:w="993" w:type="dxa"/>
          </w:tcPr>
          <w:p w:rsidR="00C1020A" w:rsidRPr="00C1020A" w:rsidRDefault="006A270C" w:rsidP="00220A41">
            <w:pPr>
              <w:jc w:val="center"/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  <w:r w:rsidR="00A726F7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C1020A" w:rsidRPr="00C1020A" w:rsidRDefault="006A270C" w:rsidP="00945F14">
            <w:pPr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>Низк</w:t>
            </w:r>
            <w:r w:rsidR="00357932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>ий уровень конструктивного диалогового взаимодействия</w:t>
            </w: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1314B2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>контролируемых лиц</w:t>
            </w:r>
            <w:r w:rsidR="00357932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 xml:space="preserve"> и инспекции</w:t>
            </w: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>, в связи с</w:t>
            </w:r>
            <w:r w:rsidR="00F85EAA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 xml:space="preserve"> отказом </w:t>
            </w:r>
            <w:r w:rsidR="001314B2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 xml:space="preserve">контролируемых лиц </w:t>
            </w:r>
            <w:r w:rsidR="00F85EAA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>участвовать в профилактических мероприятиях</w:t>
            </w:r>
            <w:r w:rsidR="006E289B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 w:rsidR="00945F14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 xml:space="preserve"> проводимых инспекцией.</w:t>
            </w:r>
          </w:p>
        </w:tc>
        <w:tc>
          <w:tcPr>
            <w:tcW w:w="4536" w:type="dxa"/>
          </w:tcPr>
          <w:p w:rsidR="00C1020A" w:rsidRDefault="00357932" w:rsidP="00945F14">
            <w:pPr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 xml:space="preserve">Информирование </w:t>
            </w:r>
            <w:r w:rsidR="001314B2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>контролируемых лиц</w:t>
            </w: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 xml:space="preserve"> о возможности и способах использования информационных технологий.</w:t>
            </w:r>
          </w:p>
          <w:p w:rsidR="00357932" w:rsidRPr="00C1020A" w:rsidRDefault="00665AE0" w:rsidP="00945F14">
            <w:pPr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65AE0"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-10"/>
                <w:sz w:val="28"/>
                <w:szCs w:val="28"/>
              </w:rPr>
              <w:t xml:space="preserve">Выявление </w:t>
            </w:r>
            <w:r w:rsidR="00357932" w:rsidRPr="00665AE0"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-10"/>
                <w:sz w:val="28"/>
                <w:szCs w:val="28"/>
              </w:rPr>
              <w:t>мнения</w:t>
            </w:r>
            <w:r w:rsidR="00357932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1314B2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>контролируемых лиц</w:t>
            </w:r>
            <w:r w:rsidR="00357932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 xml:space="preserve"> по проблемам соблюдения обязательных требований, по качеству и полезности профилактической деятельности инспекции, учет подобных мнений при планировании профилактической работы в целом и организации отдельных профилактических мероприятий</w:t>
            </w:r>
          </w:p>
        </w:tc>
      </w:tr>
    </w:tbl>
    <w:p w:rsidR="008F0685" w:rsidRPr="00EA6F89" w:rsidRDefault="008F0685" w:rsidP="006B5B79">
      <w:pPr>
        <w:rPr>
          <w:sz w:val="4"/>
        </w:rPr>
      </w:pPr>
    </w:p>
    <w:p w:rsidR="00CE53CD" w:rsidRPr="00BD4848" w:rsidRDefault="00CE53CD" w:rsidP="00D60449">
      <w:pPr>
        <w:pStyle w:val="Default"/>
        <w:ind w:firstLine="708"/>
        <w:jc w:val="both"/>
        <w:rPr>
          <w:color w:val="auto"/>
          <w:sz w:val="20"/>
          <w:szCs w:val="28"/>
        </w:rPr>
      </w:pPr>
    </w:p>
    <w:p w:rsidR="00D81E8E" w:rsidRPr="00241534" w:rsidRDefault="00EB3CB4" w:rsidP="00D60449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241534">
        <w:rPr>
          <w:rFonts w:ascii="Times New Roman" w:hAnsi="Times New Roman" w:cs="Times New Roman"/>
          <w:color w:val="000000" w:themeColor="text1"/>
        </w:rPr>
        <w:lastRenderedPageBreak/>
        <w:t xml:space="preserve">Раздел </w:t>
      </w:r>
      <w:r w:rsidR="00A726F7">
        <w:rPr>
          <w:rFonts w:ascii="Times New Roman" w:hAnsi="Times New Roman" w:cs="Times New Roman"/>
          <w:color w:val="000000" w:themeColor="text1"/>
        </w:rPr>
        <w:t>2</w:t>
      </w:r>
      <w:r w:rsidRPr="00241534">
        <w:rPr>
          <w:rFonts w:ascii="Times New Roman" w:hAnsi="Times New Roman" w:cs="Times New Roman"/>
          <w:color w:val="000000" w:themeColor="text1"/>
        </w:rPr>
        <w:t xml:space="preserve">. </w:t>
      </w:r>
      <w:r w:rsidR="00CE53CD" w:rsidRPr="00241534">
        <w:rPr>
          <w:rFonts w:ascii="Times New Roman" w:hAnsi="Times New Roman" w:cs="Times New Roman"/>
          <w:color w:val="000000" w:themeColor="text1"/>
        </w:rPr>
        <w:t>Перечень профилактических мероприятий, сроки (периодичность) их проведения</w:t>
      </w:r>
    </w:p>
    <w:p w:rsidR="00D60449" w:rsidRPr="00BD4848" w:rsidRDefault="00241534" w:rsidP="00D604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241534">
        <w:rPr>
          <w:rFonts w:ascii="Times New Roman" w:hAnsi="Times New Roman" w:cs="Times New Roman"/>
          <w:sz w:val="28"/>
          <w:szCs w:val="28"/>
        </w:rPr>
        <w:tab/>
      </w:r>
    </w:p>
    <w:p w:rsidR="00EB3CB4" w:rsidRDefault="00CE53CD" w:rsidP="00DF0C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534">
        <w:rPr>
          <w:rFonts w:ascii="Times New Roman" w:hAnsi="Times New Roman" w:cs="Times New Roman"/>
          <w:sz w:val="28"/>
          <w:szCs w:val="28"/>
        </w:rPr>
        <w:t>Перечень профилактических мероприятий</w:t>
      </w:r>
      <w:r w:rsidR="00241534" w:rsidRPr="00241534">
        <w:rPr>
          <w:rFonts w:ascii="Times New Roman" w:hAnsi="Times New Roman" w:cs="Times New Roman"/>
          <w:sz w:val="28"/>
          <w:szCs w:val="28"/>
        </w:rPr>
        <w:t xml:space="preserve">, которые надлежит </w:t>
      </w:r>
      <w:proofErr w:type="gramStart"/>
      <w:r w:rsidR="00241534" w:rsidRPr="00241534">
        <w:rPr>
          <w:rFonts w:ascii="Times New Roman" w:hAnsi="Times New Roman" w:cs="Times New Roman"/>
          <w:sz w:val="28"/>
          <w:szCs w:val="28"/>
        </w:rPr>
        <w:t>реализовать для решения задач и целей программы профилактики</w:t>
      </w:r>
      <w:r w:rsidRPr="00241534">
        <w:rPr>
          <w:rFonts w:ascii="Times New Roman" w:hAnsi="Times New Roman" w:cs="Times New Roman"/>
          <w:sz w:val="28"/>
          <w:szCs w:val="28"/>
        </w:rPr>
        <w:t xml:space="preserve"> </w:t>
      </w:r>
      <w:r w:rsidR="00241534" w:rsidRPr="00241534">
        <w:rPr>
          <w:rFonts w:ascii="Times New Roman" w:hAnsi="Times New Roman" w:cs="Times New Roman"/>
          <w:sz w:val="28"/>
          <w:szCs w:val="28"/>
        </w:rPr>
        <w:t>приведен</w:t>
      </w:r>
      <w:proofErr w:type="gramEnd"/>
      <w:r w:rsidRPr="00241534">
        <w:rPr>
          <w:rFonts w:ascii="Times New Roman" w:hAnsi="Times New Roman" w:cs="Times New Roman"/>
          <w:sz w:val="28"/>
          <w:szCs w:val="28"/>
        </w:rPr>
        <w:t xml:space="preserve"> в </w:t>
      </w:r>
      <w:r w:rsidR="00925993" w:rsidRPr="00241534">
        <w:rPr>
          <w:rFonts w:ascii="Times New Roman" w:hAnsi="Times New Roman" w:cs="Times New Roman"/>
          <w:sz w:val="28"/>
          <w:szCs w:val="28"/>
        </w:rPr>
        <w:t xml:space="preserve">Плане-графике профилактических мероприятий на </w:t>
      </w:r>
      <w:r w:rsidR="00925993" w:rsidRPr="002D415D">
        <w:rPr>
          <w:rFonts w:ascii="Times New Roman" w:hAnsi="Times New Roman" w:cs="Times New Roman"/>
          <w:sz w:val="28"/>
          <w:szCs w:val="28"/>
        </w:rPr>
        <w:t>202</w:t>
      </w:r>
      <w:r w:rsidR="00865DF6">
        <w:rPr>
          <w:rFonts w:ascii="Times New Roman" w:hAnsi="Times New Roman" w:cs="Times New Roman"/>
          <w:sz w:val="28"/>
          <w:szCs w:val="28"/>
        </w:rPr>
        <w:t>4</w:t>
      </w:r>
      <w:r w:rsidR="00925993" w:rsidRPr="002D415D">
        <w:rPr>
          <w:rFonts w:ascii="Times New Roman" w:hAnsi="Times New Roman" w:cs="Times New Roman"/>
          <w:sz w:val="28"/>
          <w:szCs w:val="28"/>
        </w:rPr>
        <w:t xml:space="preserve"> год</w:t>
      </w:r>
      <w:r w:rsidR="0010619F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DF0CC0" w:rsidRPr="00BD4848" w:rsidRDefault="00DF0CC0" w:rsidP="00D6044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850F20" w:rsidRDefault="008354DD" w:rsidP="00D60449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241534">
        <w:rPr>
          <w:rFonts w:ascii="Times New Roman" w:hAnsi="Times New Roman" w:cs="Times New Roman"/>
          <w:color w:val="000000" w:themeColor="text1"/>
        </w:rPr>
        <w:t xml:space="preserve">Раздел </w:t>
      </w:r>
      <w:r w:rsidR="00A726F7">
        <w:rPr>
          <w:rFonts w:ascii="Times New Roman" w:hAnsi="Times New Roman" w:cs="Times New Roman"/>
          <w:color w:val="000000" w:themeColor="text1"/>
        </w:rPr>
        <w:t>3</w:t>
      </w:r>
      <w:r w:rsidRPr="00241534">
        <w:rPr>
          <w:rFonts w:ascii="Times New Roman" w:hAnsi="Times New Roman" w:cs="Times New Roman"/>
          <w:color w:val="000000" w:themeColor="text1"/>
        </w:rPr>
        <w:t>.</w:t>
      </w:r>
      <w:r w:rsidR="007A58CD" w:rsidRPr="00241534">
        <w:rPr>
          <w:rFonts w:ascii="Times New Roman" w:hAnsi="Times New Roman" w:cs="Times New Roman"/>
          <w:color w:val="000000" w:themeColor="text1"/>
        </w:rPr>
        <w:t> </w:t>
      </w:r>
      <w:r w:rsidR="000419AF" w:rsidRPr="00241534">
        <w:rPr>
          <w:rFonts w:ascii="Times New Roman" w:hAnsi="Times New Roman" w:cs="Times New Roman"/>
          <w:color w:val="000000" w:themeColor="text1"/>
        </w:rPr>
        <w:t>Показатели результативности и эффективности программы профилактики</w:t>
      </w:r>
    </w:p>
    <w:p w:rsidR="00495F4D" w:rsidRPr="00BD4848" w:rsidRDefault="00495F4D" w:rsidP="00D60449">
      <w:pPr>
        <w:spacing w:after="0" w:line="240" w:lineRule="auto"/>
        <w:rPr>
          <w:sz w:val="16"/>
        </w:rPr>
      </w:pPr>
    </w:p>
    <w:p w:rsidR="005B0FFE" w:rsidRPr="005B0FFE" w:rsidRDefault="005B0FFE" w:rsidP="005B0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FFE">
        <w:rPr>
          <w:rFonts w:ascii="Times New Roman" w:hAnsi="Times New Roman" w:cs="Times New Roman"/>
          <w:sz w:val="28"/>
          <w:szCs w:val="28"/>
        </w:rPr>
        <w:t>Ожидаемый социальный эффект профилактики может быть достигнут только в условиях конструктивного сотрудничества с контролируемыми лицами в постоянном режиме по вопросам соблюдения обязательных требований законодательства. Экономический эффект от реализованных мероприятий: минимизация ресурсных затрат всех участников контрольно-надзорной деятельности за счет снижения административного давления.</w:t>
      </w:r>
    </w:p>
    <w:p w:rsidR="005B0FFE" w:rsidRPr="005B0FFE" w:rsidRDefault="005B0FFE" w:rsidP="005B0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FFE">
        <w:rPr>
          <w:rFonts w:ascii="Times New Roman" w:hAnsi="Times New Roman" w:cs="Times New Roman"/>
          <w:sz w:val="28"/>
          <w:szCs w:val="28"/>
        </w:rPr>
        <w:t>Реализация Программы осуществляется в рамках текущего финансирования деятельности инспекции, оценка эффективности расходования бюджетных сре</w:t>
      </w:r>
      <w:proofErr w:type="gramStart"/>
      <w:r w:rsidRPr="005B0FFE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5B0FFE">
        <w:rPr>
          <w:rFonts w:ascii="Times New Roman" w:hAnsi="Times New Roman" w:cs="Times New Roman"/>
          <w:sz w:val="28"/>
          <w:szCs w:val="28"/>
        </w:rPr>
        <w:t xml:space="preserve">и реализации программы не проводится. </w:t>
      </w:r>
    </w:p>
    <w:p w:rsidR="005B0FFE" w:rsidRPr="005B0FFE" w:rsidRDefault="005B0FFE" w:rsidP="005B0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FFE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Программы определяется по количественным и качественным показателям. Оценка эффективности и результативности Программы осуществляется ежегодно. Результат такой оценки включается в доклад об итогах реализации программы. </w:t>
      </w:r>
    </w:p>
    <w:p w:rsidR="005B0FFE" w:rsidRPr="005B0FFE" w:rsidRDefault="005B0FFE" w:rsidP="005B0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FFE">
        <w:rPr>
          <w:rFonts w:ascii="Times New Roman" w:hAnsi="Times New Roman" w:cs="Times New Roman"/>
          <w:sz w:val="28"/>
          <w:szCs w:val="28"/>
        </w:rPr>
        <w:t>Количественные показатели эффективности реализации Программы</w:t>
      </w:r>
    </w:p>
    <w:p w:rsidR="005B0FFE" w:rsidRPr="005B0FFE" w:rsidRDefault="005B0FFE" w:rsidP="005B0FFE">
      <w:pPr>
        <w:spacing w:after="0" w:line="240" w:lineRule="auto"/>
        <w:ind w:firstLine="709"/>
        <w:jc w:val="both"/>
      </w:pPr>
    </w:p>
    <w:tbl>
      <w:tblPr>
        <w:tblStyle w:val="11"/>
        <w:tblW w:w="9463" w:type="dxa"/>
        <w:tblLook w:val="04A0" w:firstRow="1" w:lastRow="0" w:firstColumn="1" w:lastColumn="0" w:noHBand="0" w:noVBand="1"/>
      </w:tblPr>
      <w:tblGrid>
        <w:gridCol w:w="817"/>
        <w:gridCol w:w="7229"/>
        <w:gridCol w:w="1417"/>
      </w:tblGrid>
      <w:tr w:rsidR="005B0FFE" w:rsidRPr="005B0FFE" w:rsidTr="00F04D20">
        <w:tc>
          <w:tcPr>
            <w:tcW w:w="817" w:type="dxa"/>
          </w:tcPr>
          <w:p w:rsidR="005B0FFE" w:rsidRPr="005B0FFE" w:rsidRDefault="005B0FFE" w:rsidP="005B0FF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F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B0FF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B0FF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29" w:type="dxa"/>
          </w:tcPr>
          <w:p w:rsidR="005B0FFE" w:rsidRPr="005B0FFE" w:rsidRDefault="005B0FFE" w:rsidP="005B0FF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FF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5B0FFE" w:rsidRPr="005B0FFE" w:rsidRDefault="005B0FFE" w:rsidP="005B0FF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FFE">
              <w:rPr>
                <w:rFonts w:ascii="Times New Roman" w:hAnsi="Times New Roman" w:cs="Times New Roman"/>
                <w:b/>
                <w:sz w:val="24"/>
                <w:szCs w:val="24"/>
              </w:rPr>
              <w:t>Плановое значение</w:t>
            </w:r>
          </w:p>
        </w:tc>
      </w:tr>
      <w:tr w:rsidR="005B0FFE" w:rsidRPr="005B0FFE" w:rsidTr="005B0FFE">
        <w:trPr>
          <w:trHeight w:val="112"/>
        </w:trPr>
        <w:tc>
          <w:tcPr>
            <w:tcW w:w="817" w:type="dxa"/>
          </w:tcPr>
          <w:p w:rsidR="005B0FFE" w:rsidRPr="005B0FFE" w:rsidRDefault="005B0FFE" w:rsidP="005B0F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5B0FFE" w:rsidRPr="005B0FFE" w:rsidRDefault="005B0FFE" w:rsidP="005B0F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FE">
              <w:rPr>
                <w:rFonts w:ascii="Times New Roman" w:hAnsi="Times New Roman" w:cs="Times New Roman"/>
                <w:sz w:val="24"/>
                <w:szCs w:val="24"/>
              </w:rPr>
              <w:t>Соблюдение сроков выполнения мероприятий Программы</w:t>
            </w:r>
          </w:p>
        </w:tc>
        <w:tc>
          <w:tcPr>
            <w:tcW w:w="1417" w:type="dxa"/>
          </w:tcPr>
          <w:p w:rsidR="005B0FFE" w:rsidRPr="005B0FFE" w:rsidRDefault="005B0FFE" w:rsidP="005B0F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B0FFE" w:rsidRPr="005B0FFE" w:rsidTr="00F04D20">
        <w:tc>
          <w:tcPr>
            <w:tcW w:w="817" w:type="dxa"/>
          </w:tcPr>
          <w:p w:rsidR="005B0FFE" w:rsidRPr="005B0FFE" w:rsidRDefault="005B0FFE" w:rsidP="005B0F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5B0FFE" w:rsidRPr="005B0FFE" w:rsidRDefault="005B0FFE" w:rsidP="005B0F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F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публичных мероприятий</w:t>
            </w:r>
          </w:p>
        </w:tc>
        <w:tc>
          <w:tcPr>
            <w:tcW w:w="1417" w:type="dxa"/>
          </w:tcPr>
          <w:p w:rsidR="005B0FFE" w:rsidRPr="005B0FFE" w:rsidRDefault="005B0FFE" w:rsidP="005B0F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FE">
              <w:rPr>
                <w:rFonts w:ascii="Times New Roman" w:hAnsi="Times New Roman" w:cs="Times New Roman"/>
                <w:sz w:val="24"/>
                <w:szCs w:val="24"/>
              </w:rPr>
              <w:t>2 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0FFE" w:rsidRPr="005B0FFE" w:rsidTr="00F04D20">
        <w:tc>
          <w:tcPr>
            <w:tcW w:w="817" w:type="dxa"/>
          </w:tcPr>
          <w:p w:rsidR="005B0FFE" w:rsidRPr="005B0FFE" w:rsidRDefault="005B0FFE" w:rsidP="005B0F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5B0FFE" w:rsidRPr="005B0FFE" w:rsidRDefault="005B0FFE" w:rsidP="005B0F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F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консультирований</w:t>
            </w:r>
          </w:p>
        </w:tc>
        <w:tc>
          <w:tcPr>
            <w:tcW w:w="1417" w:type="dxa"/>
          </w:tcPr>
          <w:p w:rsidR="005B0FFE" w:rsidRPr="005B0FFE" w:rsidRDefault="005B0FFE" w:rsidP="005B0F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FE">
              <w:rPr>
                <w:rFonts w:ascii="Times New Roman" w:hAnsi="Times New Roman" w:cs="Times New Roman"/>
                <w:sz w:val="24"/>
                <w:szCs w:val="24"/>
              </w:rPr>
              <w:t>1000 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B0FFE" w:rsidRPr="005B0FFE" w:rsidRDefault="005B0FFE" w:rsidP="005B0FFE">
      <w:pPr>
        <w:spacing w:after="0" w:line="240" w:lineRule="auto"/>
        <w:ind w:firstLine="709"/>
        <w:jc w:val="both"/>
      </w:pPr>
    </w:p>
    <w:p w:rsidR="005B0FFE" w:rsidRPr="005B0FFE" w:rsidRDefault="005B0FFE" w:rsidP="005B0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FFE">
        <w:rPr>
          <w:rFonts w:ascii="Times New Roman" w:hAnsi="Times New Roman" w:cs="Times New Roman"/>
          <w:sz w:val="28"/>
          <w:szCs w:val="28"/>
        </w:rPr>
        <w:t xml:space="preserve">Качественными показателями эффективности реализации Программы является удовлетворенность контролируемыми лицами качеством программных мероприятий. Оценка достижения таких показателей может осуществляться посредством проведения опросов по следующим направлениям: </w:t>
      </w:r>
    </w:p>
    <w:p w:rsidR="005B0FFE" w:rsidRPr="005B0FFE" w:rsidRDefault="005B0FFE" w:rsidP="005B0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FFE">
        <w:rPr>
          <w:rFonts w:ascii="Times New Roman" w:hAnsi="Times New Roman" w:cs="Times New Roman"/>
          <w:sz w:val="28"/>
          <w:szCs w:val="28"/>
        </w:rPr>
        <w:t>- знание контролируемыми лицами обязательных требований и правил их соблюдения;</w:t>
      </w:r>
    </w:p>
    <w:p w:rsidR="005B0FFE" w:rsidRPr="005B0FFE" w:rsidRDefault="005B0FFE" w:rsidP="005B0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FFE">
        <w:rPr>
          <w:rFonts w:ascii="Times New Roman" w:hAnsi="Times New Roman" w:cs="Times New Roman"/>
          <w:sz w:val="28"/>
          <w:szCs w:val="28"/>
        </w:rPr>
        <w:t>- достаточность количества проведенных профилактических мероприятий;</w:t>
      </w:r>
    </w:p>
    <w:p w:rsidR="005B0FFE" w:rsidRPr="005B0FFE" w:rsidRDefault="005B0FFE" w:rsidP="005B0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FFE">
        <w:rPr>
          <w:rFonts w:ascii="Times New Roman" w:hAnsi="Times New Roman" w:cs="Times New Roman"/>
          <w:sz w:val="28"/>
          <w:szCs w:val="28"/>
        </w:rPr>
        <w:t>- достаточный уровень качества проведенных профилактических мероприятий.</w:t>
      </w:r>
    </w:p>
    <w:p w:rsidR="005B0FFE" w:rsidRPr="005B0FFE" w:rsidRDefault="005B0FFE" w:rsidP="005B0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8E7" w:rsidRDefault="003968E7" w:rsidP="00495F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68E7" w:rsidRDefault="003968E7" w:rsidP="00495F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68E7" w:rsidRDefault="003968E7" w:rsidP="00495F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3968E7" w:rsidSect="00BD4848">
          <w:headerReference w:type="default" r:id="rId26"/>
          <w:pgSz w:w="11906" w:h="16838"/>
          <w:pgMar w:top="1134" w:right="566" w:bottom="851" w:left="1418" w:header="708" w:footer="708" w:gutter="0"/>
          <w:cols w:space="708"/>
          <w:titlePg/>
          <w:docGrid w:linePitch="360"/>
        </w:sectPr>
      </w:pPr>
    </w:p>
    <w:p w:rsidR="003968E7" w:rsidRPr="009D718D" w:rsidRDefault="00CE53CD" w:rsidP="00CE53CD">
      <w:pPr>
        <w:pStyle w:val="1"/>
        <w:spacing w:before="0" w:line="240" w:lineRule="auto"/>
        <w:ind w:left="11340"/>
        <w:jc w:val="center"/>
        <w:rPr>
          <w:rFonts w:ascii="Times New Roman" w:hAnsi="Times New Roman" w:cs="Times New Roman"/>
          <w:b w:val="0"/>
          <w:color w:val="000000"/>
        </w:rPr>
      </w:pPr>
      <w:r w:rsidRPr="009D718D">
        <w:rPr>
          <w:rFonts w:ascii="Times New Roman" w:hAnsi="Times New Roman" w:cs="Times New Roman"/>
          <w:b w:val="0"/>
          <w:color w:val="000000"/>
        </w:rPr>
        <w:lastRenderedPageBreak/>
        <w:t>ПРИЛОЖЕНИЕ</w:t>
      </w:r>
      <w:r w:rsidR="007C64CC" w:rsidRPr="009D718D">
        <w:rPr>
          <w:rFonts w:ascii="Times New Roman" w:hAnsi="Times New Roman" w:cs="Times New Roman"/>
          <w:b w:val="0"/>
          <w:color w:val="000000"/>
        </w:rPr>
        <w:t xml:space="preserve"> № 1</w:t>
      </w:r>
    </w:p>
    <w:p w:rsidR="00CE53CD" w:rsidRPr="00CE53CD" w:rsidRDefault="00CE53CD" w:rsidP="00CE53CD">
      <w:pPr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E53CD">
        <w:rPr>
          <w:rFonts w:ascii="Times New Roman" w:hAnsi="Times New Roman" w:cs="Times New Roman"/>
          <w:sz w:val="28"/>
          <w:szCs w:val="28"/>
        </w:rPr>
        <w:t xml:space="preserve"> программе профилактики</w:t>
      </w:r>
    </w:p>
    <w:p w:rsidR="007416CD" w:rsidRDefault="007416CD" w:rsidP="003968E7">
      <w:pPr>
        <w:pStyle w:val="1"/>
        <w:spacing w:before="0" w:line="240" w:lineRule="auto"/>
        <w:jc w:val="center"/>
        <w:rPr>
          <w:rFonts w:ascii="Times New Roman" w:eastAsiaTheme="minorHAnsi" w:hAnsi="Times New Roman" w:cs="Times New Roman"/>
          <w:bCs w:val="0"/>
          <w:color w:val="000000"/>
        </w:rPr>
      </w:pPr>
      <w:r>
        <w:rPr>
          <w:rFonts w:ascii="Times New Roman" w:eastAsiaTheme="minorHAnsi" w:hAnsi="Times New Roman" w:cs="Times New Roman"/>
          <w:bCs w:val="0"/>
          <w:color w:val="000000"/>
        </w:rPr>
        <w:t>План-график</w:t>
      </w:r>
      <w:r w:rsidR="00D35D09">
        <w:rPr>
          <w:rFonts w:ascii="Times New Roman" w:eastAsiaTheme="minorHAnsi" w:hAnsi="Times New Roman" w:cs="Times New Roman"/>
          <w:bCs w:val="0"/>
          <w:color w:val="000000"/>
        </w:rPr>
        <w:t xml:space="preserve"> </w:t>
      </w:r>
      <w:r w:rsidRPr="007416CD">
        <w:rPr>
          <w:rFonts w:ascii="Times New Roman" w:eastAsiaTheme="minorHAnsi" w:hAnsi="Times New Roman" w:cs="Times New Roman"/>
          <w:bCs w:val="0"/>
          <w:color w:val="000000"/>
        </w:rPr>
        <w:t xml:space="preserve">мероприятий по профилактике рисков причинения вреда (ущерба) охраняемым законом ценностям при осуществлении </w:t>
      </w:r>
      <w:r>
        <w:rPr>
          <w:rFonts w:ascii="Times New Roman" w:eastAsiaTheme="minorHAnsi" w:hAnsi="Times New Roman" w:cs="Times New Roman"/>
          <w:bCs w:val="0"/>
          <w:color w:val="000000"/>
        </w:rPr>
        <w:t>регионального государственного строительного надзора на территории Новосибирской области</w:t>
      </w:r>
    </w:p>
    <w:p w:rsidR="003968E7" w:rsidRPr="007C64CC" w:rsidRDefault="007416CD" w:rsidP="003968E7">
      <w:pPr>
        <w:pStyle w:val="1"/>
        <w:spacing w:before="0" w:line="240" w:lineRule="auto"/>
        <w:jc w:val="center"/>
        <w:rPr>
          <w:rFonts w:ascii="Times New Roman" w:eastAsiaTheme="minorHAnsi" w:hAnsi="Times New Roman" w:cs="Times New Roman"/>
          <w:bCs w:val="0"/>
          <w:color w:val="000000"/>
        </w:rPr>
      </w:pPr>
      <w:r w:rsidRPr="007416CD">
        <w:rPr>
          <w:rFonts w:ascii="Times New Roman" w:eastAsiaTheme="minorHAnsi" w:hAnsi="Times New Roman" w:cs="Times New Roman"/>
          <w:bCs w:val="0"/>
          <w:color w:val="000000"/>
        </w:rPr>
        <w:t>на 202</w:t>
      </w:r>
      <w:r w:rsidR="0082139F">
        <w:rPr>
          <w:rFonts w:ascii="Times New Roman" w:eastAsiaTheme="minorHAnsi" w:hAnsi="Times New Roman" w:cs="Times New Roman"/>
          <w:bCs w:val="0"/>
          <w:color w:val="000000"/>
        </w:rPr>
        <w:t>4</w:t>
      </w:r>
      <w:r w:rsidR="005C2942">
        <w:rPr>
          <w:rFonts w:ascii="Times New Roman" w:eastAsiaTheme="minorHAnsi" w:hAnsi="Times New Roman" w:cs="Times New Roman"/>
          <w:bCs w:val="0"/>
          <w:color w:val="000000"/>
          <w:lang w:val="en-US"/>
        </w:rPr>
        <w:t xml:space="preserve"> </w:t>
      </w:r>
      <w:r w:rsidRPr="007416CD">
        <w:rPr>
          <w:rFonts w:ascii="Times New Roman" w:eastAsiaTheme="minorHAnsi" w:hAnsi="Times New Roman" w:cs="Times New Roman"/>
          <w:bCs w:val="0"/>
          <w:color w:val="000000"/>
        </w:rPr>
        <w:t>год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969"/>
        <w:gridCol w:w="2693"/>
        <w:gridCol w:w="1984"/>
        <w:gridCol w:w="2127"/>
        <w:gridCol w:w="141"/>
        <w:gridCol w:w="1843"/>
        <w:gridCol w:w="142"/>
        <w:gridCol w:w="1984"/>
      </w:tblGrid>
      <w:tr w:rsidR="003968E7" w:rsidRPr="00F713E2" w:rsidTr="007379DD">
        <w:tc>
          <w:tcPr>
            <w:tcW w:w="710" w:type="dxa"/>
            <w:shd w:val="clear" w:color="auto" w:fill="auto"/>
          </w:tcPr>
          <w:p w:rsidR="003968E7" w:rsidRPr="00F713E2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13E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F713E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F713E2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969" w:type="dxa"/>
            <w:shd w:val="clear" w:color="auto" w:fill="auto"/>
          </w:tcPr>
          <w:p w:rsidR="003968E7" w:rsidRPr="00F713E2" w:rsidRDefault="003968E7" w:rsidP="00716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Форма профилактических мероприятий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3968E7" w:rsidRPr="00F713E2" w:rsidRDefault="003968E7" w:rsidP="00716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13E2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127" w:type="dxa"/>
            <w:shd w:val="clear" w:color="auto" w:fill="auto"/>
          </w:tcPr>
          <w:p w:rsidR="003968E7" w:rsidRPr="00F713E2" w:rsidRDefault="003968E7" w:rsidP="00716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13E2">
              <w:rPr>
                <w:rFonts w:ascii="Times New Roman" w:hAnsi="Times New Roman" w:cs="Times New Roman"/>
                <w:sz w:val="22"/>
                <w:szCs w:val="22"/>
              </w:rPr>
              <w:t>Периодичность проведения, сроки исполнения</w:t>
            </w:r>
          </w:p>
        </w:tc>
        <w:tc>
          <w:tcPr>
            <w:tcW w:w="2126" w:type="dxa"/>
            <w:gridSpan w:val="3"/>
          </w:tcPr>
          <w:p w:rsidR="003968E7" w:rsidRPr="00F713E2" w:rsidRDefault="003968E7" w:rsidP="00716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13E2">
              <w:rPr>
                <w:rFonts w:ascii="Times New Roman" w:hAnsi="Times New Roman" w:cs="Times New Roman"/>
                <w:sz w:val="22"/>
                <w:szCs w:val="22"/>
              </w:rPr>
              <w:t>Адресаты мероприятия</w:t>
            </w:r>
          </w:p>
        </w:tc>
        <w:tc>
          <w:tcPr>
            <w:tcW w:w="1984" w:type="dxa"/>
          </w:tcPr>
          <w:p w:rsidR="003968E7" w:rsidRPr="00F713E2" w:rsidRDefault="003968E7" w:rsidP="00716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13E2">
              <w:rPr>
                <w:rFonts w:ascii="Times New Roman" w:hAnsi="Times New Roman" w:cs="Times New Roman"/>
                <w:sz w:val="22"/>
                <w:szCs w:val="22"/>
              </w:rPr>
              <w:t>Ожидаемые результаты</w:t>
            </w:r>
          </w:p>
        </w:tc>
      </w:tr>
      <w:tr w:rsidR="003968E7" w:rsidRPr="008906BA" w:rsidTr="00D60449">
        <w:trPr>
          <w:trHeight w:val="770"/>
        </w:trPr>
        <w:tc>
          <w:tcPr>
            <w:tcW w:w="710" w:type="dxa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83" w:type="dxa"/>
            <w:gridSpan w:val="8"/>
            <w:shd w:val="clear" w:color="auto" w:fill="auto"/>
          </w:tcPr>
          <w:p w:rsidR="003968E7" w:rsidRPr="008906BA" w:rsidRDefault="003968E7" w:rsidP="00D60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Информирование контролируемых лиц и иных заинтересованных лиц по вопросам соблюдения обязательных требований посредством размещения и поддержания в актуальном состоянии на официальном сайте инспекции в сети «Интернет»:</w:t>
            </w:r>
          </w:p>
        </w:tc>
      </w:tr>
      <w:tr w:rsidR="003968E7" w:rsidRPr="008906BA" w:rsidTr="00B03BDB">
        <w:trPr>
          <w:trHeight w:val="1421"/>
        </w:trPr>
        <w:tc>
          <w:tcPr>
            <w:tcW w:w="710" w:type="dxa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69" w:type="dxa"/>
            <w:shd w:val="clear" w:color="auto" w:fill="auto"/>
          </w:tcPr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текстов нормативных правовых актов, регулирующих осуществление регионального государственного строительного надзора на территории Новосибирской области</w:t>
            </w:r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FE1033" w:rsidRPr="008906BA" w:rsidRDefault="003507C8" w:rsidP="00FE10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судебно-правовой работы </w:t>
            </w:r>
            <w:r w:rsidR="00FE1033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1033" w:rsidRPr="008906BA" w:rsidRDefault="003507C8" w:rsidP="00FE10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296-58-80</w:t>
            </w:r>
          </w:p>
          <w:p w:rsidR="00FE1033" w:rsidRPr="008906BA" w:rsidRDefault="00FE1033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shd w:val="clear" w:color="auto" w:fill="auto"/>
          </w:tcPr>
          <w:p w:rsidR="003968E7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е позднее 30 декабря предшествующего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в течение </w:t>
            </w:r>
            <w:r w:rsidRPr="003803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даты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</w:t>
            </w:r>
            <w:proofErr w:type="gramEnd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, утраты юридической силы, принятия н</w:t>
            </w:r>
            <w:r w:rsidR="00E90F3A">
              <w:rPr>
                <w:rFonts w:ascii="Times New Roman" w:hAnsi="Times New Roman" w:cs="Times New Roman"/>
                <w:sz w:val="24"/>
                <w:szCs w:val="24"/>
              </w:rPr>
              <w:t>овых нормативных правовых актов</w:t>
            </w:r>
          </w:p>
        </w:tc>
        <w:tc>
          <w:tcPr>
            <w:tcW w:w="1843" w:type="dxa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Контролируемые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42297">
              <w:rPr>
                <w:rFonts w:ascii="Times New Roman" w:hAnsi="Times New Roman" w:cs="Times New Roman"/>
                <w:sz w:val="24"/>
                <w:szCs w:val="24"/>
              </w:rPr>
              <w:t xml:space="preserve">а также все иные заинтересованные лица, которым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 w:rsidRPr="00D42297">
              <w:rPr>
                <w:rFonts w:ascii="Times New Roman" w:hAnsi="Times New Roman" w:cs="Times New Roman"/>
                <w:sz w:val="24"/>
                <w:szCs w:val="24"/>
              </w:rPr>
              <w:t xml:space="preserve"> быть полезна информация</w:t>
            </w:r>
            <w:r w:rsidR="00D60449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ользователи)</w:t>
            </w:r>
          </w:p>
        </w:tc>
        <w:tc>
          <w:tcPr>
            <w:tcW w:w="2126" w:type="dxa"/>
            <w:gridSpan w:val="2"/>
          </w:tcPr>
          <w:p w:rsidR="003968E7" w:rsidRPr="008906BA" w:rsidRDefault="005B0FFE" w:rsidP="005B0F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 w:rsidR="003968E7">
              <w:rPr>
                <w:rFonts w:ascii="Times New Roman" w:hAnsi="Times New Roman" w:cs="Times New Roman"/>
                <w:sz w:val="24"/>
                <w:szCs w:val="24"/>
              </w:rPr>
              <w:t>пользователей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>действующих обязательных требованиях</w:t>
            </w:r>
          </w:p>
        </w:tc>
      </w:tr>
      <w:tr w:rsidR="003968E7" w:rsidRPr="008906BA" w:rsidTr="00B03BDB">
        <w:trPr>
          <w:trHeight w:val="1431"/>
        </w:trPr>
        <w:tc>
          <w:tcPr>
            <w:tcW w:w="710" w:type="dxa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EF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69" w:type="dxa"/>
            <w:shd w:val="clear" w:color="auto" w:fill="auto"/>
          </w:tcPr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сведений об изменениях, внесенных в нормативные правовые акты, регулирующие осуществление регионального государственного строительного надзора на территории Новосибирской области, о сроках</w:t>
            </w:r>
            <w:r w:rsidR="00E90F3A">
              <w:rPr>
                <w:rFonts w:ascii="Times New Roman" w:hAnsi="Times New Roman" w:cs="Times New Roman"/>
                <w:sz w:val="24"/>
                <w:szCs w:val="24"/>
              </w:rPr>
              <w:t xml:space="preserve"> и порядке их вступления в силу</w:t>
            </w:r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968E7" w:rsidRPr="008906BA" w:rsidRDefault="003507C8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судебно-правовой работы 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68E7" w:rsidRPr="008906BA" w:rsidRDefault="003507C8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296-58-80</w:t>
            </w:r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shd w:val="clear" w:color="auto" w:fill="auto"/>
          </w:tcPr>
          <w:p w:rsidR="003968E7" w:rsidRPr="008906BA" w:rsidRDefault="003968E7" w:rsidP="001C51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соответствующих сведений на официальном сайте инспекции в сети «Интернет» – в течение </w:t>
            </w:r>
            <w:r w:rsidR="001C51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</w:t>
            </w:r>
            <w:r w:rsidRPr="006D038A">
              <w:rPr>
                <w:rFonts w:ascii="Times New Roman" w:hAnsi="Times New Roman" w:cs="Times New Roman"/>
                <w:sz w:val="24"/>
                <w:szCs w:val="24"/>
              </w:rPr>
              <w:t>со дня принятия в установленном порядке соответствующих изменений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принятия н</w:t>
            </w:r>
            <w:r w:rsidR="00E90F3A">
              <w:rPr>
                <w:rFonts w:ascii="Times New Roman" w:hAnsi="Times New Roman" w:cs="Times New Roman"/>
                <w:sz w:val="24"/>
                <w:szCs w:val="24"/>
              </w:rPr>
              <w:t>овых нормативных правовых актов</w:t>
            </w:r>
          </w:p>
        </w:tc>
        <w:tc>
          <w:tcPr>
            <w:tcW w:w="1843" w:type="dxa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3968E7" w:rsidRPr="008906BA" w:rsidRDefault="00D60449" w:rsidP="005B0F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 w:rsidR="003968E7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пользователей 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0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>действующих обязательных требованиях</w:t>
            </w:r>
          </w:p>
        </w:tc>
      </w:tr>
      <w:tr w:rsidR="003968E7" w:rsidRPr="008906BA" w:rsidTr="00B03BDB">
        <w:trPr>
          <w:trHeight w:val="1431"/>
        </w:trPr>
        <w:tc>
          <w:tcPr>
            <w:tcW w:w="710" w:type="dxa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  <w:r w:rsidR="00BB7EF7" w:rsidRPr="00BB7E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3968E7" w:rsidRPr="008906BA" w:rsidRDefault="001C519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еречня 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информации о мерах ответственности, применяемых при нарушении обязательных требований, с текстами в действующей редакции</w:t>
            </w:r>
          </w:p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Нормативно-технический отдел </w:t>
            </w:r>
          </w:p>
          <w:p w:rsidR="003968E7" w:rsidRPr="008906BA" w:rsidRDefault="003507C8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296-58-76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– в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1C5197">
              <w:rPr>
                <w:rFonts w:ascii="Times New Roman" w:hAnsi="Times New Roman" w:cs="Times New Roman"/>
                <w:sz w:val="24"/>
                <w:szCs w:val="24"/>
              </w:rPr>
              <w:t>трех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рабоч</w:t>
            </w:r>
            <w:r w:rsidR="001C519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 w:rsidR="001C5197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1C5197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</w:p>
          <w:p w:rsidR="003968E7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внесения изменений в Перечень</w:t>
            </w:r>
            <w:r w:rsidR="00E90F3A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</w:t>
            </w:r>
          </w:p>
          <w:p w:rsidR="003968E7" w:rsidRPr="008906BA" w:rsidRDefault="003968E7" w:rsidP="001C51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3968E7" w:rsidRPr="008906BA" w:rsidRDefault="00D60449" w:rsidP="005B0F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</w:t>
            </w:r>
            <w:r w:rsidR="005B0FFE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>контролируемых</w:t>
            </w:r>
            <w:r w:rsidR="003968E7" w:rsidRPr="008906BA" w:rsidDel="00855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="005B0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>о действующих обязательных требованиях</w:t>
            </w:r>
          </w:p>
        </w:tc>
      </w:tr>
      <w:tr w:rsidR="003968E7" w:rsidRPr="008906BA" w:rsidTr="00B03BDB">
        <w:trPr>
          <w:trHeight w:val="1431"/>
        </w:trPr>
        <w:tc>
          <w:tcPr>
            <w:tcW w:w="710" w:type="dxa"/>
            <w:shd w:val="clear" w:color="auto" w:fill="auto"/>
          </w:tcPr>
          <w:p w:rsidR="009F49C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EF7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BB7EF7" w:rsidRPr="00BB7E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68E7" w:rsidRPr="009F49CA" w:rsidRDefault="003968E7" w:rsidP="009F49CA"/>
        </w:tc>
        <w:tc>
          <w:tcPr>
            <w:tcW w:w="3969" w:type="dxa"/>
            <w:shd w:val="clear" w:color="auto" w:fill="auto"/>
          </w:tcPr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руководства по соблюдению обязательных требований, разработанного и утвержденного в соответствии с Федеральным </w:t>
            </w:r>
            <w:hyperlink r:id="rId27" w:history="1">
              <w:r w:rsidRPr="008906BA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«Об обязательных требованиях в Российской Федерации»</w:t>
            </w:r>
          </w:p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Нормативно-технический отдел </w:t>
            </w:r>
          </w:p>
          <w:p w:rsidR="003968E7" w:rsidRPr="008906BA" w:rsidRDefault="003507C8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296-58-76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3968E7" w:rsidRPr="00D823BC" w:rsidRDefault="00AB39E9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968E7">
              <w:rPr>
                <w:rFonts w:ascii="Times New Roman" w:hAnsi="Times New Roman" w:cs="Times New Roman"/>
                <w:sz w:val="24"/>
                <w:szCs w:val="24"/>
              </w:rPr>
              <w:t xml:space="preserve">ктуализация </w:t>
            </w:r>
            <w:r w:rsidR="003968E7" w:rsidRPr="00D823BC">
              <w:rPr>
                <w:rFonts w:ascii="Times New Roman" w:hAnsi="Times New Roman" w:cs="Times New Roman"/>
                <w:sz w:val="24"/>
                <w:szCs w:val="24"/>
              </w:rPr>
              <w:t>в течение 15 рабочих дней с даты:</w:t>
            </w:r>
          </w:p>
          <w:p w:rsidR="003968E7" w:rsidRPr="00D823BC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3BC">
              <w:rPr>
                <w:rFonts w:ascii="Times New Roman" w:hAnsi="Times New Roman" w:cs="Times New Roman"/>
                <w:sz w:val="24"/>
                <w:szCs w:val="24"/>
              </w:rPr>
              <w:t>- вступления в силу нормативного правового акта, которым вносятся изменения в состав и (или) содержание обязательного требования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принятия новых нормативных правовых актов</w:t>
            </w:r>
          </w:p>
        </w:tc>
        <w:tc>
          <w:tcPr>
            <w:tcW w:w="1843" w:type="dxa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3968E7" w:rsidRPr="008906BA" w:rsidRDefault="00D60449" w:rsidP="005B0F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>ности контролируемых</w:t>
            </w:r>
            <w:r w:rsidR="003968E7" w:rsidRPr="008906BA" w:rsidDel="00855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="005B0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>о действующих обязательных требованиях</w:t>
            </w:r>
          </w:p>
        </w:tc>
      </w:tr>
      <w:tr w:rsidR="003968E7" w:rsidRPr="008906BA" w:rsidTr="00B03BDB">
        <w:trPr>
          <w:trHeight w:val="764"/>
        </w:trPr>
        <w:tc>
          <w:tcPr>
            <w:tcW w:w="710" w:type="dxa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69" w:type="dxa"/>
            <w:shd w:val="clear" w:color="auto" w:fill="auto"/>
          </w:tcPr>
          <w:p w:rsidR="003968E7" w:rsidRPr="002C3677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677">
              <w:rPr>
                <w:rFonts w:ascii="Times New Roman" w:hAnsi="Times New Roman" w:cs="Times New Roman"/>
                <w:sz w:val="24"/>
                <w:szCs w:val="24"/>
              </w:rPr>
              <w:t>перечня индикаторов риска нарушения обязательных требований</w:t>
            </w:r>
          </w:p>
          <w:p w:rsidR="003968E7" w:rsidRPr="002C3677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968E7" w:rsidRPr="002C3677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67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Нормативно-технический отдел </w:t>
            </w:r>
          </w:p>
          <w:p w:rsidR="003968E7" w:rsidRPr="002C3677" w:rsidRDefault="003507C8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296-58-76</w:t>
            </w:r>
          </w:p>
          <w:p w:rsidR="003968E7" w:rsidRPr="002C3677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shd w:val="clear" w:color="auto" w:fill="auto"/>
          </w:tcPr>
          <w:p w:rsidR="003968E7" w:rsidRPr="002C3677" w:rsidRDefault="00AB39E9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968E7" w:rsidRPr="002C3677">
              <w:rPr>
                <w:rFonts w:ascii="Times New Roman" w:hAnsi="Times New Roman" w:cs="Times New Roman"/>
                <w:sz w:val="24"/>
                <w:szCs w:val="24"/>
              </w:rPr>
              <w:t>ри внесении изменений в перечень индикаторов риска нарушения обязательных требований – в течение 5 рабочих дней с момента официального опубликования постановления Правительства Новосибирской области</w:t>
            </w:r>
          </w:p>
          <w:p w:rsidR="003968E7" w:rsidRPr="002C3677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3968E7" w:rsidRPr="008906BA" w:rsidRDefault="00D60449" w:rsidP="005B0F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>ности контролируемых</w:t>
            </w:r>
            <w:r w:rsidR="003968E7" w:rsidRPr="008906BA" w:rsidDel="00855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="005B0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>об основаниях проведения внеплановой проверки</w:t>
            </w:r>
          </w:p>
        </w:tc>
      </w:tr>
      <w:tr w:rsidR="003968E7" w:rsidRPr="008906BA" w:rsidTr="00B03BDB">
        <w:trPr>
          <w:trHeight w:val="1431"/>
        </w:trPr>
        <w:tc>
          <w:tcPr>
            <w:tcW w:w="710" w:type="dxa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  <w:r w:rsidR="00BB7EF7" w:rsidRPr="00BB7E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реестра объектов капитального строительства (далее – реестр), указанных в части 1 статьи 54 </w:t>
            </w:r>
            <w:proofErr w:type="spell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РФ, в отношении которых инспекция осуществляет региональный государственный строительный надзор</w:t>
            </w:r>
          </w:p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Нормативно-технический отдел </w:t>
            </w:r>
          </w:p>
          <w:p w:rsidR="003968E7" w:rsidRPr="008906BA" w:rsidRDefault="003507C8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296-58-76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3968E7" w:rsidRPr="008906BA" w:rsidRDefault="003968E7" w:rsidP="002C36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164BA">
              <w:rPr>
                <w:rFonts w:ascii="Times New Roman" w:hAnsi="Times New Roman" w:cs="Times New Roman"/>
                <w:sz w:val="24"/>
                <w:szCs w:val="24"/>
              </w:rPr>
              <w:t>пяти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рабочих дней вносит изменения в реестр со дня получения информации, документа, являющихся основанием для внесения изменений в реестр</w:t>
            </w:r>
            <w:r w:rsidR="001C5197">
              <w:rPr>
                <w:rFonts w:ascii="Times New Roman" w:hAnsi="Times New Roman" w:cs="Times New Roman"/>
                <w:sz w:val="24"/>
                <w:szCs w:val="24"/>
              </w:rPr>
              <w:t>, размещение актуализированного реестра на сайте инспекции - еженедельно</w:t>
            </w:r>
          </w:p>
        </w:tc>
        <w:tc>
          <w:tcPr>
            <w:tcW w:w="1843" w:type="dxa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3968E7" w:rsidRPr="008906BA" w:rsidRDefault="00D60449" w:rsidP="005B0F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 w:rsidR="003968E7">
              <w:rPr>
                <w:rFonts w:ascii="Times New Roman" w:hAnsi="Times New Roman" w:cs="Times New Roman"/>
                <w:sz w:val="24"/>
                <w:szCs w:val="24"/>
              </w:rPr>
              <w:t>пользователей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="005B0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>объектах капитального строительства, находящихся, в отношении которых осуществляется региональный государственный строительный надзор</w:t>
            </w:r>
          </w:p>
        </w:tc>
      </w:tr>
      <w:tr w:rsidR="003968E7" w:rsidRPr="008906BA" w:rsidTr="00B03BDB">
        <w:trPr>
          <w:trHeight w:val="2089"/>
        </w:trPr>
        <w:tc>
          <w:tcPr>
            <w:tcW w:w="710" w:type="dxa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="00BB7E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3968E7" w:rsidRPr="008906BA" w:rsidRDefault="003968E7" w:rsidP="00F04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профилактики </w:t>
            </w:r>
          </w:p>
        </w:tc>
        <w:tc>
          <w:tcPr>
            <w:tcW w:w="2693" w:type="dxa"/>
            <w:shd w:val="clear" w:color="auto" w:fill="auto"/>
          </w:tcPr>
          <w:p w:rsidR="00B8041A" w:rsidRPr="00B329DC" w:rsidRDefault="00B8041A" w:rsidP="00B804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9DC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Нормативно-технический отдел </w:t>
            </w:r>
          </w:p>
          <w:p w:rsidR="003968E7" w:rsidRPr="008906BA" w:rsidRDefault="003507C8" w:rsidP="00B804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296-58-76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3968E7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Утверждение – </w:t>
            </w:r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</w:t>
            </w:r>
            <w:r w:rsidR="00D80622" w:rsidRPr="00D80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</w:t>
            </w:r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t>декабря предшествующего года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t>размещ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ение</w:t>
            </w:r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официальном сайте инспекции в сети «Интернет»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пяти </w:t>
            </w:r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t>дней со дня утверждения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 профилактики</w:t>
            </w:r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68E7" w:rsidRPr="008906BA" w:rsidRDefault="003968E7" w:rsidP="007164B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Снижение рисков причинения вреда охраняемым законом ценностям</w:t>
            </w:r>
          </w:p>
        </w:tc>
      </w:tr>
      <w:tr w:rsidR="003968E7" w:rsidRPr="008906BA" w:rsidTr="00B03BDB">
        <w:trPr>
          <w:trHeight w:val="698"/>
        </w:trPr>
        <w:tc>
          <w:tcPr>
            <w:tcW w:w="710" w:type="dxa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EF7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="00BB7EF7" w:rsidRPr="00BB7E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исчерпывающего перечня сведений, которые могут запрашиваться инспекцией у контролируемого лица</w:t>
            </w:r>
          </w:p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Нормативно-технический отдел </w:t>
            </w:r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(383) </w:t>
            </w:r>
            <w:r w:rsidR="003507C8">
              <w:rPr>
                <w:rFonts w:ascii="Times New Roman" w:hAnsi="Times New Roman" w:cs="Times New Roman"/>
                <w:sz w:val="24"/>
                <w:szCs w:val="24"/>
              </w:rPr>
              <w:t>296-58-76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3968E7" w:rsidRPr="008906BA" w:rsidRDefault="00615639" w:rsidP="00B922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92269">
              <w:rPr>
                <w:rFonts w:ascii="Times New Roman" w:hAnsi="Times New Roman" w:cs="Times New Roman"/>
                <w:sz w:val="24"/>
                <w:szCs w:val="24"/>
              </w:rPr>
              <w:t>пяти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5197">
              <w:rPr>
                <w:rFonts w:ascii="Times New Roman" w:hAnsi="Times New Roman" w:cs="Times New Roman"/>
                <w:sz w:val="24"/>
                <w:szCs w:val="24"/>
              </w:rPr>
              <w:t xml:space="preserve">рабочих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дней с момента утверждения</w:t>
            </w:r>
          </w:p>
        </w:tc>
        <w:tc>
          <w:tcPr>
            <w:tcW w:w="1843" w:type="dxa"/>
          </w:tcPr>
          <w:p w:rsidR="003968E7" w:rsidRPr="008906BA" w:rsidRDefault="003968E7" w:rsidP="007164B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3968E7" w:rsidRPr="008906BA" w:rsidRDefault="00D60449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 w:rsidR="003968E7">
              <w:rPr>
                <w:rFonts w:ascii="Times New Roman" w:hAnsi="Times New Roman" w:cs="Times New Roman"/>
                <w:sz w:val="24"/>
                <w:szCs w:val="24"/>
              </w:rPr>
              <w:t>пользователей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5B0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>перечне сведений, которые могут запрашиваться инспекцией у контролируемого лица</w:t>
            </w:r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8E7" w:rsidRPr="008906BA" w:rsidTr="00B03BDB">
        <w:trPr>
          <w:trHeight w:val="900"/>
        </w:trPr>
        <w:tc>
          <w:tcPr>
            <w:tcW w:w="710" w:type="dxa"/>
            <w:shd w:val="clear" w:color="auto" w:fill="auto"/>
          </w:tcPr>
          <w:p w:rsidR="003968E7" w:rsidRPr="00BB7EF7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</w:t>
            </w:r>
            <w:r w:rsidR="00BB7E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</w:t>
            </w:r>
          </w:p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Нормативно-технический отдел </w:t>
            </w:r>
          </w:p>
          <w:p w:rsidR="003968E7" w:rsidRPr="008906BA" w:rsidRDefault="003507C8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296-58-76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3968E7" w:rsidRPr="008906BA" w:rsidRDefault="00B329DC" w:rsidP="0071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ктуализация </w:t>
            </w:r>
            <w:r w:rsidR="003968E7">
              <w:rPr>
                <w:rFonts w:ascii="Times New Roman" w:hAnsi="Times New Roman" w:cs="Times New Roman"/>
                <w:sz w:val="24"/>
                <w:szCs w:val="24"/>
              </w:rPr>
              <w:t>– в течение 10 рабочих дней с момента внесения соответствующих изменений</w:t>
            </w:r>
          </w:p>
        </w:tc>
        <w:tc>
          <w:tcPr>
            <w:tcW w:w="1843" w:type="dxa"/>
          </w:tcPr>
          <w:p w:rsidR="003968E7" w:rsidRPr="008906BA" w:rsidRDefault="003968E7" w:rsidP="007164B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3968E7" w:rsidRPr="008906BA" w:rsidRDefault="00D60449" w:rsidP="005B0F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 w:rsidR="003968E7">
              <w:rPr>
                <w:rFonts w:ascii="Times New Roman" w:hAnsi="Times New Roman" w:cs="Times New Roman"/>
                <w:sz w:val="24"/>
                <w:szCs w:val="24"/>
              </w:rPr>
              <w:t>пользователей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5B0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способах получения консультаций по вопросам соблюдения обязательных требований </w:t>
            </w:r>
          </w:p>
        </w:tc>
      </w:tr>
      <w:tr w:rsidR="003968E7" w:rsidRPr="008906BA" w:rsidTr="00B03BDB">
        <w:trPr>
          <w:trHeight w:val="1431"/>
        </w:trPr>
        <w:tc>
          <w:tcPr>
            <w:tcW w:w="710" w:type="dxa"/>
            <w:shd w:val="clear" w:color="auto" w:fill="auto"/>
          </w:tcPr>
          <w:p w:rsidR="003968E7" w:rsidRPr="00BB7EF7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EF7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  <w:r w:rsidR="00BB7E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сведений о порядке досудебного обжалования решений инспекции, действий (бездействия) ее должностных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порядок досудебного обжалования)</w:t>
            </w:r>
          </w:p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968E7" w:rsidRPr="008906BA" w:rsidRDefault="003507C8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судебно-правовой работы 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68E7" w:rsidRPr="008906BA" w:rsidRDefault="003507C8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296-58-80</w:t>
            </w:r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shd w:val="clear" w:color="auto" w:fill="auto"/>
          </w:tcPr>
          <w:p w:rsidR="003968E7" w:rsidRPr="008906BA" w:rsidRDefault="00B329DC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968E7">
              <w:rPr>
                <w:rFonts w:ascii="Times New Roman" w:hAnsi="Times New Roman" w:cs="Times New Roman"/>
                <w:sz w:val="24"/>
                <w:szCs w:val="24"/>
              </w:rPr>
              <w:t xml:space="preserve">ктуализация порядка </w:t>
            </w:r>
            <w:r w:rsidR="003968E7" w:rsidRPr="00D823B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15 рабочих дней </w:t>
            </w:r>
            <w:r w:rsidR="003968E7">
              <w:rPr>
                <w:rFonts w:ascii="Times New Roman" w:hAnsi="Times New Roman" w:cs="Times New Roman"/>
                <w:sz w:val="24"/>
                <w:szCs w:val="24"/>
              </w:rPr>
              <w:t>с момента внесения соответствующих изменений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 xml:space="preserve"> </w:t>
            </w:r>
          </w:p>
        </w:tc>
        <w:tc>
          <w:tcPr>
            <w:tcW w:w="1843" w:type="dxa"/>
          </w:tcPr>
          <w:p w:rsidR="003968E7" w:rsidRPr="008906BA" w:rsidRDefault="003968E7" w:rsidP="007164B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="00D60449">
              <w:rPr>
                <w:rFonts w:ascii="Times New Roman" w:hAnsi="Times New Roman" w:cs="Times New Roman"/>
                <w:sz w:val="24"/>
                <w:szCs w:val="24"/>
              </w:rPr>
              <w:t>информирован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пользователей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5B0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порядке досудебного обжалования решений инспекции, действий (бездействия) ее должностных лиц</w:t>
            </w:r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8E7" w:rsidRPr="008906BA" w:rsidTr="00B03BDB">
        <w:trPr>
          <w:trHeight w:val="1431"/>
        </w:trPr>
        <w:tc>
          <w:tcPr>
            <w:tcW w:w="710" w:type="dxa"/>
            <w:shd w:val="clear" w:color="auto" w:fill="auto"/>
          </w:tcPr>
          <w:p w:rsidR="003968E7" w:rsidRPr="00BB7EF7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EF7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  <w:r w:rsidR="00BB7E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доклада, содержащего результаты обобщения правоприменительной практики инспекции</w:t>
            </w:r>
          </w:p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968E7" w:rsidRPr="008906BA" w:rsidRDefault="003507C8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судебно-правовой работы 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68E7" w:rsidRPr="008906BA" w:rsidRDefault="003507C8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296-58-80</w:t>
            </w:r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shd w:val="clear" w:color="auto" w:fill="auto"/>
          </w:tcPr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 утверждение – е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жегодно не позднее 15 марта года, следующего за </w:t>
            </w:r>
            <w:proofErr w:type="gram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843" w:type="dxa"/>
          </w:tcPr>
          <w:p w:rsidR="003968E7" w:rsidRDefault="003968E7" w:rsidP="007164BA">
            <w:r w:rsidRPr="00D862F6"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3968E7" w:rsidRPr="008906BA" w:rsidRDefault="00D60449" w:rsidP="005B0F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 w:rsidR="003968E7">
              <w:rPr>
                <w:rFonts w:ascii="Times New Roman" w:hAnsi="Times New Roman" w:cs="Times New Roman"/>
                <w:sz w:val="24"/>
                <w:szCs w:val="24"/>
              </w:rPr>
              <w:t>пользователей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5B0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>действующих обязательных требованиях</w:t>
            </w:r>
          </w:p>
        </w:tc>
      </w:tr>
      <w:tr w:rsidR="003968E7" w:rsidRPr="008906BA" w:rsidTr="00B03BDB">
        <w:trPr>
          <w:trHeight w:val="1431"/>
        </w:trPr>
        <w:tc>
          <w:tcPr>
            <w:tcW w:w="710" w:type="dxa"/>
            <w:shd w:val="clear" w:color="auto" w:fill="auto"/>
          </w:tcPr>
          <w:p w:rsidR="003968E7" w:rsidRPr="00BB7EF7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EF7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  <w:r w:rsidR="00BB7E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докладов об осуществлении инспекцией регионального государственного строительного надзора</w:t>
            </w:r>
          </w:p>
        </w:tc>
        <w:tc>
          <w:tcPr>
            <w:tcW w:w="2693" w:type="dxa"/>
            <w:shd w:val="clear" w:color="auto" w:fill="auto"/>
          </w:tcPr>
          <w:p w:rsidR="003968E7" w:rsidRPr="008906BA" w:rsidRDefault="003507C8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Нормативно-технический отдел </w:t>
            </w:r>
          </w:p>
          <w:p w:rsidR="003968E7" w:rsidRPr="008906BA" w:rsidRDefault="003507C8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296-58-76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3968E7" w:rsidRPr="008906BA" w:rsidRDefault="003968E7" w:rsidP="0071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 утверждение</w:t>
            </w:r>
            <w:r w:rsidR="00A83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15 марта года, следующего за </w:t>
            </w:r>
            <w:proofErr w:type="gram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843" w:type="dxa"/>
          </w:tcPr>
          <w:p w:rsidR="003968E7" w:rsidRDefault="003968E7" w:rsidP="007164BA">
            <w:r w:rsidRPr="00D862F6"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3968E7" w:rsidRPr="008906BA" w:rsidRDefault="00D60449" w:rsidP="005B0F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 w:rsidR="003968E7">
              <w:rPr>
                <w:rFonts w:ascii="Times New Roman" w:hAnsi="Times New Roman" w:cs="Times New Roman"/>
                <w:sz w:val="24"/>
                <w:szCs w:val="24"/>
              </w:rPr>
              <w:t>пользователей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5B0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действующих обязательных 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требованиях</w:t>
            </w:r>
          </w:p>
        </w:tc>
      </w:tr>
      <w:tr w:rsidR="003968E7" w:rsidRPr="008906BA" w:rsidTr="00B03BDB">
        <w:trPr>
          <w:trHeight w:val="1431"/>
        </w:trPr>
        <w:tc>
          <w:tcPr>
            <w:tcW w:w="710" w:type="dxa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</w:t>
            </w:r>
            <w:r w:rsidR="00BB7E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3968E7" w:rsidRPr="008906BA" w:rsidRDefault="003968E7" w:rsidP="00D53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аналитических сообщений о результатах анализа, оценки состояния подконтрольной ср</w:t>
            </w:r>
            <w:r w:rsidR="00D53F1B">
              <w:rPr>
                <w:rFonts w:ascii="Times New Roman" w:hAnsi="Times New Roman" w:cs="Times New Roman"/>
                <w:sz w:val="24"/>
                <w:szCs w:val="24"/>
              </w:rPr>
              <w:t>еды</w:t>
            </w:r>
          </w:p>
        </w:tc>
        <w:tc>
          <w:tcPr>
            <w:tcW w:w="2693" w:type="dxa"/>
            <w:shd w:val="clear" w:color="auto" w:fill="auto"/>
          </w:tcPr>
          <w:p w:rsidR="00B8041A" w:rsidRPr="00B329DC" w:rsidRDefault="003507C8" w:rsidP="00B804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Нормативно-технический отдел </w:t>
            </w:r>
          </w:p>
          <w:p w:rsidR="00B8041A" w:rsidRPr="00B329DC" w:rsidRDefault="003507C8" w:rsidP="00B804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296-58-76</w:t>
            </w:r>
          </w:p>
          <w:p w:rsidR="003968E7" w:rsidRPr="00B329DC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–</w:t>
            </w:r>
            <w:r w:rsidR="001E0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жеквартально не позднее 20 числа, месяца, следующего за отчетным кварталом</w:t>
            </w:r>
          </w:p>
        </w:tc>
        <w:tc>
          <w:tcPr>
            <w:tcW w:w="1843" w:type="dxa"/>
          </w:tcPr>
          <w:p w:rsidR="003968E7" w:rsidRDefault="003968E7" w:rsidP="007164BA">
            <w:r w:rsidRPr="00D862F6"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3968E7" w:rsidRPr="008906BA" w:rsidRDefault="003968E7" w:rsidP="007416CD">
            <w:pPr>
              <w:spacing w:after="0" w:line="240" w:lineRule="auto"/>
              <w:rPr>
                <w:sz w:val="24"/>
                <w:szCs w:val="24"/>
              </w:rPr>
            </w:pPr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прозрачности системы государственного надзора</w:t>
            </w:r>
          </w:p>
        </w:tc>
      </w:tr>
      <w:tr w:rsidR="003968E7" w:rsidRPr="008906BA" w:rsidTr="00B03BDB">
        <w:trPr>
          <w:trHeight w:val="1431"/>
        </w:trPr>
        <w:tc>
          <w:tcPr>
            <w:tcW w:w="710" w:type="dxa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  <w:r w:rsidR="00BB7E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результата обобщения правоприменительной практики инспекции</w:t>
            </w:r>
          </w:p>
        </w:tc>
        <w:tc>
          <w:tcPr>
            <w:tcW w:w="2693" w:type="dxa"/>
            <w:shd w:val="clear" w:color="auto" w:fill="auto"/>
          </w:tcPr>
          <w:p w:rsidR="003968E7" w:rsidRPr="008906BA" w:rsidRDefault="003507C8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судебно-правовой работы 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68E7" w:rsidRPr="008906BA" w:rsidRDefault="003507C8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296-58-80</w:t>
            </w:r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–</w:t>
            </w:r>
            <w:r w:rsidR="001E0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жеквартально не позднее 20 числа, месяца, следующего за отчетным кварталом</w:t>
            </w:r>
          </w:p>
        </w:tc>
        <w:tc>
          <w:tcPr>
            <w:tcW w:w="1843" w:type="dxa"/>
          </w:tcPr>
          <w:p w:rsidR="003968E7" w:rsidRDefault="003968E7" w:rsidP="007164BA">
            <w:r w:rsidRPr="00D056DD"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3968E7" w:rsidRPr="008906BA" w:rsidRDefault="003968E7" w:rsidP="007416CD">
            <w:pPr>
              <w:spacing w:after="0" w:line="240" w:lineRule="auto"/>
              <w:rPr>
                <w:sz w:val="24"/>
                <w:szCs w:val="24"/>
              </w:rPr>
            </w:pPr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прозрачности системы государственного надзора</w:t>
            </w:r>
          </w:p>
        </w:tc>
      </w:tr>
      <w:tr w:rsidR="003968E7" w:rsidRPr="008906BA" w:rsidTr="00B03BDB">
        <w:trPr>
          <w:trHeight w:val="1431"/>
        </w:trPr>
        <w:tc>
          <w:tcPr>
            <w:tcW w:w="710" w:type="dxa"/>
            <w:shd w:val="clear" w:color="auto" w:fill="auto"/>
          </w:tcPr>
          <w:p w:rsidR="003968E7" w:rsidRPr="00BB7EF7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E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контрольно-надзорной деятельности инспекции государственного строительного надзора Новосибирской области</w:t>
            </w:r>
          </w:p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968E7" w:rsidRPr="008906BA" w:rsidRDefault="003507C8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судебно-правовой работы 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68E7" w:rsidRPr="008906BA" w:rsidRDefault="003507C8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296-58-80</w:t>
            </w:r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shd w:val="clear" w:color="auto" w:fill="auto"/>
          </w:tcPr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и размещение осуществляется ежегодно не позднее 15 марта года, следующего за </w:t>
            </w:r>
            <w:proofErr w:type="gram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68E7" w:rsidRDefault="003968E7" w:rsidP="007164BA">
            <w:r w:rsidRPr="00D056DD"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3968E7" w:rsidRPr="008906BA" w:rsidRDefault="007416CD" w:rsidP="005B0F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 w:rsidR="003968E7">
              <w:rPr>
                <w:rFonts w:ascii="Times New Roman" w:hAnsi="Times New Roman" w:cs="Times New Roman"/>
                <w:sz w:val="24"/>
                <w:szCs w:val="24"/>
              </w:rPr>
              <w:t>пользователей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5B0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>действующих обязательных требованиях</w:t>
            </w:r>
          </w:p>
        </w:tc>
      </w:tr>
      <w:tr w:rsidR="003968E7" w:rsidRPr="008906BA" w:rsidTr="00B03BDB">
        <w:trPr>
          <w:trHeight w:val="1431"/>
        </w:trPr>
        <w:tc>
          <w:tcPr>
            <w:tcW w:w="710" w:type="dxa"/>
            <w:shd w:val="clear" w:color="auto" w:fill="auto"/>
          </w:tcPr>
          <w:p w:rsidR="003968E7" w:rsidRPr="00BB7EF7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E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29DC" w:rsidRPr="00BB7E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3968E7" w:rsidRPr="008906BA" w:rsidRDefault="00AA0909" w:rsidP="00AA0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909">
              <w:rPr>
                <w:rFonts w:ascii="Times New Roman" w:hAnsi="Times New Roman" w:cs="Times New Roman"/>
                <w:sz w:val="24"/>
                <w:szCs w:val="24"/>
              </w:rPr>
              <w:t>Публичные обсуждения проекта доклада о правоприменительной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909">
              <w:rPr>
                <w:rFonts w:ascii="Times New Roman" w:hAnsi="Times New Roman" w:cs="Times New Roman"/>
                <w:sz w:val="24"/>
                <w:szCs w:val="24"/>
              </w:rPr>
              <w:t>инспекции государственного строительного надзора Новосибирской области</w:t>
            </w:r>
          </w:p>
        </w:tc>
        <w:tc>
          <w:tcPr>
            <w:tcW w:w="2693" w:type="dxa"/>
            <w:shd w:val="clear" w:color="auto" w:fill="auto"/>
          </w:tcPr>
          <w:p w:rsidR="003968E7" w:rsidRPr="008906BA" w:rsidRDefault="003507C8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судебно-правовой работы 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68E7" w:rsidRPr="008906BA" w:rsidRDefault="003507C8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296-58-80</w:t>
            </w:r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shd w:val="clear" w:color="auto" w:fill="auto"/>
          </w:tcPr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не позднее 15 марта года, следующего за </w:t>
            </w:r>
            <w:proofErr w:type="gram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68E7" w:rsidRDefault="003968E7" w:rsidP="007164BA">
            <w:r w:rsidRPr="00321230"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Повышение прозрачности системы государственного надзора</w:t>
            </w:r>
          </w:p>
        </w:tc>
      </w:tr>
      <w:tr w:rsidR="003968E7" w:rsidRPr="008906BA" w:rsidTr="00B03BDB">
        <w:trPr>
          <w:trHeight w:val="1431"/>
        </w:trPr>
        <w:tc>
          <w:tcPr>
            <w:tcW w:w="710" w:type="dxa"/>
            <w:shd w:val="clear" w:color="auto" w:fill="auto"/>
          </w:tcPr>
          <w:p w:rsidR="003968E7" w:rsidRPr="00BB7EF7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EF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 о недопустимости нарушения обязательных требований</w:t>
            </w:r>
          </w:p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507C8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Отдел государственного строительного надзора по Новосибирской области № 1 </w:t>
            </w:r>
          </w:p>
          <w:p w:rsidR="003968E7" w:rsidRPr="008906BA" w:rsidRDefault="003507C8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296-58-68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07C8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государственного строительного надзора по Новосибирской области № 2 </w:t>
            </w:r>
          </w:p>
          <w:p w:rsidR="003968E7" w:rsidRPr="008906BA" w:rsidRDefault="003507C8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296-58-70,</w:t>
            </w:r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Отдел государственного строительного надзор</w:t>
            </w:r>
            <w:r w:rsidR="003507C8">
              <w:rPr>
                <w:rFonts w:ascii="Times New Roman" w:hAnsi="Times New Roman" w:cs="Times New Roman"/>
                <w:sz w:val="24"/>
                <w:szCs w:val="24"/>
              </w:rPr>
              <w:t xml:space="preserve">а по Новосибирской области № 3 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68E7" w:rsidRPr="008906BA" w:rsidRDefault="003507C8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296-58-72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Отдел государственного строительного надзора по Новосибирской области № 4</w:t>
            </w:r>
            <w:r w:rsidRPr="008906BA" w:rsidDel="00A52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68E7" w:rsidRPr="008906BA" w:rsidRDefault="003507C8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296-58-74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3968E7" w:rsidRPr="00644770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7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случае наличия у инспекции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</w:t>
            </w:r>
            <w:r w:rsidRPr="006447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68E7" w:rsidRDefault="003968E7" w:rsidP="007164BA">
            <w:r w:rsidRPr="00321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Пользователи</w:t>
            </w:r>
          </w:p>
        </w:tc>
        <w:tc>
          <w:tcPr>
            <w:tcW w:w="2126" w:type="dxa"/>
            <w:gridSpan w:val="2"/>
          </w:tcPr>
          <w:p w:rsidR="003968E7" w:rsidRPr="008906BA" w:rsidRDefault="006A13F9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Недопущение нарушений обязательных требований контролируемыми лицами </w:t>
            </w:r>
          </w:p>
        </w:tc>
      </w:tr>
      <w:tr w:rsidR="00930EE8" w:rsidRPr="008906BA" w:rsidTr="00930EE8">
        <w:trPr>
          <w:trHeight w:val="331"/>
        </w:trPr>
        <w:tc>
          <w:tcPr>
            <w:tcW w:w="710" w:type="dxa"/>
            <w:shd w:val="clear" w:color="auto" w:fill="auto"/>
          </w:tcPr>
          <w:p w:rsidR="00930EE8" w:rsidRPr="00BB7EF7" w:rsidRDefault="00930EE8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4883" w:type="dxa"/>
            <w:gridSpan w:val="8"/>
            <w:shd w:val="clear" w:color="auto" w:fill="auto"/>
          </w:tcPr>
          <w:p w:rsidR="00930EE8" w:rsidRDefault="00930EE8" w:rsidP="00930E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930EE8">
              <w:rPr>
                <w:rFonts w:ascii="Times New Roman" w:hAnsi="Times New Roman" w:cs="Times New Roman"/>
                <w:sz w:val="24"/>
                <w:szCs w:val="24"/>
              </w:rPr>
              <w:t>профилактического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визита:</w:t>
            </w:r>
          </w:p>
        </w:tc>
      </w:tr>
      <w:tr w:rsidR="003968E7" w:rsidRPr="008906BA" w:rsidTr="00B03BDB">
        <w:trPr>
          <w:trHeight w:val="1431"/>
        </w:trPr>
        <w:tc>
          <w:tcPr>
            <w:tcW w:w="710" w:type="dxa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EF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A1D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3968E7" w:rsidRPr="008906BA" w:rsidRDefault="003968E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1C5197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обязательного 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профилактического визита</w:t>
            </w:r>
          </w:p>
        </w:tc>
        <w:tc>
          <w:tcPr>
            <w:tcW w:w="2693" w:type="dxa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Отдел государственного строительного надзора по Новосибирской области № 1 </w:t>
            </w:r>
          </w:p>
          <w:p w:rsidR="003968E7" w:rsidRPr="008906BA" w:rsidRDefault="003507C8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296-58-68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Отдел государственного строительного надзора по Новосибирской области № 2 </w:t>
            </w:r>
          </w:p>
          <w:p w:rsidR="003968E7" w:rsidRPr="008906BA" w:rsidRDefault="003507C8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296-58-70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Отдел государственного 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строительного надзора </w:t>
            </w:r>
            <w:r w:rsidR="003507C8">
              <w:rPr>
                <w:rFonts w:ascii="Times New Roman" w:hAnsi="Times New Roman" w:cs="Times New Roman"/>
                <w:sz w:val="24"/>
                <w:szCs w:val="24"/>
              </w:rPr>
              <w:t xml:space="preserve">по Новосибирской области № 3 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68E7" w:rsidRPr="008906BA" w:rsidRDefault="003507C8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296-58-72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Отдел государственного строительного надзора по Новосибирской области № 4</w:t>
            </w:r>
            <w:r w:rsidRPr="008906BA" w:rsidDel="00A52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68E7" w:rsidRPr="008906BA" w:rsidRDefault="003507C8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296-58-74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="001C5197">
              <w:rPr>
                <w:rFonts w:ascii="Times New Roman" w:eastAsia="Calibri" w:hAnsi="Times New Roman" w:cs="Times New Roman"/>
                <w:sz w:val="24"/>
                <w:szCs w:val="24"/>
              </w:rPr>
              <w:t>трех месяцев</w:t>
            </w:r>
            <w:r w:rsidR="008F3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 дня</w:t>
            </w:r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поступления в инспекцию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контролируемого лица </w:t>
            </w:r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t>извещения о начале</w:t>
            </w:r>
            <w:proofErr w:type="gramEnd"/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 по строительству, реконструкции объекта капитального строительства, направленного в соответствии с </w:t>
            </w:r>
            <w:hyperlink r:id="rId28" w:history="1">
              <w:r w:rsidRPr="008906BA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частью 5 статьи 52</w:t>
              </w:r>
            </w:hyperlink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t>ГрК</w:t>
            </w:r>
            <w:proofErr w:type="spellEnd"/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РФ </w:t>
            </w:r>
          </w:p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3968E7" w:rsidRPr="008906BA" w:rsidRDefault="007416CD" w:rsidP="005B0F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 w:rsidR="003968E7">
              <w:rPr>
                <w:rFonts w:ascii="Times New Roman" w:hAnsi="Times New Roman" w:cs="Times New Roman"/>
                <w:sz w:val="24"/>
                <w:szCs w:val="24"/>
              </w:rPr>
              <w:t>пользователей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5B0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>действующих обязательных требованиях</w:t>
            </w:r>
          </w:p>
        </w:tc>
      </w:tr>
      <w:tr w:rsidR="001C5197" w:rsidRPr="008906BA" w:rsidTr="00B03BDB">
        <w:trPr>
          <w:trHeight w:val="1431"/>
        </w:trPr>
        <w:tc>
          <w:tcPr>
            <w:tcW w:w="710" w:type="dxa"/>
            <w:shd w:val="clear" w:color="auto" w:fill="auto"/>
          </w:tcPr>
          <w:p w:rsidR="001C5197" w:rsidRPr="00BB7EF7" w:rsidRDefault="00934B09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="008A1D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1C5197" w:rsidRPr="008906BA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профилактического визита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инициативе контролируемого лица</w:t>
            </w:r>
          </w:p>
        </w:tc>
        <w:tc>
          <w:tcPr>
            <w:tcW w:w="2693" w:type="dxa"/>
            <w:shd w:val="clear" w:color="auto" w:fill="auto"/>
          </w:tcPr>
          <w:p w:rsidR="001C5197" w:rsidRPr="008906BA" w:rsidRDefault="001C5197" w:rsidP="00CB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Отдел государственного строительного надзора по Новосибирской области № 1 </w:t>
            </w:r>
          </w:p>
          <w:p w:rsidR="001C5197" w:rsidRPr="008906BA" w:rsidRDefault="001C5197" w:rsidP="00CB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296-58-68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5197" w:rsidRPr="008906BA" w:rsidRDefault="001C5197" w:rsidP="00CB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Отдел государственного строительного надзора по Новосибирской области № 2 </w:t>
            </w:r>
          </w:p>
          <w:p w:rsidR="001C5197" w:rsidRPr="008906BA" w:rsidRDefault="001C5197" w:rsidP="00CB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296-58-70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5197" w:rsidRPr="008906BA" w:rsidRDefault="001C5197" w:rsidP="00CB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Отдел государственного строительного надзора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Новосибирской области № 3 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5197" w:rsidRPr="008906BA" w:rsidRDefault="001C5197" w:rsidP="00CB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296-58-72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5197" w:rsidRPr="008906BA" w:rsidRDefault="001C5197" w:rsidP="00CB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Отдел государственного строительного надзора по Новосибирской области № 4</w:t>
            </w:r>
            <w:r w:rsidRPr="008906BA" w:rsidDel="00A52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5197" w:rsidRPr="008906BA" w:rsidRDefault="001C5197" w:rsidP="00CB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(383) 296-58-74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1C5197" w:rsidRPr="008906BA" w:rsidRDefault="001C5197" w:rsidP="005B0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сроки, согласованные с контролируемым лицом </w:t>
            </w:r>
            <w:r w:rsidRPr="005B0F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(приложение </w:t>
            </w:r>
            <w:r w:rsidR="005B0F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04D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5B0FF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1C5197" w:rsidRDefault="001C519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1C5197" w:rsidRDefault="001C5197" w:rsidP="005B0F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пользователей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5B0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действующих обязательных требованиях</w:t>
            </w:r>
          </w:p>
        </w:tc>
      </w:tr>
      <w:tr w:rsidR="001C5197" w:rsidRPr="008906BA" w:rsidTr="00B03BDB">
        <w:trPr>
          <w:trHeight w:val="1431"/>
        </w:trPr>
        <w:tc>
          <w:tcPr>
            <w:tcW w:w="710" w:type="dxa"/>
            <w:shd w:val="clear" w:color="auto" w:fill="auto"/>
          </w:tcPr>
          <w:p w:rsidR="001C5197" w:rsidRPr="008906BA" w:rsidRDefault="001C519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969" w:type="dxa"/>
            <w:shd w:val="clear" w:color="auto" w:fill="auto"/>
          </w:tcPr>
          <w:p w:rsidR="001C5197" w:rsidRPr="008906BA" w:rsidRDefault="001C519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Осуществление должностными лицами инспекции консультирования (дача разъяснений по вопросам, связанным с организацией и осуществлением регионального государственного строительного надзора, порядку обжалования действий (бездействия) должностных лиц):</w:t>
            </w:r>
          </w:p>
          <w:p w:rsidR="001C5197" w:rsidRPr="008906BA" w:rsidRDefault="001C519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- по телефону;</w:t>
            </w:r>
          </w:p>
          <w:p w:rsidR="001C5197" w:rsidRPr="008906BA" w:rsidRDefault="001C519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- посредством видео-конференц-связи;</w:t>
            </w:r>
          </w:p>
          <w:p w:rsidR="001C5197" w:rsidRPr="008906BA" w:rsidRDefault="001C519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- на личном приеме либо в ходе проведения профилактического мероприятия, контрольного (надзорного) мероприятия</w:t>
            </w:r>
          </w:p>
          <w:p w:rsidR="001C5197" w:rsidRPr="008906BA" w:rsidRDefault="001C519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C5197" w:rsidRPr="008906BA" w:rsidRDefault="001C519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Отдел государственного строительного надзора по Новосибирской области № 1 </w:t>
            </w:r>
          </w:p>
          <w:p w:rsidR="001C5197" w:rsidRPr="008906BA" w:rsidRDefault="001C519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296-58-68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5197" w:rsidRPr="008906BA" w:rsidRDefault="001C519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Отдел государственного строительного надзора по Новосибирской области № 2 </w:t>
            </w:r>
          </w:p>
          <w:p w:rsidR="001C5197" w:rsidRPr="008906BA" w:rsidRDefault="001C519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296-58-70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5197" w:rsidRPr="008906BA" w:rsidRDefault="001C519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Отдел государственного строительного надзор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по Новосибирской области № 3 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5197" w:rsidRPr="008906BA" w:rsidRDefault="001C519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296-58-72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5197" w:rsidRPr="008906BA" w:rsidRDefault="001C519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Отдел государственного строительного надзора по Новосибирской области № 4</w:t>
            </w:r>
            <w:r w:rsidRPr="008906BA" w:rsidDel="00A52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5197" w:rsidRPr="008906BA" w:rsidRDefault="001C519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296-58-74,</w:t>
            </w:r>
          </w:p>
          <w:p w:rsidR="001C5197" w:rsidRPr="008906BA" w:rsidRDefault="001C519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судебно-правовой работы 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5197" w:rsidRDefault="001C519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296-58-80,</w:t>
            </w:r>
          </w:p>
          <w:p w:rsidR="001C5197" w:rsidRPr="00A96B77" w:rsidRDefault="001C5197" w:rsidP="00B804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технический отдел </w:t>
            </w:r>
          </w:p>
          <w:p w:rsidR="001C5197" w:rsidRPr="00A96B77" w:rsidRDefault="001C5197" w:rsidP="00B804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296-58-76</w:t>
            </w:r>
          </w:p>
          <w:p w:rsidR="001C5197" w:rsidRPr="008906BA" w:rsidRDefault="001C519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shd w:val="clear" w:color="auto" w:fill="auto"/>
          </w:tcPr>
          <w:p w:rsidR="001C5197" w:rsidRPr="008906BA" w:rsidRDefault="001C5197" w:rsidP="0071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обращения за консультацией контролируемых лиц</w:t>
            </w:r>
          </w:p>
        </w:tc>
        <w:tc>
          <w:tcPr>
            <w:tcW w:w="1843" w:type="dxa"/>
          </w:tcPr>
          <w:p w:rsidR="001C5197" w:rsidRPr="008906BA" w:rsidRDefault="001C519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1C5197" w:rsidRPr="008906BA" w:rsidRDefault="001C5197" w:rsidP="009C38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единого понимания обязательных требований; повышение информированности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пользователей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9C38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действующих обязательных требованиях; вовлечение контролируемых лиц</w:t>
            </w:r>
            <w:r w:rsidR="009C38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во взаимодействие с инспекцией</w:t>
            </w:r>
          </w:p>
        </w:tc>
      </w:tr>
      <w:tr w:rsidR="001C5197" w:rsidRPr="008906BA" w:rsidTr="00B03BDB">
        <w:trPr>
          <w:trHeight w:val="1431"/>
        </w:trPr>
        <w:tc>
          <w:tcPr>
            <w:tcW w:w="710" w:type="dxa"/>
            <w:shd w:val="clear" w:color="auto" w:fill="auto"/>
          </w:tcPr>
          <w:p w:rsidR="001C5197" w:rsidRPr="008906BA" w:rsidRDefault="001C519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1C5197" w:rsidRPr="008906BA" w:rsidRDefault="001C5197" w:rsidP="00F04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утверждение и размещение на официальном сайте инспекции в сети «Интернет» программы </w:t>
            </w:r>
            <w:r w:rsidR="00F04D20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профилактики</w:t>
            </w:r>
          </w:p>
        </w:tc>
        <w:tc>
          <w:tcPr>
            <w:tcW w:w="2693" w:type="dxa"/>
            <w:shd w:val="clear" w:color="auto" w:fill="auto"/>
          </w:tcPr>
          <w:p w:rsidR="001C5197" w:rsidRPr="007379DD" w:rsidRDefault="001C5197" w:rsidP="00E10B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Нормативно-технический отдел </w:t>
            </w:r>
          </w:p>
          <w:p w:rsidR="001C5197" w:rsidRPr="007379DD" w:rsidRDefault="001C5197" w:rsidP="00E10B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296-58-76</w:t>
            </w:r>
          </w:p>
          <w:p w:rsidR="001C5197" w:rsidRPr="008E169C" w:rsidRDefault="001C5197" w:rsidP="00E10B97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shd w:val="clear" w:color="auto" w:fill="auto"/>
          </w:tcPr>
          <w:p w:rsidR="001C5197" w:rsidRPr="008906BA" w:rsidRDefault="001C519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до </w:t>
            </w:r>
            <w:r w:rsidRPr="005C294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предшествующего года;</w:t>
            </w:r>
          </w:p>
          <w:p w:rsidR="001C5197" w:rsidRPr="008906BA" w:rsidRDefault="001C519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не позднее </w:t>
            </w:r>
            <w:r w:rsidRPr="005C294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декабря предшествующего года;</w:t>
            </w:r>
          </w:p>
          <w:p w:rsidR="001C5197" w:rsidRPr="008906BA" w:rsidRDefault="001C519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размещение в течение 5 дней со дня утверждения программы профилактики</w:t>
            </w:r>
          </w:p>
        </w:tc>
        <w:tc>
          <w:tcPr>
            <w:tcW w:w="1843" w:type="dxa"/>
          </w:tcPr>
          <w:p w:rsidR="001C5197" w:rsidRPr="008906BA" w:rsidRDefault="001C519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1C5197" w:rsidRPr="008906BA" w:rsidRDefault="001C5197" w:rsidP="009C38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пользователей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9C38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действующих обязательных требованиях</w:t>
            </w:r>
          </w:p>
        </w:tc>
      </w:tr>
      <w:tr w:rsidR="001C5197" w:rsidRPr="008906BA" w:rsidTr="00B03BDB">
        <w:trPr>
          <w:trHeight w:val="1431"/>
        </w:trPr>
        <w:tc>
          <w:tcPr>
            <w:tcW w:w="710" w:type="dxa"/>
            <w:shd w:val="clear" w:color="auto" w:fill="auto"/>
          </w:tcPr>
          <w:p w:rsidR="001C5197" w:rsidRPr="00BB7EF7" w:rsidRDefault="001C519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E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1C5197" w:rsidRPr="0082139F" w:rsidRDefault="001C5197" w:rsidP="00BC4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размещение доклада об итогах </w:t>
            </w:r>
            <w:proofErr w:type="gram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программы </w:t>
            </w:r>
            <w:r w:rsidRPr="008906BA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профилактики нарушений обязательных требований</w:t>
            </w:r>
            <w:proofErr w:type="gramEnd"/>
            <w:r w:rsidRPr="008906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области регионального государственного строительного надзора на территории Новосибирской области на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8906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на 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официальном сайте инспекции в сети «Интернет»</w:t>
            </w:r>
          </w:p>
        </w:tc>
        <w:tc>
          <w:tcPr>
            <w:tcW w:w="2693" w:type="dxa"/>
            <w:shd w:val="clear" w:color="auto" w:fill="auto"/>
          </w:tcPr>
          <w:p w:rsidR="001C5197" w:rsidRPr="00A96B77" w:rsidRDefault="001C5197" w:rsidP="008E16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Нормативно-технический отдел</w:t>
            </w:r>
          </w:p>
          <w:p w:rsidR="001C5197" w:rsidRPr="00A96B77" w:rsidRDefault="001C5197" w:rsidP="008E16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296-58-76,</w:t>
            </w:r>
          </w:p>
          <w:p w:rsidR="001C5197" w:rsidRDefault="001C5197" w:rsidP="008E16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9DD">
              <w:rPr>
                <w:rFonts w:ascii="Times New Roman" w:hAnsi="Times New Roman" w:cs="Times New Roman"/>
                <w:sz w:val="24"/>
                <w:szCs w:val="24"/>
              </w:rPr>
              <w:t>Отдел кадровой работы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документационного обеспечения </w:t>
            </w:r>
          </w:p>
          <w:p w:rsidR="001C5197" w:rsidRPr="007379DD" w:rsidRDefault="001C5197" w:rsidP="008E16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296-58-78</w:t>
            </w:r>
          </w:p>
          <w:p w:rsidR="001C5197" w:rsidRPr="007379DD" w:rsidRDefault="001C519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shd w:val="clear" w:color="auto" w:fill="auto"/>
          </w:tcPr>
          <w:p w:rsidR="001C5197" w:rsidRPr="008906BA" w:rsidRDefault="001C519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доклада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01.02.202</w:t>
            </w:r>
            <w:r w:rsidR="00BC43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5197" w:rsidRPr="008906BA" w:rsidRDefault="001C5197" w:rsidP="00BC43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доклада на официальном сайте инспекции в сети «Интернет» до 15.02.202</w:t>
            </w:r>
            <w:r w:rsidR="00BC43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C5197" w:rsidRPr="008906BA" w:rsidRDefault="001C519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1C5197" w:rsidRPr="008906BA" w:rsidRDefault="001C519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прозрачности системы государственного надзора</w:t>
            </w:r>
          </w:p>
          <w:p w:rsidR="001C5197" w:rsidRPr="008906BA" w:rsidRDefault="001C519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EE8" w:rsidRPr="008906BA" w:rsidTr="00930EE8">
        <w:trPr>
          <w:trHeight w:val="295"/>
        </w:trPr>
        <w:tc>
          <w:tcPr>
            <w:tcW w:w="710" w:type="dxa"/>
            <w:shd w:val="clear" w:color="auto" w:fill="auto"/>
          </w:tcPr>
          <w:p w:rsidR="00930EE8" w:rsidRPr="00BB7EF7" w:rsidRDefault="00930EE8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883" w:type="dxa"/>
            <w:gridSpan w:val="8"/>
            <w:shd w:val="clear" w:color="auto" w:fill="auto"/>
          </w:tcPr>
          <w:p w:rsidR="00930EE8" w:rsidRDefault="00930EE8" w:rsidP="00ED3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EE8">
              <w:rPr>
                <w:rFonts w:ascii="Times New Roman" w:hAnsi="Times New Roman" w:cs="Times New Roman"/>
                <w:sz w:val="24"/>
                <w:szCs w:val="24"/>
              </w:rPr>
              <w:t>Проведение публичн</w:t>
            </w:r>
            <w:r w:rsidR="00ED3E83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930EE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 w:rsidR="00ED3E8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D3E83" w:rsidRPr="008906BA" w:rsidTr="00C679FC">
        <w:trPr>
          <w:trHeight w:val="1222"/>
        </w:trPr>
        <w:tc>
          <w:tcPr>
            <w:tcW w:w="710" w:type="dxa"/>
            <w:vMerge w:val="restart"/>
            <w:shd w:val="clear" w:color="auto" w:fill="auto"/>
          </w:tcPr>
          <w:p w:rsidR="00ED3E83" w:rsidRPr="00BB7EF7" w:rsidRDefault="00ED3E83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E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</w:tcPr>
          <w:p w:rsidR="00ED3E83" w:rsidRPr="00181E29" w:rsidRDefault="00ED3E83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39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публичного мероприя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тия в форме семинара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), «дня открытых дверей»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ED3E83" w:rsidRPr="00FB6CEC" w:rsidRDefault="00ED3E83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Нормативно-технический отдел </w:t>
            </w:r>
          </w:p>
          <w:p w:rsidR="00ED3E83" w:rsidRPr="00FB6CEC" w:rsidRDefault="00ED3E83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296-58-76</w:t>
            </w:r>
          </w:p>
        </w:tc>
        <w:tc>
          <w:tcPr>
            <w:tcW w:w="425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ED3E83" w:rsidRPr="00FB6CEC" w:rsidRDefault="00ED3E83" w:rsidP="00ED3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первом полугодии</w:t>
            </w:r>
            <w:r w:rsidRPr="00FB6CEC">
              <w:rPr>
                <w:rFonts w:ascii="Times New Roman" w:hAnsi="Times New Roman" w:cs="Times New Roman"/>
                <w:sz w:val="24"/>
                <w:szCs w:val="24"/>
              </w:rPr>
              <w:t xml:space="preserve"> – не позднее 30.06.202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</w:tcPr>
          <w:p w:rsidR="00ED3E83" w:rsidRPr="008906BA" w:rsidRDefault="00ED3E83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  <w:vMerge w:val="restart"/>
          </w:tcPr>
          <w:p w:rsidR="00ED3E83" w:rsidRPr="008906BA" w:rsidRDefault="00ED3E83" w:rsidP="009C38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пользователей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действующих обязательных </w:t>
            </w:r>
            <w:r w:rsidRPr="00ED3E83">
              <w:rPr>
                <w:rFonts w:ascii="Times New Roman" w:hAnsi="Times New Roman" w:cs="Times New Roman"/>
                <w:sz w:val="24"/>
                <w:szCs w:val="24"/>
              </w:rPr>
              <w:t>требованиях</w:t>
            </w:r>
          </w:p>
        </w:tc>
      </w:tr>
      <w:tr w:rsidR="00ED3E83" w:rsidRPr="008906BA" w:rsidTr="00ED3E83">
        <w:trPr>
          <w:trHeight w:val="1288"/>
        </w:trPr>
        <w:tc>
          <w:tcPr>
            <w:tcW w:w="710" w:type="dxa"/>
            <w:vMerge/>
            <w:shd w:val="clear" w:color="auto" w:fill="auto"/>
          </w:tcPr>
          <w:p w:rsidR="00ED3E83" w:rsidRPr="00BB7EF7" w:rsidRDefault="00ED3E83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</w:tcBorders>
            <w:shd w:val="clear" w:color="auto" w:fill="auto"/>
          </w:tcPr>
          <w:p w:rsidR="00ED3E83" w:rsidRPr="0082139F" w:rsidRDefault="00ED3E83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E8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публичного мероприя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тия в форме семинара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vMerge/>
            <w:shd w:val="clear" w:color="auto" w:fill="auto"/>
          </w:tcPr>
          <w:p w:rsidR="00ED3E83" w:rsidRDefault="00ED3E83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ED3E83" w:rsidRPr="00FB6CEC" w:rsidRDefault="00ED3E83" w:rsidP="00BC43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во втором полугодии </w:t>
            </w:r>
            <w:r w:rsidRPr="00ED3E83">
              <w:rPr>
                <w:rFonts w:ascii="Times New Roman" w:hAnsi="Times New Roman" w:cs="Times New Roman"/>
                <w:sz w:val="24"/>
                <w:szCs w:val="24"/>
              </w:rPr>
              <w:t>– не позднее 31.12.2024</w:t>
            </w:r>
          </w:p>
        </w:tc>
        <w:tc>
          <w:tcPr>
            <w:tcW w:w="1843" w:type="dxa"/>
            <w:vMerge/>
          </w:tcPr>
          <w:p w:rsidR="00ED3E83" w:rsidRDefault="00ED3E83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ED3E83" w:rsidRDefault="00ED3E83" w:rsidP="009C38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37A8" w:rsidRPr="009C3868" w:rsidRDefault="00D037A8" w:rsidP="009C3868">
      <w:pPr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037A8" w:rsidRPr="00D037A8" w:rsidRDefault="00D037A8" w:rsidP="00D037A8">
      <w:pPr>
        <w:pStyle w:val="1"/>
        <w:spacing w:before="0" w:line="240" w:lineRule="auto"/>
        <w:ind w:left="11340"/>
        <w:jc w:val="center"/>
        <w:rPr>
          <w:rFonts w:ascii="Times New Roman" w:hAnsi="Times New Roman" w:cs="Times New Roman"/>
          <w:color w:val="auto"/>
        </w:rPr>
      </w:pPr>
      <w:r w:rsidRPr="00D037A8">
        <w:rPr>
          <w:rFonts w:ascii="Times New Roman" w:hAnsi="Times New Roman" w:cs="Times New Roman"/>
          <w:b w:val="0"/>
          <w:color w:val="auto"/>
        </w:rPr>
        <w:lastRenderedPageBreak/>
        <w:t>ПРИЛОЖЕНИЕ</w:t>
      </w:r>
      <w:r w:rsidRPr="00D037A8">
        <w:rPr>
          <w:rFonts w:ascii="Times New Roman" w:hAnsi="Times New Roman" w:cs="Times New Roman"/>
          <w:color w:val="auto"/>
        </w:rPr>
        <w:t xml:space="preserve"> </w:t>
      </w:r>
      <w:r w:rsidRPr="00D037A8">
        <w:rPr>
          <w:rFonts w:ascii="Times New Roman" w:hAnsi="Times New Roman" w:cs="Times New Roman"/>
          <w:b w:val="0"/>
          <w:color w:val="auto"/>
        </w:rPr>
        <w:t xml:space="preserve">№ </w:t>
      </w:r>
      <w:r w:rsidR="002E00B8">
        <w:rPr>
          <w:rFonts w:ascii="Times New Roman" w:hAnsi="Times New Roman" w:cs="Times New Roman"/>
          <w:b w:val="0"/>
          <w:color w:val="auto"/>
        </w:rPr>
        <w:t>1</w:t>
      </w:r>
    </w:p>
    <w:p w:rsidR="00D037A8" w:rsidRDefault="00F04D20" w:rsidP="00F04D20">
      <w:pPr>
        <w:spacing w:after="0" w:line="240" w:lineRule="auto"/>
        <w:ind w:left="83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F04D20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04D20">
        <w:rPr>
          <w:rFonts w:ascii="Times New Roman" w:hAnsi="Times New Roman" w:cs="Times New Roman"/>
          <w:sz w:val="28"/>
          <w:szCs w:val="28"/>
        </w:rPr>
        <w:t>-график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04D20">
        <w:rPr>
          <w:rFonts w:ascii="Times New Roman" w:hAnsi="Times New Roman" w:cs="Times New Roman"/>
          <w:sz w:val="28"/>
          <w:szCs w:val="28"/>
        </w:rPr>
        <w:t xml:space="preserve"> мероприятий по профилактике рисков причинения вреда (ущерба) охраняемым законом ценностям при осуществлении регионального государственного строительного надзора на территории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D2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04D20">
        <w:rPr>
          <w:rFonts w:ascii="Times New Roman" w:hAnsi="Times New Roman" w:cs="Times New Roman"/>
          <w:sz w:val="28"/>
          <w:szCs w:val="28"/>
        </w:rPr>
        <w:t>2024 год</w:t>
      </w:r>
    </w:p>
    <w:p w:rsidR="00F04D20" w:rsidRDefault="00F04D20" w:rsidP="00F04D20">
      <w:pPr>
        <w:spacing w:after="0"/>
        <w:ind w:left="8364"/>
        <w:jc w:val="both"/>
        <w:rPr>
          <w:rFonts w:ascii="Times New Roman" w:hAnsi="Times New Roman" w:cs="Times New Roman"/>
          <w:sz w:val="28"/>
          <w:szCs w:val="28"/>
        </w:rPr>
      </w:pPr>
    </w:p>
    <w:p w:rsidR="00D037A8" w:rsidRDefault="00D037A8" w:rsidP="00D037A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46865">
        <w:rPr>
          <w:rFonts w:ascii="Times New Roman" w:hAnsi="Times New Roman" w:cs="Times New Roman"/>
          <w:i/>
          <w:sz w:val="28"/>
          <w:szCs w:val="28"/>
        </w:rPr>
        <w:t>Перечень профилактически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 w:rsidRPr="00046865">
        <w:rPr>
          <w:rFonts w:ascii="Times New Roman" w:hAnsi="Times New Roman" w:cs="Times New Roman"/>
          <w:i/>
          <w:sz w:val="28"/>
          <w:szCs w:val="28"/>
        </w:rPr>
        <w:t xml:space="preserve"> визитов, </w:t>
      </w:r>
    </w:p>
    <w:p w:rsidR="00D037A8" w:rsidRPr="00046865" w:rsidRDefault="00D037A8" w:rsidP="00D037A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46865">
        <w:rPr>
          <w:rFonts w:ascii="Times New Roman" w:hAnsi="Times New Roman" w:cs="Times New Roman"/>
          <w:i/>
          <w:sz w:val="28"/>
          <w:szCs w:val="28"/>
        </w:rPr>
        <w:t>запланированных</w:t>
      </w:r>
      <w:proofErr w:type="gramEnd"/>
      <w:r w:rsidRPr="00046865">
        <w:rPr>
          <w:rFonts w:ascii="Times New Roman" w:hAnsi="Times New Roman" w:cs="Times New Roman"/>
          <w:i/>
          <w:sz w:val="28"/>
          <w:szCs w:val="28"/>
        </w:rPr>
        <w:t xml:space="preserve"> к проведению, в соответствии с частью 13 статьи 52 Федерального закона от 31.07.2023 № 248-ФЗ «О государственном контроле (надзоре) и муниципальном контроле в Российской Федерации»</w:t>
      </w:r>
    </w:p>
    <w:p w:rsidR="00D037A8" w:rsidRPr="00046865" w:rsidRDefault="00D037A8" w:rsidP="00D037A8">
      <w:pPr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15163" w:type="dxa"/>
        <w:tblLayout w:type="fixed"/>
        <w:tblLook w:val="04A0" w:firstRow="1" w:lastRow="0" w:firstColumn="1" w:lastColumn="0" w:noHBand="0" w:noVBand="1"/>
      </w:tblPr>
      <w:tblGrid>
        <w:gridCol w:w="419"/>
        <w:gridCol w:w="1419"/>
        <w:gridCol w:w="1559"/>
        <w:gridCol w:w="1276"/>
        <w:gridCol w:w="2977"/>
        <w:gridCol w:w="2835"/>
        <w:gridCol w:w="1559"/>
        <w:gridCol w:w="1418"/>
        <w:gridCol w:w="1701"/>
      </w:tblGrid>
      <w:tr w:rsidR="00D037A8" w:rsidTr="00CB79B0">
        <w:tc>
          <w:tcPr>
            <w:tcW w:w="419" w:type="dxa"/>
            <w:vMerge w:val="restart"/>
            <w:vAlign w:val="center"/>
          </w:tcPr>
          <w:p w:rsidR="00D037A8" w:rsidRPr="00D649AA" w:rsidRDefault="00D037A8" w:rsidP="00CB79B0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54" w:type="dxa"/>
            <w:gridSpan w:val="3"/>
            <w:vAlign w:val="center"/>
          </w:tcPr>
          <w:p w:rsidR="00D037A8" w:rsidRPr="00D649AA" w:rsidRDefault="00D037A8" w:rsidP="00CB7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</w:t>
            </w:r>
            <w:r w:rsidRPr="00D649AA">
              <w:rPr>
                <w:rFonts w:ascii="Times New Roman" w:hAnsi="Times New Roman" w:cs="Times New Roman"/>
              </w:rPr>
              <w:t xml:space="preserve"> о контролируемом лице</w:t>
            </w:r>
          </w:p>
        </w:tc>
        <w:tc>
          <w:tcPr>
            <w:tcW w:w="2977" w:type="dxa"/>
            <w:vMerge w:val="restart"/>
            <w:vAlign w:val="center"/>
          </w:tcPr>
          <w:p w:rsidR="00D037A8" w:rsidRPr="00D649AA" w:rsidRDefault="00D037A8" w:rsidP="00CB79B0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Реквизиты решения о проведении профилактического визита</w:t>
            </w:r>
          </w:p>
        </w:tc>
        <w:tc>
          <w:tcPr>
            <w:tcW w:w="7513" w:type="dxa"/>
            <w:gridSpan w:val="4"/>
            <w:vAlign w:val="center"/>
          </w:tcPr>
          <w:p w:rsidR="00D037A8" w:rsidRPr="00D649AA" w:rsidRDefault="00D037A8" w:rsidP="00CB79B0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Сведения о согласованном с контролируемым лицом профилактическом визите</w:t>
            </w:r>
          </w:p>
        </w:tc>
      </w:tr>
      <w:tr w:rsidR="00D037A8" w:rsidTr="00CB79B0">
        <w:tc>
          <w:tcPr>
            <w:tcW w:w="419" w:type="dxa"/>
            <w:vMerge/>
          </w:tcPr>
          <w:p w:rsidR="00D037A8" w:rsidRPr="00D649AA" w:rsidRDefault="00D037A8" w:rsidP="00CB79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D037A8" w:rsidRPr="00D649AA" w:rsidRDefault="00D037A8" w:rsidP="00CB79B0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Наименование контролируемого лица</w:t>
            </w:r>
          </w:p>
        </w:tc>
        <w:tc>
          <w:tcPr>
            <w:tcW w:w="1559" w:type="dxa"/>
            <w:vAlign w:val="center"/>
          </w:tcPr>
          <w:p w:rsidR="00D037A8" w:rsidRPr="00D649AA" w:rsidRDefault="00D037A8" w:rsidP="00CB79B0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Основной государственный номер (ОГРН)</w:t>
            </w:r>
          </w:p>
        </w:tc>
        <w:tc>
          <w:tcPr>
            <w:tcW w:w="1276" w:type="dxa"/>
            <w:vAlign w:val="center"/>
          </w:tcPr>
          <w:p w:rsidR="00D037A8" w:rsidRPr="00D649AA" w:rsidRDefault="00D037A8" w:rsidP="00CB79B0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Идентификационный номер налогоплательщика (ИНН)</w:t>
            </w:r>
          </w:p>
        </w:tc>
        <w:tc>
          <w:tcPr>
            <w:tcW w:w="2977" w:type="dxa"/>
            <w:vMerge/>
            <w:vAlign w:val="center"/>
          </w:tcPr>
          <w:p w:rsidR="00D037A8" w:rsidRPr="00D649AA" w:rsidRDefault="00D037A8" w:rsidP="00CB79B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5" w:type="dxa"/>
            <w:vAlign w:val="center"/>
          </w:tcPr>
          <w:p w:rsidR="00D037A8" w:rsidRPr="00D649AA" w:rsidRDefault="00D037A8" w:rsidP="00CB79B0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Форма профилактического визита</w:t>
            </w:r>
          </w:p>
          <w:p w:rsidR="00D037A8" w:rsidRPr="00D649AA" w:rsidRDefault="00D037A8" w:rsidP="00CB79B0">
            <w:pPr>
              <w:jc w:val="center"/>
              <w:rPr>
                <w:rFonts w:ascii="Times New Roman" w:hAnsi="Times New Roman" w:cs="Times New Roman"/>
              </w:rPr>
            </w:pPr>
          </w:p>
          <w:p w:rsidR="00D037A8" w:rsidRPr="00D649AA" w:rsidRDefault="00D037A8" w:rsidP="00CB79B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649AA">
              <w:rPr>
                <w:rFonts w:ascii="Times New Roman" w:hAnsi="Times New Roman" w:cs="Times New Roman"/>
                <w:i/>
              </w:rPr>
              <w:t>(на месте осуществления деятельности / видео-конференц-связи)</w:t>
            </w:r>
          </w:p>
        </w:tc>
        <w:tc>
          <w:tcPr>
            <w:tcW w:w="1559" w:type="dxa"/>
            <w:vAlign w:val="center"/>
          </w:tcPr>
          <w:p w:rsidR="00D037A8" w:rsidRPr="00D649AA" w:rsidRDefault="00D037A8" w:rsidP="00CB79B0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Место проведения профилактического визита</w:t>
            </w:r>
          </w:p>
        </w:tc>
        <w:tc>
          <w:tcPr>
            <w:tcW w:w="1418" w:type="dxa"/>
            <w:vAlign w:val="center"/>
          </w:tcPr>
          <w:p w:rsidR="00D037A8" w:rsidRPr="00D649AA" w:rsidRDefault="00D037A8" w:rsidP="00CB79B0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Дата проведения профилактического визита</w:t>
            </w:r>
          </w:p>
        </w:tc>
        <w:tc>
          <w:tcPr>
            <w:tcW w:w="1701" w:type="dxa"/>
            <w:vAlign w:val="center"/>
          </w:tcPr>
          <w:p w:rsidR="00D037A8" w:rsidRPr="00D649AA" w:rsidRDefault="00D037A8" w:rsidP="00CB79B0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Срок проведения профилактического визита</w:t>
            </w:r>
          </w:p>
        </w:tc>
      </w:tr>
      <w:tr w:rsidR="00D037A8" w:rsidTr="00CB79B0">
        <w:tc>
          <w:tcPr>
            <w:tcW w:w="419" w:type="dxa"/>
          </w:tcPr>
          <w:p w:rsidR="00D037A8" w:rsidRPr="00D649AA" w:rsidRDefault="00D037A8" w:rsidP="00CB79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9" w:type="dxa"/>
          </w:tcPr>
          <w:p w:rsidR="00D037A8" w:rsidRPr="00D649AA" w:rsidRDefault="00D037A8" w:rsidP="00CB79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</w:tcPr>
          <w:p w:rsidR="00D037A8" w:rsidRPr="00D649AA" w:rsidRDefault="00D037A8" w:rsidP="00CB79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6" w:type="dxa"/>
          </w:tcPr>
          <w:p w:rsidR="00D037A8" w:rsidRPr="00D649AA" w:rsidRDefault="00D037A8" w:rsidP="00CB79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</w:tcPr>
          <w:p w:rsidR="00D037A8" w:rsidRPr="00D649AA" w:rsidRDefault="00D037A8" w:rsidP="00CB79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D037A8" w:rsidRPr="00D649AA" w:rsidRDefault="00D037A8" w:rsidP="00CB79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59" w:type="dxa"/>
          </w:tcPr>
          <w:p w:rsidR="00D037A8" w:rsidRPr="00D649AA" w:rsidRDefault="00D037A8" w:rsidP="00CB79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8" w:type="dxa"/>
          </w:tcPr>
          <w:p w:rsidR="00D037A8" w:rsidRPr="00D649AA" w:rsidRDefault="00D037A8" w:rsidP="00CB79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701" w:type="dxa"/>
          </w:tcPr>
          <w:p w:rsidR="00D037A8" w:rsidRPr="00D649AA" w:rsidRDefault="00D037A8" w:rsidP="00CB79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037A8" w:rsidTr="00CB79B0">
        <w:tc>
          <w:tcPr>
            <w:tcW w:w="419" w:type="dxa"/>
          </w:tcPr>
          <w:p w:rsidR="00D037A8" w:rsidRPr="00C90B7D" w:rsidRDefault="00D037A8" w:rsidP="00CB7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D037A8" w:rsidRPr="00C90B7D" w:rsidRDefault="00D037A8" w:rsidP="00CB7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037A8" w:rsidRPr="00C90B7D" w:rsidRDefault="00D037A8" w:rsidP="00CB7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037A8" w:rsidRPr="00C90B7D" w:rsidRDefault="00D037A8" w:rsidP="00CB7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037A8" w:rsidRPr="00C90B7D" w:rsidRDefault="00D037A8" w:rsidP="00CB7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037A8" w:rsidRPr="00C90B7D" w:rsidRDefault="00D037A8" w:rsidP="00CB7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037A8" w:rsidRPr="00C90B7D" w:rsidRDefault="00D037A8" w:rsidP="00CB7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037A8" w:rsidRPr="00C90B7D" w:rsidRDefault="00D037A8" w:rsidP="00CB7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037A8" w:rsidRPr="00C90B7D" w:rsidRDefault="00D037A8" w:rsidP="00CB79B0">
            <w:pPr>
              <w:rPr>
                <w:rFonts w:ascii="Times New Roman" w:hAnsi="Times New Roman" w:cs="Times New Roman"/>
              </w:rPr>
            </w:pPr>
          </w:p>
        </w:tc>
      </w:tr>
    </w:tbl>
    <w:p w:rsidR="00D037A8" w:rsidRPr="00D037A8" w:rsidRDefault="00D037A8" w:rsidP="00D037A8">
      <w:pPr>
        <w:ind w:left="11340"/>
        <w:jc w:val="center"/>
        <w:rPr>
          <w:rFonts w:ascii="Times New Roman" w:hAnsi="Times New Roman" w:cs="Times New Roman"/>
          <w:sz w:val="28"/>
          <w:szCs w:val="28"/>
        </w:rPr>
      </w:pPr>
    </w:p>
    <w:sectPr w:rsidR="00D037A8" w:rsidRPr="00D037A8" w:rsidSect="003968E7">
      <w:pgSz w:w="16838" w:h="11906" w:orient="landscape"/>
      <w:pgMar w:top="567" w:right="992" w:bottom="1418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191" w:rsidRDefault="00F41191" w:rsidP="00AF11AA">
      <w:pPr>
        <w:spacing w:after="0" w:line="240" w:lineRule="auto"/>
      </w:pPr>
      <w:r>
        <w:separator/>
      </w:r>
    </w:p>
  </w:endnote>
  <w:endnote w:type="continuationSeparator" w:id="0">
    <w:p w:rsidR="00F41191" w:rsidRDefault="00F41191" w:rsidP="00AF1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191" w:rsidRDefault="00F41191" w:rsidP="00AF11AA">
      <w:pPr>
        <w:spacing w:after="0" w:line="240" w:lineRule="auto"/>
      </w:pPr>
      <w:r>
        <w:separator/>
      </w:r>
    </w:p>
  </w:footnote>
  <w:footnote w:type="continuationSeparator" w:id="0">
    <w:p w:rsidR="00F41191" w:rsidRDefault="00F41191" w:rsidP="00AF1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0883921"/>
      <w:docPartObj>
        <w:docPartGallery w:val="Page Numbers (Top of Page)"/>
        <w:docPartUnique/>
      </w:docPartObj>
    </w:sdtPr>
    <w:sdtEndPr/>
    <w:sdtContent>
      <w:p w:rsidR="00F916FC" w:rsidRDefault="00F916FC">
        <w:pPr>
          <w:pStyle w:val="ad"/>
          <w:jc w:val="center"/>
        </w:pPr>
        <w:r w:rsidRPr="00AF11A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F11A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F11A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A1677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AF11A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916FC" w:rsidRDefault="00F916F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6268"/>
    <w:multiLevelType w:val="multilevel"/>
    <w:tmpl w:val="052CC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E5A1B"/>
    <w:multiLevelType w:val="multilevel"/>
    <w:tmpl w:val="F272BBE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B513B42"/>
    <w:multiLevelType w:val="hybridMultilevel"/>
    <w:tmpl w:val="1FA8D2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02B6A"/>
    <w:multiLevelType w:val="hybridMultilevel"/>
    <w:tmpl w:val="C2AE2E2C"/>
    <w:lvl w:ilvl="0" w:tplc="A89882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135265"/>
    <w:multiLevelType w:val="multilevel"/>
    <w:tmpl w:val="83664DA8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0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5">
    <w:nsid w:val="37270871"/>
    <w:multiLevelType w:val="hybridMultilevel"/>
    <w:tmpl w:val="4524D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83EEE"/>
    <w:multiLevelType w:val="hybridMultilevel"/>
    <w:tmpl w:val="F7B09C66"/>
    <w:lvl w:ilvl="0" w:tplc="6366C7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184218B"/>
    <w:multiLevelType w:val="hybridMultilevel"/>
    <w:tmpl w:val="FDB0FD24"/>
    <w:lvl w:ilvl="0" w:tplc="D7B852AE">
      <w:numFmt w:val="bullet"/>
      <w:lvlText w:val="•"/>
      <w:lvlJc w:val="left"/>
      <w:pPr>
        <w:ind w:left="283" w:hanging="723"/>
      </w:pPr>
      <w:rPr>
        <w:rFonts w:ascii="Times New Roman" w:eastAsia="Times New Roman" w:hAnsi="Times New Roman" w:cs="Times New Roman" w:hint="default"/>
        <w:w w:val="94"/>
        <w:lang w:val="ru-RU" w:eastAsia="en-US" w:bidi="ar-SA"/>
      </w:rPr>
    </w:lvl>
    <w:lvl w:ilvl="1" w:tplc="3DD442BC">
      <w:numFmt w:val="bullet"/>
      <w:lvlText w:val="•"/>
      <w:lvlJc w:val="left"/>
      <w:pPr>
        <w:ind w:left="1292" w:hanging="723"/>
      </w:pPr>
      <w:rPr>
        <w:rFonts w:hint="default"/>
        <w:lang w:val="ru-RU" w:eastAsia="en-US" w:bidi="ar-SA"/>
      </w:rPr>
    </w:lvl>
    <w:lvl w:ilvl="2" w:tplc="872C071C">
      <w:numFmt w:val="bullet"/>
      <w:lvlText w:val="•"/>
      <w:lvlJc w:val="left"/>
      <w:pPr>
        <w:ind w:left="2304" w:hanging="723"/>
      </w:pPr>
      <w:rPr>
        <w:rFonts w:hint="default"/>
        <w:lang w:val="ru-RU" w:eastAsia="en-US" w:bidi="ar-SA"/>
      </w:rPr>
    </w:lvl>
    <w:lvl w:ilvl="3" w:tplc="403A6D9E">
      <w:numFmt w:val="bullet"/>
      <w:lvlText w:val="•"/>
      <w:lvlJc w:val="left"/>
      <w:pPr>
        <w:ind w:left="3316" w:hanging="723"/>
      </w:pPr>
      <w:rPr>
        <w:rFonts w:hint="default"/>
        <w:lang w:val="ru-RU" w:eastAsia="en-US" w:bidi="ar-SA"/>
      </w:rPr>
    </w:lvl>
    <w:lvl w:ilvl="4" w:tplc="C73CDF50">
      <w:numFmt w:val="bullet"/>
      <w:lvlText w:val="•"/>
      <w:lvlJc w:val="left"/>
      <w:pPr>
        <w:ind w:left="4328" w:hanging="723"/>
      </w:pPr>
      <w:rPr>
        <w:rFonts w:hint="default"/>
        <w:lang w:val="ru-RU" w:eastAsia="en-US" w:bidi="ar-SA"/>
      </w:rPr>
    </w:lvl>
    <w:lvl w:ilvl="5" w:tplc="9BA227C8">
      <w:numFmt w:val="bullet"/>
      <w:lvlText w:val="•"/>
      <w:lvlJc w:val="left"/>
      <w:pPr>
        <w:ind w:left="5340" w:hanging="723"/>
      </w:pPr>
      <w:rPr>
        <w:rFonts w:hint="default"/>
        <w:lang w:val="ru-RU" w:eastAsia="en-US" w:bidi="ar-SA"/>
      </w:rPr>
    </w:lvl>
    <w:lvl w:ilvl="6" w:tplc="98AEC264">
      <w:numFmt w:val="bullet"/>
      <w:lvlText w:val="•"/>
      <w:lvlJc w:val="left"/>
      <w:pPr>
        <w:ind w:left="6352" w:hanging="723"/>
      </w:pPr>
      <w:rPr>
        <w:rFonts w:hint="default"/>
        <w:lang w:val="ru-RU" w:eastAsia="en-US" w:bidi="ar-SA"/>
      </w:rPr>
    </w:lvl>
    <w:lvl w:ilvl="7" w:tplc="27C07738">
      <w:numFmt w:val="bullet"/>
      <w:lvlText w:val="•"/>
      <w:lvlJc w:val="left"/>
      <w:pPr>
        <w:ind w:left="7364" w:hanging="723"/>
      </w:pPr>
      <w:rPr>
        <w:rFonts w:hint="default"/>
        <w:lang w:val="ru-RU" w:eastAsia="en-US" w:bidi="ar-SA"/>
      </w:rPr>
    </w:lvl>
    <w:lvl w:ilvl="8" w:tplc="3C8AD50A">
      <w:numFmt w:val="bullet"/>
      <w:lvlText w:val="•"/>
      <w:lvlJc w:val="left"/>
      <w:pPr>
        <w:ind w:left="8376" w:hanging="723"/>
      </w:pPr>
      <w:rPr>
        <w:rFonts w:hint="default"/>
        <w:lang w:val="ru-RU" w:eastAsia="en-US" w:bidi="ar-SA"/>
      </w:rPr>
    </w:lvl>
  </w:abstractNum>
  <w:abstractNum w:abstractNumId="8">
    <w:nsid w:val="43974858"/>
    <w:multiLevelType w:val="multilevel"/>
    <w:tmpl w:val="ABA0B5E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BC91B81"/>
    <w:multiLevelType w:val="multilevel"/>
    <w:tmpl w:val="CC185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280B0A"/>
    <w:multiLevelType w:val="hybridMultilevel"/>
    <w:tmpl w:val="7590B4BA"/>
    <w:lvl w:ilvl="0" w:tplc="D0C6C74C">
      <w:numFmt w:val="bullet"/>
      <w:lvlText w:val="-"/>
      <w:lvlJc w:val="left"/>
      <w:pPr>
        <w:ind w:left="300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8"/>
        <w:szCs w:val="28"/>
        <w:lang w:val="ru-RU" w:eastAsia="en-US" w:bidi="ar-SA"/>
      </w:rPr>
    </w:lvl>
    <w:lvl w:ilvl="1" w:tplc="5D60AF7E">
      <w:numFmt w:val="bullet"/>
      <w:lvlText w:val="-"/>
      <w:lvlJc w:val="left"/>
      <w:pPr>
        <w:ind w:left="271" w:hanging="259"/>
      </w:pPr>
      <w:rPr>
        <w:rFonts w:ascii="Times New Roman" w:eastAsia="Times New Roman" w:hAnsi="Times New Roman" w:cs="Times New Roman" w:hint="default"/>
        <w:w w:val="105"/>
        <w:lang w:val="ru-RU" w:eastAsia="en-US" w:bidi="ar-SA"/>
      </w:rPr>
    </w:lvl>
    <w:lvl w:ilvl="2" w:tplc="27428760">
      <w:numFmt w:val="bullet"/>
      <w:lvlText w:val="•"/>
      <w:lvlJc w:val="left"/>
      <w:pPr>
        <w:ind w:left="1422" w:hanging="259"/>
      </w:pPr>
      <w:rPr>
        <w:rFonts w:hint="default"/>
        <w:lang w:val="ru-RU" w:eastAsia="en-US" w:bidi="ar-SA"/>
      </w:rPr>
    </w:lvl>
    <w:lvl w:ilvl="3" w:tplc="F4864570">
      <w:numFmt w:val="bullet"/>
      <w:lvlText w:val="•"/>
      <w:lvlJc w:val="left"/>
      <w:pPr>
        <w:ind w:left="2544" w:hanging="259"/>
      </w:pPr>
      <w:rPr>
        <w:rFonts w:hint="default"/>
        <w:lang w:val="ru-RU" w:eastAsia="en-US" w:bidi="ar-SA"/>
      </w:rPr>
    </w:lvl>
    <w:lvl w:ilvl="4" w:tplc="54F6F2E2">
      <w:numFmt w:val="bullet"/>
      <w:lvlText w:val="•"/>
      <w:lvlJc w:val="left"/>
      <w:pPr>
        <w:ind w:left="3666" w:hanging="259"/>
      </w:pPr>
      <w:rPr>
        <w:rFonts w:hint="default"/>
        <w:lang w:val="ru-RU" w:eastAsia="en-US" w:bidi="ar-SA"/>
      </w:rPr>
    </w:lvl>
    <w:lvl w:ilvl="5" w:tplc="787A45AE">
      <w:numFmt w:val="bullet"/>
      <w:lvlText w:val="•"/>
      <w:lvlJc w:val="left"/>
      <w:pPr>
        <w:ind w:left="4788" w:hanging="259"/>
      </w:pPr>
      <w:rPr>
        <w:rFonts w:hint="default"/>
        <w:lang w:val="ru-RU" w:eastAsia="en-US" w:bidi="ar-SA"/>
      </w:rPr>
    </w:lvl>
    <w:lvl w:ilvl="6" w:tplc="93A47F80">
      <w:numFmt w:val="bullet"/>
      <w:lvlText w:val="•"/>
      <w:lvlJc w:val="left"/>
      <w:pPr>
        <w:ind w:left="5911" w:hanging="259"/>
      </w:pPr>
      <w:rPr>
        <w:rFonts w:hint="default"/>
        <w:lang w:val="ru-RU" w:eastAsia="en-US" w:bidi="ar-SA"/>
      </w:rPr>
    </w:lvl>
    <w:lvl w:ilvl="7" w:tplc="F002350A">
      <w:numFmt w:val="bullet"/>
      <w:lvlText w:val="•"/>
      <w:lvlJc w:val="left"/>
      <w:pPr>
        <w:ind w:left="7033" w:hanging="259"/>
      </w:pPr>
      <w:rPr>
        <w:rFonts w:hint="default"/>
        <w:lang w:val="ru-RU" w:eastAsia="en-US" w:bidi="ar-SA"/>
      </w:rPr>
    </w:lvl>
    <w:lvl w:ilvl="8" w:tplc="4BAC9E6C">
      <w:numFmt w:val="bullet"/>
      <w:lvlText w:val="•"/>
      <w:lvlJc w:val="left"/>
      <w:pPr>
        <w:ind w:left="8155" w:hanging="259"/>
      </w:pPr>
      <w:rPr>
        <w:rFonts w:hint="default"/>
        <w:lang w:val="ru-RU" w:eastAsia="en-US" w:bidi="ar-SA"/>
      </w:rPr>
    </w:lvl>
  </w:abstractNum>
  <w:abstractNum w:abstractNumId="11">
    <w:nsid w:val="5FD36DF8"/>
    <w:multiLevelType w:val="hybridMultilevel"/>
    <w:tmpl w:val="D5DAA33C"/>
    <w:lvl w:ilvl="0" w:tplc="23FAB896">
      <w:start w:val="1"/>
      <w:numFmt w:val="decimal"/>
      <w:lvlText w:val="%1)"/>
      <w:lvlJc w:val="left"/>
      <w:pPr>
        <w:ind w:left="2155" w:hanging="10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>
    <w:nsid w:val="60F907EE"/>
    <w:multiLevelType w:val="hybridMultilevel"/>
    <w:tmpl w:val="8C120FE6"/>
    <w:lvl w:ilvl="0" w:tplc="305E0B0E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4002ACF"/>
    <w:multiLevelType w:val="hybridMultilevel"/>
    <w:tmpl w:val="BF7C88F6"/>
    <w:lvl w:ilvl="0" w:tplc="4B44E5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2"/>
  </w:num>
  <w:num w:numId="5">
    <w:abstractNumId w:val="3"/>
  </w:num>
  <w:num w:numId="6">
    <w:abstractNumId w:val="9"/>
  </w:num>
  <w:num w:numId="7">
    <w:abstractNumId w:val="6"/>
  </w:num>
  <w:num w:numId="8">
    <w:abstractNumId w:val="13"/>
  </w:num>
  <w:num w:numId="9">
    <w:abstractNumId w:val="1"/>
  </w:num>
  <w:num w:numId="10">
    <w:abstractNumId w:val="0"/>
  </w:num>
  <w:num w:numId="11">
    <w:abstractNumId w:val="7"/>
  </w:num>
  <w:num w:numId="12">
    <w:abstractNumId w:val="10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50E"/>
    <w:rsid w:val="000021EC"/>
    <w:rsid w:val="00002790"/>
    <w:rsid w:val="00003D65"/>
    <w:rsid w:val="00004E2F"/>
    <w:rsid w:val="00007947"/>
    <w:rsid w:val="000113C3"/>
    <w:rsid w:val="00012120"/>
    <w:rsid w:val="00012511"/>
    <w:rsid w:val="00012B34"/>
    <w:rsid w:val="000136F4"/>
    <w:rsid w:val="00014CC6"/>
    <w:rsid w:val="00015E2E"/>
    <w:rsid w:val="00016CD2"/>
    <w:rsid w:val="00020744"/>
    <w:rsid w:val="00021780"/>
    <w:rsid w:val="00024815"/>
    <w:rsid w:val="00026FFD"/>
    <w:rsid w:val="00027829"/>
    <w:rsid w:val="00032DCD"/>
    <w:rsid w:val="000344E0"/>
    <w:rsid w:val="000348E6"/>
    <w:rsid w:val="000359DA"/>
    <w:rsid w:val="0003684C"/>
    <w:rsid w:val="00036E3E"/>
    <w:rsid w:val="000419AF"/>
    <w:rsid w:val="00043D39"/>
    <w:rsid w:val="0004574F"/>
    <w:rsid w:val="00050321"/>
    <w:rsid w:val="00052E70"/>
    <w:rsid w:val="000538DA"/>
    <w:rsid w:val="00057870"/>
    <w:rsid w:val="0006166E"/>
    <w:rsid w:val="00061E45"/>
    <w:rsid w:val="0006250C"/>
    <w:rsid w:val="00065DE2"/>
    <w:rsid w:val="0007077F"/>
    <w:rsid w:val="000768AD"/>
    <w:rsid w:val="00076D4D"/>
    <w:rsid w:val="0007706C"/>
    <w:rsid w:val="0008002D"/>
    <w:rsid w:val="00080DF6"/>
    <w:rsid w:val="00082145"/>
    <w:rsid w:val="000850D4"/>
    <w:rsid w:val="00087017"/>
    <w:rsid w:val="000876FB"/>
    <w:rsid w:val="00091B1A"/>
    <w:rsid w:val="0009339C"/>
    <w:rsid w:val="00097BCC"/>
    <w:rsid w:val="000A13FE"/>
    <w:rsid w:val="000A27F7"/>
    <w:rsid w:val="000A497F"/>
    <w:rsid w:val="000A4C14"/>
    <w:rsid w:val="000A5E97"/>
    <w:rsid w:val="000A608F"/>
    <w:rsid w:val="000A6BF4"/>
    <w:rsid w:val="000A6FB8"/>
    <w:rsid w:val="000B3017"/>
    <w:rsid w:val="000B3326"/>
    <w:rsid w:val="000B4BEA"/>
    <w:rsid w:val="000B63E7"/>
    <w:rsid w:val="000B6C4C"/>
    <w:rsid w:val="000B6E54"/>
    <w:rsid w:val="000B7572"/>
    <w:rsid w:val="000C002B"/>
    <w:rsid w:val="000C19DA"/>
    <w:rsid w:val="000C1C64"/>
    <w:rsid w:val="000C3813"/>
    <w:rsid w:val="000C4A18"/>
    <w:rsid w:val="000C683A"/>
    <w:rsid w:val="000C6D83"/>
    <w:rsid w:val="000D1FF2"/>
    <w:rsid w:val="000D4896"/>
    <w:rsid w:val="000D6350"/>
    <w:rsid w:val="000E3287"/>
    <w:rsid w:val="000E4476"/>
    <w:rsid w:val="000E4CF5"/>
    <w:rsid w:val="000E5770"/>
    <w:rsid w:val="000E617F"/>
    <w:rsid w:val="000E6DBF"/>
    <w:rsid w:val="000E6DD2"/>
    <w:rsid w:val="000F2476"/>
    <w:rsid w:val="000F40FE"/>
    <w:rsid w:val="000F6F64"/>
    <w:rsid w:val="00100EDE"/>
    <w:rsid w:val="00103982"/>
    <w:rsid w:val="00103F10"/>
    <w:rsid w:val="00104694"/>
    <w:rsid w:val="00105B19"/>
    <w:rsid w:val="0010619F"/>
    <w:rsid w:val="00112DB3"/>
    <w:rsid w:val="00113CD2"/>
    <w:rsid w:val="00115772"/>
    <w:rsid w:val="00115C1C"/>
    <w:rsid w:val="0011604B"/>
    <w:rsid w:val="001168F5"/>
    <w:rsid w:val="00117C05"/>
    <w:rsid w:val="001243AE"/>
    <w:rsid w:val="001257E7"/>
    <w:rsid w:val="00130092"/>
    <w:rsid w:val="001314B2"/>
    <w:rsid w:val="00131F30"/>
    <w:rsid w:val="00132271"/>
    <w:rsid w:val="001350C2"/>
    <w:rsid w:val="0013516B"/>
    <w:rsid w:val="00137E7D"/>
    <w:rsid w:val="0014043E"/>
    <w:rsid w:val="001411C6"/>
    <w:rsid w:val="00143361"/>
    <w:rsid w:val="00143FBF"/>
    <w:rsid w:val="00146016"/>
    <w:rsid w:val="001478EB"/>
    <w:rsid w:val="00153364"/>
    <w:rsid w:val="001626E0"/>
    <w:rsid w:val="0016478B"/>
    <w:rsid w:val="001662CA"/>
    <w:rsid w:val="001666AD"/>
    <w:rsid w:val="001671F4"/>
    <w:rsid w:val="00167779"/>
    <w:rsid w:val="00167C20"/>
    <w:rsid w:val="00172080"/>
    <w:rsid w:val="0017357C"/>
    <w:rsid w:val="00174B3A"/>
    <w:rsid w:val="0017550E"/>
    <w:rsid w:val="0018154C"/>
    <w:rsid w:val="00181CBC"/>
    <w:rsid w:val="00181E29"/>
    <w:rsid w:val="001835F0"/>
    <w:rsid w:val="001847BD"/>
    <w:rsid w:val="001849C7"/>
    <w:rsid w:val="0018581F"/>
    <w:rsid w:val="00187465"/>
    <w:rsid w:val="00191FDB"/>
    <w:rsid w:val="00192A49"/>
    <w:rsid w:val="00196372"/>
    <w:rsid w:val="001A02DA"/>
    <w:rsid w:val="001A0638"/>
    <w:rsid w:val="001A0B2F"/>
    <w:rsid w:val="001A27CB"/>
    <w:rsid w:val="001A3E41"/>
    <w:rsid w:val="001A4047"/>
    <w:rsid w:val="001A4369"/>
    <w:rsid w:val="001A4B1D"/>
    <w:rsid w:val="001A4B9A"/>
    <w:rsid w:val="001A4DF7"/>
    <w:rsid w:val="001A4EB2"/>
    <w:rsid w:val="001B29DD"/>
    <w:rsid w:val="001B3920"/>
    <w:rsid w:val="001B3F2F"/>
    <w:rsid w:val="001B4249"/>
    <w:rsid w:val="001B7D93"/>
    <w:rsid w:val="001C1048"/>
    <w:rsid w:val="001C2B6C"/>
    <w:rsid w:val="001C3D70"/>
    <w:rsid w:val="001C5197"/>
    <w:rsid w:val="001C70F0"/>
    <w:rsid w:val="001C7410"/>
    <w:rsid w:val="001C7584"/>
    <w:rsid w:val="001C78CB"/>
    <w:rsid w:val="001D4E71"/>
    <w:rsid w:val="001E08BB"/>
    <w:rsid w:val="001E0AA2"/>
    <w:rsid w:val="001E1F13"/>
    <w:rsid w:val="001E283D"/>
    <w:rsid w:val="001E3356"/>
    <w:rsid w:val="001E46D2"/>
    <w:rsid w:val="001E5242"/>
    <w:rsid w:val="001E7F03"/>
    <w:rsid w:val="001F3B50"/>
    <w:rsid w:val="001F406C"/>
    <w:rsid w:val="001F4FB4"/>
    <w:rsid w:val="002006A0"/>
    <w:rsid w:val="00210164"/>
    <w:rsid w:val="002110BE"/>
    <w:rsid w:val="00211F17"/>
    <w:rsid w:val="00213B51"/>
    <w:rsid w:val="00213BCD"/>
    <w:rsid w:val="0021572A"/>
    <w:rsid w:val="00220A41"/>
    <w:rsid w:val="00221FFF"/>
    <w:rsid w:val="002220DC"/>
    <w:rsid w:val="00225605"/>
    <w:rsid w:val="002269C7"/>
    <w:rsid w:val="00226F9E"/>
    <w:rsid w:val="00231BB4"/>
    <w:rsid w:val="00232EC7"/>
    <w:rsid w:val="00233869"/>
    <w:rsid w:val="00233BBE"/>
    <w:rsid w:val="002346B9"/>
    <w:rsid w:val="002357CC"/>
    <w:rsid w:val="002405DD"/>
    <w:rsid w:val="00240A56"/>
    <w:rsid w:val="00241534"/>
    <w:rsid w:val="00244047"/>
    <w:rsid w:val="00245DD6"/>
    <w:rsid w:val="002476F9"/>
    <w:rsid w:val="00256BC8"/>
    <w:rsid w:val="00262289"/>
    <w:rsid w:val="00270096"/>
    <w:rsid w:val="00273B30"/>
    <w:rsid w:val="00275340"/>
    <w:rsid w:val="00276942"/>
    <w:rsid w:val="00280018"/>
    <w:rsid w:val="002804F3"/>
    <w:rsid w:val="00281ECC"/>
    <w:rsid w:val="00282211"/>
    <w:rsid w:val="0028253E"/>
    <w:rsid w:val="00285E1C"/>
    <w:rsid w:val="0028775A"/>
    <w:rsid w:val="0028791D"/>
    <w:rsid w:val="00290CCA"/>
    <w:rsid w:val="002965F8"/>
    <w:rsid w:val="002A4251"/>
    <w:rsid w:val="002A4AFA"/>
    <w:rsid w:val="002A5999"/>
    <w:rsid w:val="002B0590"/>
    <w:rsid w:val="002B2739"/>
    <w:rsid w:val="002B3852"/>
    <w:rsid w:val="002B3A41"/>
    <w:rsid w:val="002B4351"/>
    <w:rsid w:val="002B57FF"/>
    <w:rsid w:val="002B5890"/>
    <w:rsid w:val="002B6055"/>
    <w:rsid w:val="002B6B9D"/>
    <w:rsid w:val="002C0E1C"/>
    <w:rsid w:val="002C3677"/>
    <w:rsid w:val="002C3A9D"/>
    <w:rsid w:val="002C446E"/>
    <w:rsid w:val="002C453A"/>
    <w:rsid w:val="002C7045"/>
    <w:rsid w:val="002C74D1"/>
    <w:rsid w:val="002C7A2C"/>
    <w:rsid w:val="002C7EBD"/>
    <w:rsid w:val="002D1FC7"/>
    <w:rsid w:val="002D32C9"/>
    <w:rsid w:val="002D415D"/>
    <w:rsid w:val="002D514F"/>
    <w:rsid w:val="002D5A6B"/>
    <w:rsid w:val="002D704D"/>
    <w:rsid w:val="002D7267"/>
    <w:rsid w:val="002E00B8"/>
    <w:rsid w:val="002E045D"/>
    <w:rsid w:val="002E250A"/>
    <w:rsid w:val="002E2C80"/>
    <w:rsid w:val="002E6D54"/>
    <w:rsid w:val="002E7C66"/>
    <w:rsid w:val="002F45E9"/>
    <w:rsid w:val="002F6DFE"/>
    <w:rsid w:val="00300014"/>
    <w:rsid w:val="003018B5"/>
    <w:rsid w:val="00303E14"/>
    <w:rsid w:val="00305CC5"/>
    <w:rsid w:val="003109D6"/>
    <w:rsid w:val="00312976"/>
    <w:rsid w:val="00313F11"/>
    <w:rsid w:val="0031441A"/>
    <w:rsid w:val="00316D9C"/>
    <w:rsid w:val="00320E52"/>
    <w:rsid w:val="00322DBB"/>
    <w:rsid w:val="0032301E"/>
    <w:rsid w:val="00326314"/>
    <w:rsid w:val="003270DC"/>
    <w:rsid w:val="00330C63"/>
    <w:rsid w:val="00331DB5"/>
    <w:rsid w:val="00333A2F"/>
    <w:rsid w:val="00334E85"/>
    <w:rsid w:val="00335B63"/>
    <w:rsid w:val="00336597"/>
    <w:rsid w:val="00336F94"/>
    <w:rsid w:val="00337250"/>
    <w:rsid w:val="00337CFA"/>
    <w:rsid w:val="0034012E"/>
    <w:rsid w:val="003412FD"/>
    <w:rsid w:val="0034146E"/>
    <w:rsid w:val="00343974"/>
    <w:rsid w:val="00343FB3"/>
    <w:rsid w:val="00343FBD"/>
    <w:rsid w:val="003449A6"/>
    <w:rsid w:val="0034538D"/>
    <w:rsid w:val="0034540C"/>
    <w:rsid w:val="00345BB7"/>
    <w:rsid w:val="00346843"/>
    <w:rsid w:val="003507C8"/>
    <w:rsid w:val="003528C6"/>
    <w:rsid w:val="00352CA0"/>
    <w:rsid w:val="00356C88"/>
    <w:rsid w:val="00357932"/>
    <w:rsid w:val="003624A8"/>
    <w:rsid w:val="00362C5A"/>
    <w:rsid w:val="00363C44"/>
    <w:rsid w:val="00364391"/>
    <w:rsid w:val="00367349"/>
    <w:rsid w:val="00367C55"/>
    <w:rsid w:val="00370588"/>
    <w:rsid w:val="0037164D"/>
    <w:rsid w:val="00372D61"/>
    <w:rsid w:val="0037528E"/>
    <w:rsid w:val="0037606D"/>
    <w:rsid w:val="003762D7"/>
    <w:rsid w:val="00376848"/>
    <w:rsid w:val="003800C7"/>
    <w:rsid w:val="003803E3"/>
    <w:rsid w:val="00380FB3"/>
    <w:rsid w:val="0039158A"/>
    <w:rsid w:val="0039394D"/>
    <w:rsid w:val="0039573C"/>
    <w:rsid w:val="003968E7"/>
    <w:rsid w:val="003A1AC9"/>
    <w:rsid w:val="003A5422"/>
    <w:rsid w:val="003A6B65"/>
    <w:rsid w:val="003B4636"/>
    <w:rsid w:val="003B6ADC"/>
    <w:rsid w:val="003C05FF"/>
    <w:rsid w:val="003C177D"/>
    <w:rsid w:val="003C6347"/>
    <w:rsid w:val="003D2CA5"/>
    <w:rsid w:val="003D5858"/>
    <w:rsid w:val="003D64F5"/>
    <w:rsid w:val="003D6BA6"/>
    <w:rsid w:val="003E2309"/>
    <w:rsid w:val="003E3B6A"/>
    <w:rsid w:val="003E5D12"/>
    <w:rsid w:val="003E62D0"/>
    <w:rsid w:val="003E6C00"/>
    <w:rsid w:val="003F44A5"/>
    <w:rsid w:val="003F523C"/>
    <w:rsid w:val="003F6838"/>
    <w:rsid w:val="003F7A02"/>
    <w:rsid w:val="003F7BC6"/>
    <w:rsid w:val="00400F09"/>
    <w:rsid w:val="0040232E"/>
    <w:rsid w:val="00402766"/>
    <w:rsid w:val="004045E1"/>
    <w:rsid w:val="0040636B"/>
    <w:rsid w:val="00410108"/>
    <w:rsid w:val="00412AAE"/>
    <w:rsid w:val="0041514B"/>
    <w:rsid w:val="00415D67"/>
    <w:rsid w:val="00417801"/>
    <w:rsid w:val="004178EF"/>
    <w:rsid w:val="0041791C"/>
    <w:rsid w:val="00417BB2"/>
    <w:rsid w:val="004203E0"/>
    <w:rsid w:val="0042395D"/>
    <w:rsid w:val="00423D5F"/>
    <w:rsid w:val="00426450"/>
    <w:rsid w:val="00427A76"/>
    <w:rsid w:val="00427BEF"/>
    <w:rsid w:val="004313C5"/>
    <w:rsid w:val="00432B70"/>
    <w:rsid w:val="00436EA5"/>
    <w:rsid w:val="00437320"/>
    <w:rsid w:val="004400B1"/>
    <w:rsid w:val="00440E15"/>
    <w:rsid w:val="00442BE7"/>
    <w:rsid w:val="00445068"/>
    <w:rsid w:val="00451E5F"/>
    <w:rsid w:val="00454722"/>
    <w:rsid w:val="004576AE"/>
    <w:rsid w:val="004602CF"/>
    <w:rsid w:val="00460315"/>
    <w:rsid w:val="004604F3"/>
    <w:rsid w:val="0046351C"/>
    <w:rsid w:val="00464676"/>
    <w:rsid w:val="00465662"/>
    <w:rsid w:val="0046685A"/>
    <w:rsid w:val="004709F3"/>
    <w:rsid w:val="00472E4C"/>
    <w:rsid w:val="00473FDC"/>
    <w:rsid w:val="0047479B"/>
    <w:rsid w:val="00476E52"/>
    <w:rsid w:val="00477085"/>
    <w:rsid w:val="00480726"/>
    <w:rsid w:val="00481883"/>
    <w:rsid w:val="00481A39"/>
    <w:rsid w:val="004856E3"/>
    <w:rsid w:val="00485E03"/>
    <w:rsid w:val="00486652"/>
    <w:rsid w:val="00490E73"/>
    <w:rsid w:val="00491581"/>
    <w:rsid w:val="00493053"/>
    <w:rsid w:val="0049346D"/>
    <w:rsid w:val="004952FD"/>
    <w:rsid w:val="004957D3"/>
    <w:rsid w:val="00495F4D"/>
    <w:rsid w:val="00497390"/>
    <w:rsid w:val="00497C35"/>
    <w:rsid w:val="004A1629"/>
    <w:rsid w:val="004A1819"/>
    <w:rsid w:val="004A2164"/>
    <w:rsid w:val="004A2933"/>
    <w:rsid w:val="004A54C8"/>
    <w:rsid w:val="004A710F"/>
    <w:rsid w:val="004A7EEC"/>
    <w:rsid w:val="004B25AB"/>
    <w:rsid w:val="004B3C4F"/>
    <w:rsid w:val="004B444E"/>
    <w:rsid w:val="004B4A8D"/>
    <w:rsid w:val="004B5BDD"/>
    <w:rsid w:val="004B74C0"/>
    <w:rsid w:val="004B74E3"/>
    <w:rsid w:val="004C0427"/>
    <w:rsid w:val="004C06D5"/>
    <w:rsid w:val="004C144F"/>
    <w:rsid w:val="004C26E8"/>
    <w:rsid w:val="004C5FF2"/>
    <w:rsid w:val="004C737B"/>
    <w:rsid w:val="004D0420"/>
    <w:rsid w:val="004D2A13"/>
    <w:rsid w:val="004D4B3D"/>
    <w:rsid w:val="004D61A5"/>
    <w:rsid w:val="004D666F"/>
    <w:rsid w:val="004D71E5"/>
    <w:rsid w:val="004D7CD5"/>
    <w:rsid w:val="004E0017"/>
    <w:rsid w:val="004E02CD"/>
    <w:rsid w:val="004E0FF5"/>
    <w:rsid w:val="004E155D"/>
    <w:rsid w:val="004E3951"/>
    <w:rsid w:val="004E3957"/>
    <w:rsid w:val="004E68F3"/>
    <w:rsid w:val="004F033E"/>
    <w:rsid w:val="004F0590"/>
    <w:rsid w:val="004F3475"/>
    <w:rsid w:val="004F3D49"/>
    <w:rsid w:val="004F4B86"/>
    <w:rsid w:val="004F5334"/>
    <w:rsid w:val="004F6021"/>
    <w:rsid w:val="004F6523"/>
    <w:rsid w:val="004F70EA"/>
    <w:rsid w:val="005113F9"/>
    <w:rsid w:val="00515517"/>
    <w:rsid w:val="0051558B"/>
    <w:rsid w:val="005163F7"/>
    <w:rsid w:val="00517451"/>
    <w:rsid w:val="00517B66"/>
    <w:rsid w:val="00521687"/>
    <w:rsid w:val="00521EC8"/>
    <w:rsid w:val="00522D92"/>
    <w:rsid w:val="005247E3"/>
    <w:rsid w:val="00525334"/>
    <w:rsid w:val="0053016D"/>
    <w:rsid w:val="00530EA3"/>
    <w:rsid w:val="0053299E"/>
    <w:rsid w:val="0053335C"/>
    <w:rsid w:val="00535FC7"/>
    <w:rsid w:val="00536012"/>
    <w:rsid w:val="00537691"/>
    <w:rsid w:val="0054171F"/>
    <w:rsid w:val="00541CB7"/>
    <w:rsid w:val="00542914"/>
    <w:rsid w:val="00542AB1"/>
    <w:rsid w:val="00542E24"/>
    <w:rsid w:val="00546D53"/>
    <w:rsid w:val="00547944"/>
    <w:rsid w:val="00551BAE"/>
    <w:rsid w:val="00553FAC"/>
    <w:rsid w:val="00555AE3"/>
    <w:rsid w:val="00562C7C"/>
    <w:rsid w:val="00562EC6"/>
    <w:rsid w:val="00563CBE"/>
    <w:rsid w:val="0056568D"/>
    <w:rsid w:val="00571C4E"/>
    <w:rsid w:val="0057326B"/>
    <w:rsid w:val="005752F8"/>
    <w:rsid w:val="00575C25"/>
    <w:rsid w:val="005767DE"/>
    <w:rsid w:val="00576D1A"/>
    <w:rsid w:val="005810B3"/>
    <w:rsid w:val="005817D5"/>
    <w:rsid w:val="0058240F"/>
    <w:rsid w:val="00582E1D"/>
    <w:rsid w:val="005850AD"/>
    <w:rsid w:val="00585E5A"/>
    <w:rsid w:val="00587122"/>
    <w:rsid w:val="005871DB"/>
    <w:rsid w:val="00587E00"/>
    <w:rsid w:val="00590518"/>
    <w:rsid w:val="00591AF1"/>
    <w:rsid w:val="005939C6"/>
    <w:rsid w:val="00594055"/>
    <w:rsid w:val="0059468E"/>
    <w:rsid w:val="00594FB5"/>
    <w:rsid w:val="00595844"/>
    <w:rsid w:val="005A1F09"/>
    <w:rsid w:val="005A4A10"/>
    <w:rsid w:val="005A50BD"/>
    <w:rsid w:val="005A67AC"/>
    <w:rsid w:val="005B0FFE"/>
    <w:rsid w:val="005B198C"/>
    <w:rsid w:val="005B48E5"/>
    <w:rsid w:val="005B6BE8"/>
    <w:rsid w:val="005C1B01"/>
    <w:rsid w:val="005C20AB"/>
    <w:rsid w:val="005C2942"/>
    <w:rsid w:val="005C2D19"/>
    <w:rsid w:val="005C4DA0"/>
    <w:rsid w:val="005C6694"/>
    <w:rsid w:val="005D20A0"/>
    <w:rsid w:val="005D2F06"/>
    <w:rsid w:val="005D678C"/>
    <w:rsid w:val="005E0AB9"/>
    <w:rsid w:val="005E15D5"/>
    <w:rsid w:val="005E72F3"/>
    <w:rsid w:val="005E771C"/>
    <w:rsid w:val="005F2B1D"/>
    <w:rsid w:val="005F4901"/>
    <w:rsid w:val="005F4A0A"/>
    <w:rsid w:val="005F54E9"/>
    <w:rsid w:val="005F6AE2"/>
    <w:rsid w:val="00602914"/>
    <w:rsid w:val="00603AFD"/>
    <w:rsid w:val="00605876"/>
    <w:rsid w:val="00607DB8"/>
    <w:rsid w:val="00613C43"/>
    <w:rsid w:val="00613E64"/>
    <w:rsid w:val="00614764"/>
    <w:rsid w:val="00614805"/>
    <w:rsid w:val="00615639"/>
    <w:rsid w:val="006158FC"/>
    <w:rsid w:val="0061652A"/>
    <w:rsid w:val="00621565"/>
    <w:rsid w:val="006216F4"/>
    <w:rsid w:val="00624812"/>
    <w:rsid w:val="00624FFA"/>
    <w:rsid w:val="006256DE"/>
    <w:rsid w:val="00630070"/>
    <w:rsid w:val="00631545"/>
    <w:rsid w:val="00631896"/>
    <w:rsid w:val="00631B2F"/>
    <w:rsid w:val="006337B2"/>
    <w:rsid w:val="00633E5C"/>
    <w:rsid w:val="006345B2"/>
    <w:rsid w:val="00636BB5"/>
    <w:rsid w:val="00636D3C"/>
    <w:rsid w:val="00642D29"/>
    <w:rsid w:val="00644770"/>
    <w:rsid w:val="006458B6"/>
    <w:rsid w:val="006460ED"/>
    <w:rsid w:val="00650268"/>
    <w:rsid w:val="006503E9"/>
    <w:rsid w:val="00650686"/>
    <w:rsid w:val="00650B35"/>
    <w:rsid w:val="00651529"/>
    <w:rsid w:val="00652BA8"/>
    <w:rsid w:val="006540D6"/>
    <w:rsid w:val="00654BEA"/>
    <w:rsid w:val="00655115"/>
    <w:rsid w:val="00656333"/>
    <w:rsid w:val="00656A5B"/>
    <w:rsid w:val="0066062E"/>
    <w:rsid w:val="00663B31"/>
    <w:rsid w:val="00664B2B"/>
    <w:rsid w:val="00665AE0"/>
    <w:rsid w:val="00665C8E"/>
    <w:rsid w:val="006712D6"/>
    <w:rsid w:val="00676771"/>
    <w:rsid w:val="0068130B"/>
    <w:rsid w:val="00683456"/>
    <w:rsid w:val="00683B81"/>
    <w:rsid w:val="006857D5"/>
    <w:rsid w:val="0068667F"/>
    <w:rsid w:val="00690EB9"/>
    <w:rsid w:val="00691A49"/>
    <w:rsid w:val="00693570"/>
    <w:rsid w:val="0069654A"/>
    <w:rsid w:val="0069715F"/>
    <w:rsid w:val="006A13F9"/>
    <w:rsid w:val="006A270C"/>
    <w:rsid w:val="006A7564"/>
    <w:rsid w:val="006B0BA5"/>
    <w:rsid w:val="006B1FD9"/>
    <w:rsid w:val="006B449B"/>
    <w:rsid w:val="006B4E84"/>
    <w:rsid w:val="006B5B79"/>
    <w:rsid w:val="006B689C"/>
    <w:rsid w:val="006B6BC7"/>
    <w:rsid w:val="006B6BFB"/>
    <w:rsid w:val="006C5F83"/>
    <w:rsid w:val="006C6B5C"/>
    <w:rsid w:val="006C7078"/>
    <w:rsid w:val="006D038A"/>
    <w:rsid w:val="006D03D7"/>
    <w:rsid w:val="006D43F9"/>
    <w:rsid w:val="006D72C5"/>
    <w:rsid w:val="006E0819"/>
    <w:rsid w:val="006E08F7"/>
    <w:rsid w:val="006E289B"/>
    <w:rsid w:val="006E6015"/>
    <w:rsid w:val="006F02AC"/>
    <w:rsid w:val="006F17FF"/>
    <w:rsid w:val="006F2BCF"/>
    <w:rsid w:val="006F373B"/>
    <w:rsid w:val="006F3C1B"/>
    <w:rsid w:val="006F61B9"/>
    <w:rsid w:val="006F6B2E"/>
    <w:rsid w:val="006F71ED"/>
    <w:rsid w:val="00701401"/>
    <w:rsid w:val="00704562"/>
    <w:rsid w:val="0070544F"/>
    <w:rsid w:val="00706B66"/>
    <w:rsid w:val="007124D8"/>
    <w:rsid w:val="00714A10"/>
    <w:rsid w:val="007164BA"/>
    <w:rsid w:val="007175CE"/>
    <w:rsid w:val="00720013"/>
    <w:rsid w:val="00720BC1"/>
    <w:rsid w:val="00721E8B"/>
    <w:rsid w:val="00722331"/>
    <w:rsid w:val="00722D41"/>
    <w:rsid w:val="00723FC1"/>
    <w:rsid w:val="00726DF3"/>
    <w:rsid w:val="0073639B"/>
    <w:rsid w:val="007367AF"/>
    <w:rsid w:val="007379DD"/>
    <w:rsid w:val="007416CD"/>
    <w:rsid w:val="0074376C"/>
    <w:rsid w:val="00744710"/>
    <w:rsid w:val="00746B79"/>
    <w:rsid w:val="00747A2B"/>
    <w:rsid w:val="0075224C"/>
    <w:rsid w:val="00753DAC"/>
    <w:rsid w:val="0075484D"/>
    <w:rsid w:val="007572C0"/>
    <w:rsid w:val="00762502"/>
    <w:rsid w:val="00763E50"/>
    <w:rsid w:val="0077151D"/>
    <w:rsid w:val="00773133"/>
    <w:rsid w:val="00773B07"/>
    <w:rsid w:val="00774710"/>
    <w:rsid w:val="007804F7"/>
    <w:rsid w:val="00780BB3"/>
    <w:rsid w:val="007819D7"/>
    <w:rsid w:val="00781FB7"/>
    <w:rsid w:val="00782975"/>
    <w:rsid w:val="0078345D"/>
    <w:rsid w:val="00783FC9"/>
    <w:rsid w:val="00784185"/>
    <w:rsid w:val="00785056"/>
    <w:rsid w:val="007858F7"/>
    <w:rsid w:val="00787FD0"/>
    <w:rsid w:val="00793556"/>
    <w:rsid w:val="00793A66"/>
    <w:rsid w:val="00796D62"/>
    <w:rsid w:val="007A2624"/>
    <w:rsid w:val="007A4325"/>
    <w:rsid w:val="007A43D0"/>
    <w:rsid w:val="007A58CD"/>
    <w:rsid w:val="007A5B80"/>
    <w:rsid w:val="007A7935"/>
    <w:rsid w:val="007A7DE6"/>
    <w:rsid w:val="007B1BFA"/>
    <w:rsid w:val="007B24E8"/>
    <w:rsid w:val="007B56F0"/>
    <w:rsid w:val="007C218D"/>
    <w:rsid w:val="007C64CC"/>
    <w:rsid w:val="007C6FE7"/>
    <w:rsid w:val="007C7956"/>
    <w:rsid w:val="007D1BBB"/>
    <w:rsid w:val="007D373D"/>
    <w:rsid w:val="007D42EC"/>
    <w:rsid w:val="007D4AB7"/>
    <w:rsid w:val="007D65CD"/>
    <w:rsid w:val="007E0195"/>
    <w:rsid w:val="007E0676"/>
    <w:rsid w:val="007E369C"/>
    <w:rsid w:val="007E4B99"/>
    <w:rsid w:val="007E6BCC"/>
    <w:rsid w:val="007E6E49"/>
    <w:rsid w:val="007F115F"/>
    <w:rsid w:val="007F1AB9"/>
    <w:rsid w:val="007F34AE"/>
    <w:rsid w:val="00802C5D"/>
    <w:rsid w:val="008033C9"/>
    <w:rsid w:val="008033F4"/>
    <w:rsid w:val="00804D1B"/>
    <w:rsid w:val="00804DAC"/>
    <w:rsid w:val="008106AF"/>
    <w:rsid w:val="00811317"/>
    <w:rsid w:val="0081428C"/>
    <w:rsid w:val="00814845"/>
    <w:rsid w:val="00814F2D"/>
    <w:rsid w:val="00816755"/>
    <w:rsid w:val="0082139F"/>
    <w:rsid w:val="00827ACA"/>
    <w:rsid w:val="00827F5A"/>
    <w:rsid w:val="008326CA"/>
    <w:rsid w:val="008326EC"/>
    <w:rsid w:val="008354DD"/>
    <w:rsid w:val="00836D05"/>
    <w:rsid w:val="008422A3"/>
    <w:rsid w:val="008426DB"/>
    <w:rsid w:val="008439D7"/>
    <w:rsid w:val="0084567A"/>
    <w:rsid w:val="00845DAC"/>
    <w:rsid w:val="00845F5F"/>
    <w:rsid w:val="008460BA"/>
    <w:rsid w:val="0084692E"/>
    <w:rsid w:val="008506CE"/>
    <w:rsid w:val="00850F20"/>
    <w:rsid w:val="00851455"/>
    <w:rsid w:val="00855AA2"/>
    <w:rsid w:val="00863416"/>
    <w:rsid w:val="00865499"/>
    <w:rsid w:val="00865DF6"/>
    <w:rsid w:val="0087031E"/>
    <w:rsid w:val="00874149"/>
    <w:rsid w:val="008766BB"/>
    <w:rsid w:val="00876F93"/>
    <w:rsid w:val="008812A8"/>
    <w:rsid w:val="0088254B"/>
    <w:rsid w:val="00887991"/>
    <w:rsid w:val="00890038"/>
    <w:rsid w:val="008906BA"/>
    <w:rsid w:val="00890F8E"/>
    <w:rsid w:val="00892C57"/>
    <w:rsid w:val="0089399B"/>
    <w:rsid w:val="00894946"/>
    <w:rsid w:val="008A0EF9"/>
    <w:rsid w:val="008A1CEE"/>
    <w:rsid w:val="008A1D58"/>
    <w:rsid w:val="008A4C3C"/>
    <w:rsid w:val="008A583E"/>
    <w:rsid w:val="008B098B"/>
    <w:rsid w:val="008B33B4"/>
    <w:rsid w:val="008B46E4"/>
    <w:rsid w:val="008B521A"/>
    <w:rsid w:val="008B6D30"/>
    <w:rsid w:val="008B713E"/>
    <w:rsid w:val="008C09E2"/>
    <w:rsid w:val="008C117C"/>
    <w:rsid w:val="008C3639"/>
    <w:rsid w:val="008C54E5"/>
    <w:rsid w:val="008C6B42"/>
    <w:rsid w:val="008D0B7E"/>
    <w:rsid w:val="008D3DEC"/>
    <w:rsid w:val="008E058F"/>
    <w:rsid w:val="008E08F7"/>
    <w:rsid w:val="008E10F3"/>
    <w:rsid w:val="008E169C"/>
    <w:rsid w:val="008E3510"/>
    <w:rsid w:val="008E4133"/>
    <w:rsid w:val="008F0685"/>
    <w:rsid w:val="008F1DB6"/>
    <w:rsid w:val="008F3455"/>
    <w:rsid w:val="008F6D49"/>
    <w:rsid w:val="008F785B"/>
    <w:rsid w:val="008F7E8A"/>
    <w:rsid w:val="00903F24"/>
    <w:rsid w:val="0090680D"/>
    <w:rsid w:val="00910B2D"/>
    <w:rsid w:val="00911B7B"/>
    <w:rsid w:val="00911DFB"/>
    <w:rsid w:val="0091226D"/>
    <w:rsid w:val="00912307"/>
    <w:rsid w:val="009155D3"/>
    <w:rsid w:val="00915881"/>
    <w:rsid w:val="009160D8"/>
    <w:rsid w:val="00924878"/>
    <w:rsid w:val="00925993"/>
    <w:rsid w:val="00925B4E"/>
    <w:rsid w:val="00927A77"/>
    <w:rsid w:val="009300A6"/>
    <w:rsid w:val="009300F4"/>
    <w:rsid w:val="00930EE8"/>
    <w:rsid w:val="00934B09"/>
    <w:rsid w:val="00935939"/>
    <w:rsid w:val="009369BA"/>
    <w:rsid w:val="0094054C"/>
    <w:rsid w:val="009412B6"/>
    <w:rsid w:val="00942EFA"/>
    <w:rsid w:val="0094352E"/>
    <w:rsid w:val="0094508A"/>
    <w:rsid w:val="0094550F"/>
    <w:rsid w:val="00945F14"/>
    <w:rsid w:val="00946AE8"/>
    <w:rsid w:val="00947744"/>
    <w:rsid w:val="00950F71"/>
    <w:rsid w:val="009516A1"/>
    <w:rsid w:val="00952E70"/>
    <w:rsid w:val="00953020"/>
    <w:rsid w:val="00953535"/>
    <w:rsid w:val="00953718"/>
    <w:rsid w:val="009552F3"/>
    <w:rsid w:val="00961D54"/>
    <w:rsid w:val="009627B1"/>
    <w:rsid w:val="00963ED0"/>
    <w:rsid w:val="00972B3A"/>
    <w:rsid w:val="00974E20"/>
    <w:rsid w:val="00977388"/>
    <w:rsid w:val="00977C5B"/>
    <w:rsid w:val="009806BE"/>
    <w:rsid w:val="0098160D"/>
    <w:rsid w:val="0098337F"/>
    <w:rsid w:val="00986B92"/>
    <w:rsid w:val="00987116"/>
    <w:rsid w:val="00987B2B"/>
    <w:rsid w:val="00990E8C"/>
    <w:rsid w:val="009910F3"/>
    <w:rsid w:val="00997C30"/>
    <w:rsid w:val="009A65AD"/>
    <w:rsid w:val="009B3E02"/>
    <w:rsid w:val="009B75C2"/>
    <w:rsid w:val="009C0F5A"/>
    <w:rsid w:val="009C179A"/>
    <w:rsid w:val="009C194F"/>
    <w:rsid w:val="009C213A"/>
    <w:rsid w:val="009C3868"/>
    <w:rsid w:val="009C3EA6"/>
    <w:rsid w:val="009C5BE7"/>
    <w:rsid w:val="009D0E89"/>
    <w:rsid w:val="009D15BD"/>
    <w:rsid w:val="009D5CB3"/>
    <w:rsid w:val="009D6544"/>
    <w:rsid w:val="009D718D"/>
    <w:rsid w:val="009D7CFF"/>
    <w:rsid w:val="009E0952"/>
    <w:rsid w:val="009E6033"/>
    <w:rsid w:val="009E7173"/>
    <w:rsid w:val="009F166A"/>
    <w:rsid w:val="009F1F62"/>
    <w:rsid w:val="009F24BB"/>
    <w:rsid w:val="009F49CA"/>
    <w:rsid w:val="009F64D2"/>
    <w:rsid w:val="00A00630"/>
    <w:rsid w:val="00A03AA9"/>
    <w:rsid w:val="00A05660"/>
    <w:rsid w:val="00A07768"/>
    <w:rsid w:val="00A11CD9"/>
    <w:rsid w:val="00A132F4"/>
    <w:rsid w:val="00A14AFA"/>
    <w:rsid w:val="00A16FBC"/>
    <w:rsid w:val="00A172C8"/>
    <w:rsid w:val="00A2364C"/>
    <w:rsid w:val="00A26895"/>
    <w:rsid w:val="00A30F1F"/>
    <w:rsid w:val="00A325EF"/>
    <w:rsid w:val="00A33488"/>
    <w:rsid w:val="00A35A35"/>
    <w:rsid w:val="00A35D4E"/>
    <w:rsid w:val="00A3754A"/>
    <w:rsid w:val="00A41796"/>
    <w:rsid w:val="00A42796"/>
    <w:rsid w:val="00A42E81"/>
    <w:rsid w:val="00A43F05"/>
    <w:rsid w:val="00A4490A"/>
    <w:rsid w:val="00A47B16"/>
    <w:rsid w:val="00A5255E"/>
    <w:rsid w:val="00A52F28"/>
    <w:rsid w:val="00A54150"/>
    <w:rsid w:val="00A542F3"/>
    <w:rsid w:val="00A547B1"/>
    <w:rsid w:val="00A561D8"/>
    <w:rsid w:val="00A60FC5"/>
    <w:rsid w:val="00A613AB"/>
    <w:rsid w:val="00A62867"/>
    <w:rsid w:val="00A641F2"/>
    <w:rsid w:val="00A726F7"/>
    <w:rsid w:val="00A73A2E"/>
    <w:rsid w:val="00A76B37"/>
    <w:rsid w:val="00A7782E"/>
    <w:rsid w:val="00A77AD7"/>
    <w:rsid w:val="00A80BA4"/>
    <w:rsid w:val="00A83A59"/>
    <w:rsid w:val="00A84364"/>
    <w:rsid w:val="00A869CD"/>
    <w:rsid w:val="00A87EC4"/>
    <w:rsid w:val="00A902A2"/>
    <w:rsid w:val="00A92513"/>
    <w:rsid w:val="00A9384E"/>
    <w:rsid w:val="00A956D0"/>
    <w:rsid w:val="00A96B77"/>
    <w:rsid w:val="00AA0909"/>
    <w:rsid w:val="00AA098E"/>
    <w:rsid w:val="00AA1411"/>
    <w:rsid w:val="00AA2011"/>
    <w:rsid w:val="00AA2029"/>
    <w:rsid w:val="00AA2106"/>
    <w:rsid w:val="00AA2F38"/>
    <w:rsid w:val="00AA326D"/>
    <w:rsid w:val="00AA3A7C"/>
    <w:rsid w:val="00AA644B"/>
    <w:rsid w:val="00AB0DA8"/>
    <w:rsid w:val="00AB2F08"/>
    <w:rsid w:val="00AB3391"/>
    <w:rsid w:val="00AB3702"/>
    <w:rsid w:val="00AB39E9"/>
    <w:rsid w:val="00AB48C9"/>
    <w:rsid w:val="00AC0AC5"/>
    <w:rsid w:val="00AC1E70"/>
    <w:rsid w:val="00AC20EC"/>
    <w:rsid w:val="00AC349A"/>
    <w:rsid w:val="00AC5EB7"/>
    <w:rsid w:val="00AC733E"/>
    <w:rsid w:val="00AD491D"/>
    <w:rsid w:val="00AD6009"/>
    <w:rsid w:val="00AD6E03"/>
    <w:rsid w:val="00AD79D5"/>
    <w:rsid w:val="00AD7F10"/>
    <w:rsid w:val="00AE06A4"/>
    <w:rsid w:val="00AE6735"/>
    <w:rsid w:val="00AE6F6E"/>
    <w:rsid w:val="00AE725D"/>
    <w:rsid w:val="00AE7B69"/>
    <w:rsid w:val="00AF10F1"/>
    <w:rsid w:val="00AF11AA"/>
    <w:rsid w:val="00AF271F"/>
    <w:rsid w:val="00AF3F14"/>
    <w:rsid w:val="00AF43F1"/>
    <w:rsid w:val="00AF4F37"/>
    <w:rsid w:val="00AF5F0C"/>
    <w:rsid w:val="00AF6425"/>
    <w:rsid w:val="00AF7026"/>
    <w:rsid w:val="00AF7B03"/>
    <w:rsid w:val="00B020BA"/>
    <w:rsid w:val="00B03251"/>
    <w:rsid w:val="00B03BDB"/>
    <w:rsid w:val="00B04BC3"/>
    <w:rsid w:val="00B06DC6"/>
    <w:rsid w:val="00B07CB1"/>
    <w:rsid w:val="00B151DF"/>
    <w:rsid w:val="00B16D69"/>
    <w:rsid w:val="00B2027D"/>
    <w:rsid w:val="00B20522"/>
    <w:rsid w:val="00B207E8"/>
    <w:rsid w:val="00B20ED3"/>
    <w:rsid w:val="00B21677"/>
    <w:rsid w:val="00B22CC6"/>
    <w:rsid w:val="00B245CF"/>
    <w:rsid w:val="00B24FCF"/>
    <w:rsid w:val="00B3168A"/>
    <w:rsid w:val="00B32975"/>
    <w:rsid w:val="00B329DC"/>
    <w:rsid w:val="00B33838"/>
    <w:rsid w:val="00B33D01"/>
    <w:rsid w:val="00B35A75"/>
    <w:rsid w:val="00B37D1C"/>
    <w:rsid w:val="00B42A27"/>
    <w:rsid w:val="00B4554B"/>
    <w:rsid w:val="00B45696"/>
    <w:rsid w:val="00B509C9"/>
    <w:rsid w:val="00B50E04"/>
    <w:rsid w:val="00B52F5B"/>
    <w:rsid w:val="00B53F49"/>
    <w:rsid w:val="00B54068"/>
    <w:rsid w:val="00B56DF4"/>
    <w:rsid w:val="00B572BB"/>
    <w:rsid w:val="00B573C0"/>
    <w:rsid w:val="00B579F7"/>
    <w:rsid w:val="00B6123C"/>
    <w:rsid w:val="00B61AC0"/>
    <w:rsid w:val="00B66510"/>
    <w:rsid w:val="00B71E23"/>
    <w:rsid w:val="00B7660C"/>
    <w:rsid w:val="00B8041A"/>
    <w:rsid w:val="00B82F73"/>
    <w:rsid w:val="00B839F4"/>
    <w:rsid w:val="00B844EC"/>
    <w:rsid w:val="00B84819"/>
    <w:rsid w:val="00B84F67"/>
    <w:rsid w:val="00B85DB7"/>
    <w:rsid w:val="00B912AE"/>
    <w:rsid w:val="00B92269"/>
    <w:rsid w:val="00B94449"/>
    <w:rsid w:val="00B94CEC"/>
    <w:rsid w:val="00B95CE0"/>
    <w:rsid w:val="00B95E21"/>
    <w:rsid w:val="00BA1BD5"/>
    <w:rsid w:val="00BA1C27"/>
    <w:rsid w:val="00BA361F"/>
    <w:rsid w:val="00BA3EF5"/>
    <w:rsid w:val="00BA4EF6"/>
    <w:rsid w:val="00BA6545"/>
    <w:rsid w:val="00BB61A7"/>
    <w:rsid w:val="00BB6DAA"/>
    <w:rsid w:val="00BB7EF7"/>
    <w:rsid w:val="00BC383A"/>
    <w:rsid w:val="00BC42DE"/>
    <w:rsid w:val="00BC436E"/>
    <w:rsid w:val="00BC64BE"/>
    <w:rsid w:val="00BD1C2A"/>
    <w:rsid w:val="00BD3425"/>
    <w:rsid w:val="00BD419F"/>
    <w:rsid w:val="00BD4848"/>
    <w:rsid w:val="00BD6C4D"/>
    <w:rsid w:val="00BE006B"/>
    <w:rsid w:val="00BE06D5"/>
    <w:rsid w:val="00BE1B75"/>
    <w:rsid w:val="00BE2EE7"/>
    <w:rsid w:val="00BE4A5D"/>
    <w:rsid w:val="00BE56C2"/>
    <w:rsid w:val="00BE5D5B"/>
    <w:rsid w:val="00BE77BF"/>
    <w:rsid w:val="00BE7B98"/>
    <w:rsid w:val="00BF350E"/>
    <w:rsid w:val="00BF5C69"/>
    <w:rsid w:val="00BF67EE"/>
    <w:rsid w:val="00C02008"/>
    <w:rsid w:val="00C0331D"/>
    <w:rsid w:val="00C033CB"/>
    <w:rsid w:val="00C03D1C"/>
    <w:rsid w:val="00C05E26"/>
    <w:rsid w:val="00C07562"/>
    <w:rsid w:val="00C1020A"/>
    <w:rsid w:val="00C14D8A"/>
    <w:rsid w:val="00C15AAE"/>
    <w:rsid w:val="00C20661"/>
    <w:rsid w:val="00C2332B"/>
    <w:rsid w:val="00C24358"/>
    <w:rsid w:val="00C26711"/>
    <w:rsid w:val="00C27511"/>
    <w:rsid w:val="00C30DC2"/>
    <w:rsid w:val="00C30E87"/>
    <w:rsid w:val="00C32E2C"/>
    <w:rsid w:val="00C3451A"/>
    <w:rsid w:val="00C34AFA"/>
    <w:rsid w:val="00C36E90"/>
    <w:rsid w:val="00C37A2A"/>
    <w:rsid w:val="00C409CC"/>
    <w:rsid w:val="00C42140"/>
    <w:rsid w:val="00C43A09"/>
    <w:rsid w:val="00C43EEA"/>
    <w:rsid w:val="00C441C4"/>
    <w:rsid w:val="00C521D2"/>
    <w:rsid w:val="00C5290C"/>
    <w:rsid w:val="00C52C58"/>
    <w:rsid w:val="00C57347"/>
    <w:rsid w:val="00C628AA"/>
    <w:rsid w:val="00C62D8B"/>
    <w:rsid w:val="00C63EBD"/>
    <w:rsid w:val="00C650D5"/>
    <w:rsid w:val="00C6545F"/>
    <w:rsid w:val="00C679FC"/>
    <w:rsid w:val="00C70626"/>
    <w:rsid w:val="00C70D1F"/>
    <w:rsid w:val="00C726AB"/>
    <w:rsid w:val="00C72938"/>
    <w:rsid w:val="00C74F9E"/>
    <w:rsid w:val="00C75B72"/>
    <w:rsid w:val="00C7753E"/>
    <w:rsid w:val="00C820F2"/>
    <w:rsid w:val="00C824E5"/>
    <w:rsid w:val="00C830A9"/>
    <w:rsid w:val="00C85311"/>
    <w:rsid w:val="00C865FF"/>
    <w:rsid w:val="00C870F8"/>
    <w:rsid w:val="00C90875"/>
    <w:rsid w:val="00C924FF"/>
    <w:rsid w:val="00C93575"/>
    <w:rsid w:val="00C938B9"/>
    <w:rsid w:val="00C95D8E"/>
    <w:rsid w:val="00C9774B"/>
    <w:rsid w:val="00CA07DD"/>
    <w:rsid w:val="00CA1005"/>
    <w:rsid w:val="00CA17D7"/>
    <w:rsid w:val="00CA284A"/>
    <w:rsid w:val="00CA3172"/>
    <w:rsid w:val="00CA42EA"/>
    <w:rsid w:val="00CA714B"/>
    <w:rsid w:val="00CB1391"/>
    <w:rsid w:val="00CB17D3"/>
    <w:rsid w:val="00CB206E"/>
    <w:rsid w:val="00CB2844"/>
    <w:rsid w:val="00CB34A8"/>
    <w:rsid w:val="00CB52A9"/>
    <w:rsid w:val="00CB6058"/>
    <w:rsid w:val="00CB6DEA"/>
    <w:rsid w:val="00CB79B0"/>
    <w:rsid w:val="00CC0CC7"/>
    <w:rsid w:val="00CC1B78"/>
    <w:rsid w:val="00CC1DAE"/>
    <w:rsid w:val="00CC669B"/>
    <w:rsid w:val="00CC6B45"/>
    <w:rsid w:val="00CC7963"/>
    <w:rsid w:val="00CD1652"/>
    <w:rsid w:val="00CD2170"/>
    <w:rsid w:val="00CD2642"/>
    <w:rsid w:val="00CE1849"/>
    <w:rsid w:val="00CE2CB7"/>
    <w:rsid w:val="00CE307D"/>
    <w:rsid w:val="00CE35F4"/>
    <w:rsid w:val="00CE53CD"/>
    <w:rsid w:val="00CE7AFA"/>
    <w:rsid w:val="00CF1DE5"/>
    <w:rsid w:val="00CF1FE1"/>
    <w:rsid w:val="00CF51C3"/>
    <w:rsid w:val="00CF5D9B"/>
    <w:rsid w:val="00CF6927"/>
    <w:rsid w:val="00D037A8"/>
    <w:rsid w:val="00D03A4E"/>
    <w:rsid w:val="00D06624"/>
    <w:rsid w:val="00D1106B"/>
    <w:rsid w:val="00D11791"/>
    <w:rsid w:val="00D11A14"/>
    <w:rsid w:val="00D12CF6"/>
    <w:rsid w:val="00D14036"/>
    <w:rsid w:val="00D14A96"/>
    <w:rsid w:val="00D14E08"/>
    <w:rsid w:val="00D1534E"/>
    <w:rsid w:val="00D178B4"/>
    <w:rsid w:val="00D22C7A"/>
    <w:rsid w:val="00D23689"/>
    <w:rsid w:val="00D23E92"/>
    <w:rsid w:val="00D3156B"/>
    <w:rsid w:val="00D31E7D"/>
    <w:rsid w:val="00D33114"/>
    <w:rsid w:val="00D34E0B"/>
    <w:rsid w:val="00D35818"/>
    <w:rsid w:val="00D35D09"/>
    <w:rsid w:val="00D36024"/>
    <w:rsid w:val="00D365FB"/>
    <w:rsid w:val="00D37E43"/>
    <w:rsid w:val="00D4222C"/>
    <w:rsid w:val="00D42297"/>
    <w:rsid w:val="00D435F5"/>
    <w:rsid w:val="00D464CF"/>
    <w:rsid w:val="00D503FE"/>
    <w:rsid w:val="00D515CB"/>
    <w:rsid w:val="00D528FD"/>
    <w:rsid w:val="00D53F1B"/>
    <w:rsid w:val="00D60449"/>
    <w:rsid w:val="00D63608"/>
    <w:rsid w:val="00D65375"/>
    <w:rsid w:val="00D66FB6"/>
    <w:rsid w:val="00D72233"/>
    <w:rsid w:val="00D739C4"/>
    <w:rsid w:val="00D74F3A"/>
    <w:rsid w:val="00D751CA"/>
    <w:rsid w:val="00D7673E"/>
    <w:rsid w:val="00D777BD"/>
    <w:rsid w:val="00D77CDA"/>
    <w:rsid w:val="00D80020"/>
    <w:rsid w:val="00D80622"/>
    <w:rsid w:val="00D8182A"/>
    <w:rsid w:val="00D81E8E"/>
    <w:rsid w:val="00D823BC"/>
    <w:rsid w:val="00D86CA6"/>
    <w:rsid w:val="00D87830"/>
    <w:rsid w:val="00D93AEF"/>
    <w:rsid w:val="00D94466"/>
    <w:rsid w:val="00D96885"/>
    <w:rsid w:val="00DA1677"/>
    <w:rsid w:val="00DA4033"/>
    <w:rsid w:val="00DA5022"/>
    <w:rsid w:val="00DA5D82"/>
    <w:rsid w:val="00DA5EA6"/>
    <w:rsid w:val="00DB0731"/>
    <w:rsid w:val="00DB6184"/>
    <w:rsid w:val="00DB6732"/>
    <w:rsid w:val="00DC2F3F"/>
    <w:rsid w:val="00DD1A41"/>
    <w:rsid w:val="00DD254A"/>
    <w:rsid w:val="00DD3600"/>
    <w:rsid w:val="00DD3D7F"/>
    <w:rsid w:val="00DE014F"/>
    <w:rsid w:val="00DE0709"/>
    <w:rsid w:val="00DE1970"/>
    <w:rsid w:val="00DE1F6C"/>
    <w:rsid w:val="00DE3961"/>
    <w:rsid w:val="00DE3B5B"/>
    <w:rsid w:val="00DE4B96"/>
    <w:rsid w:val="00DE55E5"/>
    <w:rsid w:val="00DF01C7"/>
    <w:rsid w:val="00DF020D"/>
    <w:rsid w:val="00DF0CC0"/>
    <w:rsid w:val="00DF25DC"/>
    <w:rsid w:val="00DF3C83"/>
    <w:rsid w:val="00DF4C84"/>
    <w:rsid w:val="00DF4D61"/>
    <w:rsid w:val="00DF7F98"/>
    <w:rsid w:val="00E01737"/>
    <w:rsid w:val="00E028C8"/>
    <w:rsid w:val="00E03AF2"/>
    <w:rsid w:val="00E04EBD"/>
    <w:rsid w:val="00E05EE3"/>
    <w:rsid w:val="00E077A2"/>
    <w:rsid w:val="00E10B97"/>
    <w:rsid w:val="00E12936"/>
    <w:rsid w:val="00E13A40"/>
    <w:rsid w:val="00E13E34"/>
    <w:rsid w:val="00E14822"/>
    <w:rsid w:val="00E16D01"/>
    <w:rsid w:val="00E17162"/>
    <w:rsid w:val="00E201FF"/>
    <w:rsid w:val="00E20F37"/>
    <w:rsid w:val="00E22210"/>
    <w:rsid w:val="00E23971"/>
    <w:rsid w:val="00E23E8B"/>
    <w:rsid w:val="00E2558E"/>
    <w:rsid w:val="00E25B96"/>
    <w:rsid w:val="00E32558"/>
    <w:rsid w:val="00E32B9F"/>
    <w:rsid w:val="00E367F7"/>
    <w:rsid w:val="00E445AA"/>
    <w:rsid w:val="00E5149E"/>
    <w:rsid w:val="00E55611"/>
    <w:rsid w:val="00E63C26"/>
    <w:rsid w:val="00E6412D"/>
    <w:rsid w:val="00E64C1C"/>
    <w:rsid w:val="00E66E99"/>
    <w:rsid w:val="00E703EB"/>
    <w:rsid w:val="00E71984"/>
    <w:rsid w:val="00E74F9F"/>
    <w:rsid w:val="00E768FB"/>
    <w:rsid w:val="00E81F40"/>
    <w:rsid w:val="00E8228E"/>
    <w:rsid w:val="00E86228"/>
    <w:rsid w:val="00E87C3A"/>
    <w:rsid w:val="00E90F3A"/>
    <w:rsid w:val="00E9121F"/>
    <w:rsid w:val="00E91CBD"/>
    <w:rsid w:val="00E950E7"/>
    <w:rsid w:val="00E95767"/>
    <w:rsid w:val="00E958BE"/>
    <w:rsid w:val="00E97DAA"/>
    <w:rsid w:val="00EA05E5"/>
    <w:rsid w:val="00EA4BC6"/>
    <w:rsid w:val="00EA5674"/>
    <w:rsid w:val="00EA6F89"/>
    <w:rsid w:val="00EB1A0D"/>
    <w:rsid w:val="00EB1E34"/>
    <w:rsid w:val="00EB2785"/>
    <w:rsid w:val="00EB296A"/>
    <w:rsid w:val="00EB3C9C"/>
    <w:rsid w:val="00EB3CB4"/>
    <w:rsid w:val="00EB534C"/>
    <w:rsid w:val="00EB5981"/>
    <w:rsid w:val="00EB617A"/>
    <w:rsid w:val="00EB6A44"/>
    <w:rsid w:val="00EC09E5"/>
    <w:rsid w:val="00EC2C81"/>
    <w:rsid w:val="00EC3016"/>
    <w:rsid w:val="00EC7F70"/>
    <w:rsid w:val="00ED1AC8"/>
    <w:rsid w:val="00ED1D6A"/>
    <w:rsid w:val="00ED24A9"/>
    <w:rsid w:val="00ED267E"/>
    <w:rsid w:val="00ED2B37"/>
    <w:rsid w:val="00ED3CFF"/>
    <w:rsid w:val="00ED3E83"/>
    <w:rsid w:val="00ED6285"/>
    <w:rsid w:val="00EE239D"/>
    <w:rsid w:val="00EE570E"/>
    <w:rsid w:val="00EE5EE5"/>
    <w:rsid w:val="00EF250F"/>
    <w:rsid w:val="00EF2DB6"/>
    <w:rsid w:val="00EF3487"/>
    <w:rsid w:val="00EF5291"/>
    <w:rsid w:val="00EF5806"/>
    <w:rsid w:val="00F00471"/>
    <w:rsid w:val="00F02109"/>
    <w:rsid w:val="00F031DD"/>
    <w:rsid w:val="00F034A5"/>
    <w:rsid w:val="00F04D20"/>
    <w:rsid w:val="00F05586"/>
    <w:rsid w:val="00F06E11"/>
    <w:rsid w:val="00F1678A"/>
    <w:rsid w:val="00F2222E"/>
    <w:rsid w:val="00F22D5B"/>
    <w:rsid w:val="00F25BCA"/>
    <w:rsid w:val="00F278DC"/>
    <w:rsid w:val="00F31D0C"/>
    <w:rsid w:val="00F323F5"/>
    <w:rsid w:val="00F3255E"/>
    <w:rsid w:val="00F36582"/>
    <w:rsid w:val="00F36755"/>
    <w:rsid w:val="00F40A4E"/>
    <w:rsid w:val="00F41191"/>
    <w:rsid w:val="00F43807"/>
    <w:rsid w:val="00F44F0B"/>
    <w:rsid w:val="00F456A4"/>
    <w:rsid w:val="00F45820"/>
    <w:rsid w:val="00F47FC2"/>
    <w:rsid w:val="00F52E32"/>
    <w:rsid w:val="00F533A1"/>
    <w:rsid w:val="00F54DA1"/>
    <w:rsid w:val="00F560B3"/>
    <w:rsid w:val="00F606BE"/>
    <w:rsid w:val="00F61807"/>
    <w:rsid w:val="00F64760"/>
    <w:rsid w:val="00F66BB9"/>
    <w:rsid w:val="00F700C0"/>
    <w:rsid w:val="00F708FC"/>
    <w:rsid w:val="00F713E2"/>
    <w:rsid w:val="00F72436"/>
    <w:rsid w:val="00F72A59"/>
    <w:rsid w:val="00F7304A"/>
    <w:rsid w:val="00F733DD"/>
    <w:rsid w:val="00F73E97"/>
    <w:rsid w:val="00F80541"/>
    <w:rsid w:val="00F80D60"/>
    <w:rsid w:val="00F83C54"/>
    <w:rsid w:val="00F85EAA"/>
    <w:rsid w:val="00F87C28"/>
    <w:rsid w:val="00F916FC"/>
    <w:rsid w:val="00F93FDF"/>
    <w:rsid w:val="00F949DA"/>
    <w:rsid w:val="00F9546E"/>
    <w:rsid w:val="00F96446"/>
    <w:rsid w:val="00F96844"/>
    <w:rsid w:val="00FA05AF"/>
    <w:rsid w:val="00FA0F9A"/>
    <w:rsid w:val="00FA1278"/>
    <w:rsid w:val="00FA173F"/>
    <w:rsid w:val="00FA5C89"/>
    <w:rsid w:val="00FA7E1C"/>
    <w:rsid w:val="00FB2223"/>
    <w:rsid w:val="00FB38A4"/>
    <w:rsid w:val="00FB3C9E"/>
    <w:rsid w:val="00FB663A"/>
    <w:rsid w:val="00FB6983"/>
    <w:rsid w:val="00FB6CEC"/>
    <w:rsid w:val="00FB753D"/>
    <w:rsid w:val="00FC1B88"/>
    <w:rsid w:val="00FC72E3"/>
    <w:rsid w:val="00FC77CE"/>
    <w:rsid w:val="00FE1033"/>
    <w:rsid w:val="00FE25C8"/>
    <w:rsid w:val="00FE340B"/>
    <w:rsid w:val="00FE3C0C"/>
    <w:rsid w:val="00FE44D9"/>
    <w:rsid w:val="00FF042F"/>
    <w:rsid w:val="00FF1C0E"/>
    <w:rsid w:val="00FF213D"/>
    <w:rsid w:val="00FF39B4"/>
    <w:rsid w:val="00FF3CE0"/>
    <w:rsid w:val="00FF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0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B20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B20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D968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CB20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CB206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CB206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CB206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05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1"/>
    <w:qFormat/>
    <w:rsid w:val="00C03D1C"/>
    <w:pPr>
      <w:ind w:left="720"/>
      <w:contextualSpacing/>
    </w:pPr>
  </w:style>
  <w:style w:type="table" w:styleId="a4">
    <w:name w:val="Table Grid"/>
    <w:basedOn w:val="a1"/>
    <w:uiPriority w:val="39"/>
    <w:rsid w:val="00FA0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22DBB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285E1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85E1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85E1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85E1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85E1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85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85E1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50F2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formattext">
    <w:name w:val="formattext"/>
    <w:basedOn w:val="a"/>
    <w:rsid w:val="00B94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94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968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AF1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F11AA"/>
  </w:style>
  <w:style w:type="paragraph" w:styleId="af">
    <w:name w:val="footer"/>
    <w:basedOn w:val="a"/>
    <w:link w:val="af0"/>
    <w:uiPriority w:val="99"/>
    <w:unhideWhenUsed/>
    <w:rsid w:val="00AF1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F11AA"/>
  </w:style>
  <w:style w:type="character" w:customStyle="1" w:styleId="10">
    <w:name w:val="Заголовок 1 Знак"/>
    <w:basedOn w:val="a0"/>
    <w:link w:val="1"/>
    <w:uiPriority w:val="9"/>
    <w:rsid w:val="00CB20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B20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B20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B20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B20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B20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B206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f1">
    <w:name w:val="No Spacing"/>
    <w:uiPriority w:val="1"/>
    <w:qFormat/>
    <w:rsid w:val="00CB206E"/>
    <w:pPr>
      <w:spacing w:after="0" w:line="240" w:lineRule="auto"/>
    </w:pPr>
  </w:style>
  <w:style w:type="paragraph" w:customStyle="1" w:styleId="af2">
    <w:name w:val="Стиль"/>
    <w:rsid w:val="00CB20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CB206E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CB206E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CB206E"/>
    <w:rPr>
      <w:vertAlign w:val="superscript"/>
    </w:rPr>
  </w:style>
  <w:style w:type="character" w:styleId="af6">
    <w:name w:val="Strong"/>
    <w:basedOn w:val="a0"/>
    <w:uiPriority w:val="22"/>
    <w:qFormat/>
    <w:rsid w:val="00614805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7E0676"/>
    <w:rPr>
      <w:color w:val="800080" w:themeColor="followedHyperlink"/>
      <w:u w:val="single"/>
    </w:rPr>
  </w:style>
  <w:style w:type="paragraph" w:styleId="af8">
    <w:name w:val="Normal (Web)"/>
    <w:basedOn w:val="a"/>
    <w:uiPriority w:val="99"/>
    <w:unhideWhenUsed/>
    <w:rsid w:val="00F72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iPriority w:val="1"/>
    <w:qFormat/>
    <w:rsid w:val="00585E5A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a">
    <w:name w:val="Основной текст Знак"/>
    <w:basedOn w:val="a0"/>
    <w:link w:val="af9"/>
    <w:uiPriority w:val="1"/>
    <w:rsid w:val="00585E5A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C7E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C7E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b">
    <w:name w:val="endnote text"/>
    <w:basedOn w:val="a"/>
    <w:link w:val="afc"/>
    <w:uiPriority w:val="99"/>
    <w:semiHidden/>
    <w:unhideWhenUsed/>
    <w:rsid w:val="00132271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132271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132271"/>
    <w:rPr>
      <w:vertAlign w:val="superscript"/>
    </w:rPr>
  </w:style>
  <w:style w:type="table" w:customStyle="1" w:styleId="11">
    <w:name w:val="Сетка таблицы1"/>
    <w:basedOn w:val="a1"/>
    <w:next w:val="a4"/>
    <w:uiPriority w:val="59"/>
    <w:rsid w:val="005B0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0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B20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B20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D968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CB20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CB206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CB206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CB206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05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1"/>
    <w:qFormat/>
    <w:rsid w:val="00C03D1C"/>
    <w:pPr>
      <w:ind w:left="720"/>
      <w:contextualSpacing/>
    </w:pPr>
  </w:style>
  <w:style w:type="table" w:styleId="a4">
    <w:name w:val="Table Grid"/>
    <w:basedOn w:val="a1"/>
    <w:uiPriority w:val="39"/>
    <w:rsid w:val="00FA0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22DBB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285E1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85E1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85E1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85E1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85E1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85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85E1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50F2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formattext">
    <w:name w:val="formattext"/>
    <w:basedOn w:val="a"/>
    <w:rsid w:val="00B94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94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968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AF1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F11AA"/>
  </w:style>
  <w:style w:type="paragraph" w:styleId="af">
    <w:name w:val="footer"/>
    <w:basedOn w:val="a"/>
    <w:link w:val="af0"/>
    <w:uiPriority w:val="99"/>
    <w:unhideWhenUsed/>
    <w:rsid w:val="00AF1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F11AA"/>
  </w:style>
  <w:style w:type="character" w:customStyle="1" w:styleId="10">
    <w:name w:val="Заголовок 1 Знак"/>
    <w:basedOn w:val="a0"/>
    <w:link w:val="1"/>
    <w:uiPriority w:val="9"/>
    <w:rsid w:val="00CB20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B20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B20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B20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B20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B20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B206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f1">
    <w:name w:val="No Spacing"/>
    <w:uiPriority w:val="1"/>
    <w:qFormat/>
    <w:rsid w:val="00CB206E"/>
    <w:pPr>
      <w:spacing w:after="0" w:line="240" w:lineRule="auto"/>
    </w:pPr>
  </w:style>
  <w:style w:type="paragraph" w:customStyle="1" w:styleId="af2">
    <w:name w:val="Стиль"/>
    <w:rsid w:val="00CB20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CB206E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CB206E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CB206E"/>
    <w:rPr>
      <w:vertAlign w:val="superscript"/>
    </w:rPr>
  </w:style>
  <w:style w:type="character" w:styleId="af6">
    <w:name w:val="Strong"/>
    <w:basedOn w:val="a0"/>
    <w:uiPriority w:val="22"/>
    <w:qFormat/>
    <w:rsid w:val="00614805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7E0676"/>
    <w:rPr>
      <w:color w:val="800080" w:themeColor="followedHyperlink"/>
      <w:u w:val="single"/>
    </w:rPr>
  </w:style>
  <w:style w:type="paragraph" w:styleId="af8">
    <w:name w:val="Normal (Web)"/>
    <w:basedOn w:val="a"/>
    <w:uiPriority w:val="99"/>
    <w:unhideWhenUsed/>
    <w:rsid w:val="00F72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iPriority w:val="1"/>
    <w:qFormat/>
    <w:rsid w:val="00585E5A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a">
    <w:name w:val="Основной текст Знак"/>
    <w:basedOn w:val="a0"/>
    <w:link w:val="af9"/>
    <w:uiPriority w:val="1"/>
    <w:rsid w:val="00585E5A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C7E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C7E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b">
    <w:name w:val="endnote text"/>
    <w:basedOn w:val="a"/>
    <w:link w:val="afc"/>
    <w:uiPriority w:val="99"/>
    <w:semiHidden/>
    <w:unhideWhenUsed/>
    <w:rsid w:val="00132271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132271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132271"/>
    <w:rPr>
      <w:vertAlign w:val="superscript"/>
    </w:rPr>
  </w:style>
  <w:style w:type="table" w:customStyle="1" w:styleId="11">
    <w:name w:val="Сетка таблицы1"/>
    <w:basedOn w:val="a1"/>
    <w:next w:val="a4"/>
    <w:uiPriority w:val="59"/>
    <w:rsid w:val="005B0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31CC43B81ECCCB612C55E389A691AD51CDB41F24D35CC9149329389DC7A974CAC93EE67B18286AB3E5715D3D9EC5A816634EE8ACA4BvDxEI" TargetMode="External"/><Relationship Id="rId18" Type="http://schemas.openxmlformats.org/officeDocument/2006/relationships/hyperlink" Target="https://gsn.nso.ru/page/550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gsn.nso.ru/news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31CC43B81ECCCB612C55E389A691AD51CDB41F24D35CC9149329389DC7A974CAC93EE67B18287AB3E5715D3D9EC5A816634EE8ACA4BvDxEI" TargetMode="External"/><Relationship Id="rId17" Type="http://schemas.openxmlformats.org/officeDocument/2006/relationships/hyperlink" Target="http://gsn.nso.ru/page/328" TargetMode="External"/><Relationship Id="rId25" Type="http://schemas.openxmlformats.org/officeDocument/2006/relationships/hyperlink" Target="http://gsn.nso.ru/page/550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hyperlink" Target="https://gsn.nso.ru/page/549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31CC43B81ECCCB612C55E389A691AD51CDB41F24D35CC9149329389DC7A974CAC93EE67B18382AB3E5715D3D9EC5A816634EE8ACA4BvDxEI" TargetMode="External"/><Relationship Id="rId24" Type="http://schemas.openxmlformats.org/officeDocument/2006/relationships/hyperlink" Target="https://gsn.nso.ru/news/788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31CC43B81ECCCB612C55E389A691AD51CDB41F24D35CC9149329389DC7A974CAC93EE64B08E89AB3E5715D3D9EC5A816634EE8ACA4BvDxEI" TargetMode="External"/><Relationship Id="rId23" Type="http://schemas.openxmlformats.org/officeDocument/2006/relationships/hyperlink" Target="http://gsn.nso.ru/page/329" TargetMode="External"/><Relationship Id="rId28" Type="http://schemas.openxmlformats.org/officeDocument/2006/relationships/hyperlink" Target="consultantplus://offline/ref=EB006101695F2B23AD12D888E441C2D4BF6218307AC6885FC237AA3F354899776209D5D7620560938F1A7C982DCA024415EAB4A6E379oAQ6B" TargetMode="External"/><Relationship Id="rId10" Type="http://schemas.openxmlformats.org/officeDocument/2006/relationships/hyperlink" Target="consultantplus://offline/ref=131CC43B81ECCCB612C55E389A691AD51CDB41F24D35CC9149329389DC7A974CAC93EE67B18C87AB3E5715D3D9EC5A816634EE8ACA4BvDxEI" TargetMode="External"/><Relationship Id="rId19" Type="http://schemas.openxmlformats.org/officeDocument/2006/relationships/hyperlink" Target="https://gsn.nso.ru/page/550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yperlink" Target="consultantplus://offline/ref=131CC43B81ECCCB612C55E389A691AD51CDB41F24D35CC9149329389DC7A974CAC93EE64B08E86AB3E5715D3D9EC5A816634EE8ACA4BvDxEI" TargetMode="External"/><Relationship Id="rId22" Type="http://schemas.openxmlformats.org/officeDocument/2006/relationships/hyperlink" Target="https://gsn.nso.ru/page/338" TargetMode="External"/><Relationship Id="rId27" Type="http://schemas.openxmlformats.org/officeDocument/2006/relationships/hyperlink" Target="consultantplus://offline/ref=9ACAA89C6FF58C33776267CAD813686974829EFE2BEBB854C524F083A7349DB9E6BF8B5B80C72015E2BA0D6973903742AEDF24DC257EB02352s0I" TargetMode="Externa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10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Рисунок 1. Распределение  объектов государственного надзора по категориям риска по состоянию на 01.07.2023</a:t>
            </a:r>
            <a:endParaRPr lang="ru-RU" sz="11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2627988430580038E-2"/>
          <c:y val="0.31122742327760966"/>
          <c:w val="0.63291919280188247"/>
          <c:h val="0.640075150016600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риск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797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Значительный риск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2687812660835602E-3"/>
                  <c:y val="7.136754038070862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риск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208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66432768"/>
        <c:axId val="166434304"/>
      </c:barChart>
      <c:catAx>
        <c:axId val="166432768"/>
        <c:scaling>
          <c:orientation val="minMax"/>
        </c:scaling>
        <c:delete val="1"/>
        <c:axPos val="b"/>
        <c:majorTickMark val="out"/>
        <c:minorTickMark val="none"/>
        <c:tickLblPos val="nextTo"/>
        <c:crossAx val="166434304"/>
        <c:crosses val="autoZero"/>
        <c:auto val="1"/>
        <c:lblAlgn val="ctr"/>
        <c:lblOffset val="100"/>
        <c:noMultiLvlLbl val="0"/>
      </c:catAx>
      <c:valAx>
        <c:axId val="1664343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643276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 rtl="0">
              <a:defRPr lang="ru-RU"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Рисунок  2. </a:t>
            </a:r>
            <a:r>
              <a:rPr lang="ru-RU" sz="1200" b="1" i="0" u="none" strike="noStrike" baseline="0">
                <a:effectLst/>
              </a:rPr>
              <a:t>Динамика применения административного наказания в виде предупреждения за 6 месяцев в 2023, 2022, 2021 г.г</a:t>
            </a:r>
            <a:endParaRPr lang="ru-RU"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Лист1!$C$73</c:f>
              <c:strCache>
                <c:ptCount val="1"/>
                <c:pt idx="0">
                  <c:v>Инспекция</c:v>
                </c:pt>
              </c:strCache>
            </c:strRef>
          </c:tx>
          <c:invertIfNegative val="0"/>
          <c:cat>
            <c:numRef>
              <c:f>Лист1!$D$72:$F$72</c:f>
              <c:numCache>
                <c:formatCode>General</c:formatCode>
                <c:ptCount val="3"/>
                <c:pt idx="0">
                  <c:v>2023</c:v>
                </c:pt>
                <c:pt idx="1">
                  <c:v>2022</c:v>
                </c:pt>
                <c:pt idx="2">
                  <c:v>2021</c:v>
                </c:pt>
              </c:numCache>
            </c:numRef>
          </c:cat>
          <c:val>
            <c:numRef>
              <c:f>Лист1!$D$73:$F$73</c:f>
              <c:numCache>
                <c:formatCode>General</c:formatCode>
                <c:ptCount val="3"/>
                <c:pt idx="0">
                  <c:v>136</c:v>
                </c:pt>
                <c:pt idx="1">
                  <c:v>158</c:v>
                </c:pt>
                <c:pt idx="2">
                  <c:v>83</c:v>
                </c:pt>
              </c:numCache>
            </c:numRef>
          </c:val>
        </c:ser>
        <c:ser>
          <c:idx val="1"/>
          <c:order val="1"/>
          <c:tx>
            <c:strRef>
              <c:f>Лист1!$C$74</c:f>
              <c:strCache>
                <c:ptCount val="1"/>
                <c:pt idx="0">
                  <c:v>Суды Новосибирской области</c:v>
                </c:pt>
              </c:strCache>
            </c:strRef>
          </c:tx>
          <c:invertIfNegative val="0"/>
          <c:cat>
            <c:numRef>
              <c:f>Лист1!$D$72:$F$72</c:f>
              <c:numCache>
                <c:formatCode>General</c:formatCode>
                <c:ptCount val="3"/>
                <c:pt idx="0">
                  <c:v>2023</c:v>
                </c:pt>
                <c:pt idx="1">
                  <c:v>2022</c:v>
                </c:pt>
                <c:pt idx="2">
                  <c:v>2021</c:v>
                </c:pt>
              </c:numCache>
            </c:numRef>
          </c:cat>
          <c:val>
            <c:numRef>
              <c:f>Лист1!$D$74:$F$74</c:f>
              <c:numCache>
                <c:formatCode>General</c:formatCode>
                <c:ptCount val="3"/>
                <c:pt idx="0">
                  <c:v>0</c:v>
                </c:pt>
                <c:pt idx="1">
                  <c:v>2</c:v>
                </c:pt>
                <c:pt idx="2">
                  <c:v>10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42757248"/>
        <c:axId val="166397056"/>
      </c:barChart>
      <c:catAx>
        <c:axId val="1427572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66397056"/>
        <c:crosses val="autoZero"/>
        <c:auto val="1"/>
        <c:lblAlgn val="ctr"/>
        <c:lblOffset val="100"/>
        <c:noMultiLvlLbl val="0"/>
      </c:catAx>
      <c:valAx>
        <c:axId val="1663970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27572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35E72F3-B44F-401C-8C9D-34FC7CF86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26</Pages>
  <Words>7707</Words>
  <Characters>43935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Белокопытова Наталья Михайловна</dc:creator>
  <cp:lastModifiedBy>Иобашвили Наталья Зурабовна</cp:lastModifiedBy>
  <cp:revision>30</cp:revision>
  <cp:lastPrinted>2023-12-18T03:43:00Z</cp:lastPrinted>
  <dcterms:created xsi:type="dcterms:W3CDTF">2023-09-25T09:23:00Z</dcterms:created>
  <dcterms:modified xsi:type="dcterms:W3CDTF">2023-12-19T02:32:00Z</dcterms:modified>
</cp:coreProperties>
</file>