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ПРАВИТЕЛЬСТВО РОССИЙСКОЙ ФЕДЕРАЦИИ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ПОСТАНОВЛЕНИЕ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от 21 марта 2012 г. N 211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ОБ УТВЕРЖДЕНИИ ПЕРЕЧНЯ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МЕР, НАПРАВЛЕННЫХ НА ОБЕСПЕЧЕНИЕ ВЫПОЛНЕНИЯ ОБЯЗАННОСТЕЙ,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b/>
          <w:bCs/>
          <w:color w:val="000000" w:themeColor="text1"/>
        </w:rPr>
        <w:t>ПРЕДУСМОТРЕННЫХ ФЕДЕРАЛЬНЫМ ЗАКОНОМ "О ПЕРСОНАЛЬНЫХ ДАННЫХ"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b/>
          <w:bCs/>
          <w:color w:val="000000" w:themeColor="text1"/>
        </w:rPr>
        <w:t>И ПРИНЯТЫМИ В СООТВЕТСТВИИ С НИМ НОРМАТИВНЫМИ ПРАВОВЫМИ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АКТАМИ, ОПЕРАТОРАМИ, ЯВЛЯЮЩИМИСЯ ГОСУДАРСТВЕННЫМИ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ИЛИ МУНИЦИПАЛЬНЫМИ ОРГАНАМИ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В соответствии с частью 3 статьи 18.1 Федерального закона "О персональных данных" Правительство Российской Федерации постановляет: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color w:val="000000" w:themeColor="text1"/>
        </w:rPr>
        <w:t>Утвердить прилагаемый перечень мер, направленных на обеспечение выполнения обязанностей, предусмотренных Федеральным законом "О персональных данных" и принятыми в соответствии с ним нормативными правовыми актами, операторами, являющимися государственными или муниципальными органами.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Председатель Правительства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Российской Федерации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В.ПУТИН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Утвержден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постановлением Правительства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Российской Федерации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от 21 марта 2012 г. N 211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bookmarkStart w:id="0" w:name="Par29"/>
      <w:bookmarkEnd w:id="0"/>
      <w:r w:rsidRPr="00E8619D">
        <w:rPr>
          <w:rFonts w:ascii="Times New Roman" w:hAnsi="Times New Roman" w:cs="Times New Roman"/>
          <w:b/>
          <w:bCs/>
          <w:color w:val="000000" w:themeColor="text1"/>
        </w:rPr>
        <w:t>ПЕРЕЧЕНЬ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МЕР, НАПРАВЛЕННЫХ НА ОБЕСПЕЧЕНИЕ ВЫПОЛНЕНИЯ ОБЯЗАННОСТЕЙ,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b/>
          <w:bCs/>
          <w:color w:val="000000" w:themeColor="text1"/>
        </w:rPr>
        <w:t>ПРЕДУСМОТРЕННЫХ ФЕДЕРАЛЬНЫМ ЗАКОНОМ "О ПЕРСОНАЛЬНЫХ ДАННЫХ"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b/>
          <w:bCs/>
          <w:color w:val="000000" w:themeColor="text1"/>
        </w:rPr>
        <w:t>И ПРИНЯТЫМИ В СООТВЕТСТВИИ С НИМ НОРМАТИВНЫМИ ПРАВОВЫМИ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АКТАМИ, ОПЕРАТОРАМИ, ЯВЛЯЮЩИМИСЯ ГОСУДАРСТВЕННЫМИ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8619D">
        <w:rPr>
          <w:rFonts w:ascii="Times New Roman" w:hAnsi="Times New Roman" w:cs="Times New Roman"/>
          <w:b/>
          <w:bCs/>
          <w:color w:val="000000" w:themeColor="text1"/>
        </w:rPr>
        <w:t>ИЛИ МУНИЦИПАЛЬНЫМИ ОРГАНАМИ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1. Операторы, являющиеся государственными или муниципальными органами, принимают следующие меры, направленные на обеспечение выполнения обязанностей, предусмотренных Федеральным законом "О персональных данных" и принятыми в соответствии с ним нормативными правовыми актами: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а) назначают ответственного за организацию обработки персональных данных в государственном или муниципальном органе из числа служащих данного органа;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б) утверждают актом руководителя государственного или муниципального органа следующие документы: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color w:val="000000" w:themeColor="text1"/>
        </w:rPr>
        <w:t>правила обработки персональных данных, устанавливающие процедуры, направленные на выявление и предотвращение нарушений законодательства Российской Федерации в сфере персональных данных, а также определяющие для каждой цели обработки персональных данных содержание обрабатываемых персональных данных, категории субъектов,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правила рассмотрения запросов субъектов персональных данных или их представителей;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 xml:space="preserve">правила осуществления внутреннего контроля соответствия обработки персональных данных требованиям к защите персональных данных, установленным Федеральным законом "О </w:t>
      </w:r>
      <w:r w:rsidRPr="00E8619D">
        <w:rPr>
          <w:rFonts w:ascii="Times New Roman" w:hAnsi="Times New Roman" w:cs="Times New Roman"/>
          <w:color w:val="000000" w:themeColor="text1"/>
        </w:rPr>
        <w:lastRenderedPageBreak/>
        <w:t>персональных данных", принятыми в соответствии с ним нормативными правовыми актами и локальными актами оператора;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правила работы с обезличенными данными;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перечень информационных систем персональных данных;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перечни персональных данных, обрабатываемых в государственном или муниципальном органе в связи с реализацией трудовых отношений, а также в связи с оказанием государственных или муниципальных услуг и осуществлением государственных или муниципальных функций;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перечень должностей служащих государственного или муниципального органа, ответственных за проведение мероприятий по обезличиванию обрабатываемых персональных данных;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перечень должностей служащих государственного или муниципального органа, замещение которых предусматривает осуществление обработки персональных данных либо осуществление доступа к персональным данным;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 xml:space="preserve">должностная инструкция </w:t>
      </w:r>
      <w:proofErr w:type="gramStart"/>
      <w:r w:rsidRPr="00E8619D">
        <w:rPr>
          <w:rFonts w:ascii="Times New Roman" w:hAnsi="Times New Roman" w:cs="Times New Roman"/>
          <w:color w:val="000000" w:themeColor="text1"/>
        </w:rPr>
        <w:t>ответственного</w:t>
      </w:r>
      <w:proofErr w:type="gramEnd"/>
      <w:r w:rsidRPr="00E8619D">
        <w:rPr>
          <w:rFonts w:ascii="Times New Roman" w:hAnsi="Times New Roman" w:cs="Times New Roman"/>
          <w:color w:val="000000" w:themeColor="text1"/>
        </w:rPr>
        <w:t xml:space="preserve"> за организацию обработки персональных данных в государственном или муниципальном органе;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типовое обязательство служащего государственного или муниципального органа, непосредственно осуществляющего обработку персональных данных, в случае расторжения с ним государственного или муниципального контракта прекратить обработку персональных данных, ставших известными ему в связи с исполнением должностных обязанностей;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типовая форма согласия на обработку персональных данных служащих государственного или муниципального органа, иных субъектов персональных данных, а также типовая форма разъяснения субъекту персональных данных юридических последствий отказа предоставить свои персональные данные;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порядок доступа служащих государственного или муниципального органа в помещения, в которых ведется обработка персональных данных;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color w:val="000000" w:themeColor="text1"/>
        </w:rPr>
        <w:t>в) при эксплуатации информационных систем персональных данных в случае, если государственный или муниципальный орган является оператором таких информационных систем, принимают правовые, организационные и технические меры по обеспечению безопасности персональных данных при их обработке, предусмотренные соответствующими нормативными правовыми актами, для выполнения установленных Правительством Российской Федерации требований к защите персональных данных при их обработке, исполнение которых обеспечивает установленные уровни защищенности персональных данных;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г) при обработке персональных данных, осуществляемой без использования средств автоматизации, выполняют требования, установленные постановлением Правительства Российской Федерации от 15 сентября 2008 г. N 687 "Об утверждении Положения об особенностях обработки персональных данных, осуществляемой без использования средств автоматизации";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д) в целях осуществления внутреннего контроля соответствия обработки персональных данных установленным требованиям организуют проведение периодических проверок условий обработки персональных данных в государственном или муниципальном органе. Проверки осуществляются ответственным за организацию обработки персональных данных в государственном или муниципальном органе либо комиссией, образуемой руководителем государственного или муниципального органа. О результатах проведенной проверки и мерах, необходимых для устранения выявленных нарушений, руководителю государственного или муниципального органа докладывает ответственный за организацию обработки персональных данных в государственном или муниципальном органе либо председатель комиссии;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е) осуществляют ознакомление служащих государственного или муниципального органа, непосредственно осуществляющих обработку персональных данных, с положениями законодательства Российской Федерации о персональных данных (в том числе с требованиями к защите персональных данных), локальными актами по вопросам обработки персональных данных и (или) организуют обучение указанных служащих;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t>ж) уведомляют уполномоченный орган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 Федеральным законом "О персональных данных";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E8619D">
        <w:rPr>
          <w:rFonts w:ascii="Times New Roman" w:hAnsi="Times New Roman" w:cs="Times New Roman"/>
          <w:color w:val="000000" w:themeColor="text1"/>
        </w:rPr>
        <w:t>з) согласно требованиям и методам, установленным уполномоченным органом по защите прав субъектов персональных данных, осуществляют обезличивание персональных данных, обрабатываемых в информационных системах персональных данных, в том числе созданных и функционирующих в рамках реализации федеральных целевых программ.</w:t>
      </w:r>
      <w:proofErr w:type="gramEnd"/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E8619D">
        <w:rPr>
          <w:rFonts w:ascii="Times New Roman" w:hAnsi="Times New Roman" w:cs="Times New Roman"/>
          <w:color w:val="000000" w:themeColor="text1"/>
        </w:rPr>
        <w:lastRenderedPageBreak/>
        <w:t>2. Документы, определяющие политику в отношении обработки персональных данных, подлежат опубликованию на официальном сайте государственного или муниципального органа в течение 10 дней после их утверждения.</w:t>
      </w: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3E3ED3" w:rsidRPr="00E8619D" w:rsidRDefault="003E3E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</w:rPr>
      </w:pPr>
      <w:bookmarkStart w:id="1" w:name="_GoBack"/>
      <w:bookmarkEnd w:id="1"/>
    </w:p>
    <w:p w:rsidR="003E3ED3" w:rsidRPr="00E8619D" w:rsidRDefault="003E3ED3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5"/>
          <w:szCs w:val="5"/>
        </w:rPr>
      </w:pPr>
    </w:p>
    <w:p w:rsidR="006D7081" w:rsidRPr="00E8619D" w:rsidRDefault="00E8619D">
      <w:pPr>
        <w:rPr>
          <w:rFonts w:ascii="Times New Roman" w:hAnsi="Times New Roman" w:cs="Times New Roman"/>
          <w:color w:val="000000" w:themeColor="text1"/>
        </w:rPr>
      </w:pPr>
    </w:p>
    <w:sectPr w:rsidR="006D7081" w:rsidRPr="00E8619D" w:rsidSect="005F3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ED3"/>
    <w:rsid w:val="00195AA5"/>
    <w:rsid w:val="003E3ED3"/>
    <w:rsid w:val="00B52884"/>
    <w:rsid w:val="00D95F26"/>
    <w:rsid w:val="00E8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BA96DC4CC86A1E47951EF6654BC0EF93" ma:contentTypeVersion="1" ma:contentTypeDescription="Создание документа." ma:contentTypeScope="" ma:versionID="7cb3d9456eb67ba0bdd08233c07fc0b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91DCB9-0B21-4712-9DD0-22A4357D3CC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4E93B98-1163-447F-B82B-BF2BFC4E43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74FEC8-CA6F-47CE-8789-CF446B7D7D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1032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211</dc:title>
  <dc:creator>Новоселова Наталья Геннадьевна</dc:creator>
  <cp:lastModifiedBy>Несов Григорий Евгеньевич</cp:lastModifiedBy>
  <cp:revision>3</cp:revision>
  <dcterms:created xsi:type="dcterms:W3CDTF">2013-06-20T12:07:00Z</dcterms:created>
  <dcterms:modified xsi:type="dcterms:W3CDTF">2017-05-22T09:32:00Z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0x010100BA96DC4CC86A1E47951EF6654BC0EF93</vt:lpwstr>
  </property>
</Properties>
</file>