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3" w:rsidRDefault="008A5243">
      <w:pPr>
        <w:pStyle w:val="ConsPlusTitlePage"/>
      </w:pPr>
      <w:bookmarkStart w:id="0" w:name="_GoBack"/>
      <w:bookmarkEnd w:id="0"/>
    </w:p>
    <w:p w:rsidR="008A5243" w:rsidRDefault="008A5243">
      <w:pPr>
        <w:pStyle w:val="ConsPlusNormal"/>
        <w:ind w:firstLine="540"/>
        <w:jc w:val="both"/>
        <w:outlineLvl w:val="0"/>
      </w:pPr>
    </w:p>
    <w:p w:rsidR="008A5243" w:rsidRDefault="008A5243">
      <w:pPr>
        <w:pStyle w:val="ConsPlusTitle"/>
        <w:jc w:val="center"/>
        <w:outlineLvl w:val="0"/>
      </w:pPr>
      <w:r>
        <w:t>ИНСПЕКЦИЯ ГОСУДАРСТВЕННОГО СТРОИТЕЛЬНОГО НАДЗОРА</w:t>
      </w:r>
    </w:p>
    <w:p w:rsidR="008A5243" w:rsidRDefault="008A5243">
      <w:pPr>
        <w:pStyle w:val="ConsPlusTitle"/>
        <w:jc w:val="center"/>
      </w:pPr>
      <w:r>
        <w:t>НОВОСИБИРСКОЙ ОБЛАСТИ</w:t>
      </w:r>
    </w:p>
    <w:p w:rsidR="008A5243" w:rsidRDefault="008A5243">
      <w:pPr>
        <w:pStyle w:val="ConsPlusTitle"/>
        <w:jc w:val="center"/>
      </w:pPr>
    </w:p>
    <w:p w:rsidR="008A5243" w:rsidRDefault="008A5243">
      <w:pPr>
        <w:pStyle w:val="ConsPlusTitle"/>
        <w:jc w:val="center"/>
      </w:pPr>
      <w:r>
        <w:t>ПРИКАЗ</w:t>
      </w:r>
    </w:p>
    <w:p w:rsidR="008A5243" w:rsidRDefault="008A5243">
      <w:pPr>
        <w:pStyle w:val="ConsPlusTitle"/>
        <w:jc w:val="center"/>
      </w:pPr>
      <w:r>
        <w:t>от 2 февраля 2022 г. N 1</w:t>
      </w:r>
    </w:p>
    <w:p w:rsidR="008A5243" w:rsidRDefault="008A5243">
      <w:pPr>
        <w:pStyle w:val="ConsPlusTitle"/>
        <w:jc w:val="center"/>
      </w:pPr>
    </w:p>
    <w:p w:rsidR="008A5243" w:rsidRDefault="008A5243">
      <w:pPr>
        <w:pStyle w:val="ConsPlusTitle"/>
        <w:jc w:val="center"/>
      </w:pPr>
      <w:r>
        <w:t xml:space="preserve">О ВНЕСЕНИИ ИЗМЕНЕНИЙ В ПРИКАЗ ИНСПЕКЦИИ </w:t>
      </w:r>
      <w:proofErr w:type="gramStart"/>
      <w:r>
        <w:t>ГОСУДАРСТВЕННОГО</w:t>
      </w:r>
      <w:proofErr w:type="gramEnd"/>
    </w:p>
    <w:p w:rsidR="008A5243" w:rsidRDefault="008A5243">
      <w:pPr>
        <w:pStyle w:val="ConsPlusTitle"/>
        <w:jc w:val="center"/>
      </w:pPr>
      <w:r>
        <w:t xml:space="preserve">СТРОИТЕЛЬНОГО НАДЗОРА </w:t>
      </w:r>
      <w:proofErr w:type="gramStart"/>
      <w:r>
        <w:t>НОВОСИБИРСКОЙ</w:t>
      </w:r>
      <w:proofErr w:type="gramEnd"/>
    </w:p>
    <w:p w:rsidR="008A5243" w:rsidRDefault="008A5243">
      <w:pPr>
        <w:pStyle w:val="ConsPlusTitle"/>
        <w:jc w:val="center"/>
      </w:pPr>
      <w:r>
        <w:t>ОБЛАСТИ ОТ 29.10.2018 N 7</w:t>
      </w:r>
    </w:p>
    <w:p w:rsidR="008A5243" w:rsidRDefault="008A5243">
      <w:pPr>
        <w:pStyle w:val="ConsPlusNormal"/>
        <w:ind w:firstLine="540"/>
        <w:jc w:val="both"/>
      </w:pPr>
    </w:p>
    <w:p w:rsidR="008A5243" w:rsidRDefault="008A5243">
      <w:pPr>
        <w:pStyle w:val="ConsPlusNormal"/>
        <w:ind w:firstLine="540"/>
        <w:jc w:val="both"/>
      </w:pPr>
      <w:r>
        <w:t>Приказываю: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приказ</w:t>
        </w:r>
      </w:hyperlink>
      <w:r>
        <w:t xml:space="preserve"> инспекции государственного строительного надзора Новосибирской области от 29.10.2018 N 7 "Об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области" следующие изменения: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 изложить согласно </w:t>
      </w:r>
      <w:hyperlink w:anchor="P4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t xml:space="preserve">2. В </w:t>
      </w:r>
      <w:hyperlink r:id="rId7">
        <w:r>
          <w:rPr>
            <w:color w:val="0000FF"/>
          </w:rPr>
          <w:t>Положении</w:t>
        </w:r>
      </w:hyperlink>
      <w:r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области: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подпункт 1 пункта 6</w:t>
        </w:r>
      </w:hyperlink>
      <w:r>
        <w:t xml:space="preserve"> изложить в следующей редакции: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t>"1) заместитель начальника инспекции (председатель комиссии), начальник отдела судебно-правовой работы инспекции (заместитель председателя комиссии), начальник отдела кадровой работы и документационного обеспечения инспекции и гражданский служащий данного отдела (секретарь комиссии), на которых возложены функции по профилактике коррупционных и иных правонарушений, руководители или гражданские служащие других подразделений инспекции, определяемые начальником инспекции</w:t>
      </w:r>
      <w:proofErr w:type="gramStart"/>
      <w:r>
        <w:t>;"</w:t>
      </w:r>
      <w:proofErr w:type="gramEnd"/>
      <w:r>
        <w:t>;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абзац первый подпункта 2 пункта 11</w:t>
        </w:r>
      </w:hyperlink>
      <w:r>
        <w:t xml:space="preserve"> изложить в следующей редакции: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t xml:space="preserve">"2) </w:t>
      </w:r>
      <w:proofErr w:type="gramStart"/>
      <w:r>
        <w:t>поступившее</w:t>
      </w:r>
      <w:proofErr w:type="gramEnd"/>
      <w:r>
        <w:t xml:space="preserve"> должностным лицам отдела кадровой работы и документационного обеспечения инспекции (далее - Отдел), на которых возложены функции по профилактике коррупционных и иных правонарушений, в установленном порядке:";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t xml:space="preserve">3) в </w:t>
      </w:r>
      <w:hyperlink r:id="rId10">
        <w:r>
          <w:rPr>
            <w:color w:val="0000FF"/>
          </w:rPr>
          <w:t>пункте 12.1</w:t>
        </w:r>
      </w:hyperlink>
      <w:r>
        <w:t xml:space="preserve"> слова "Должностным лицом Отдела, на которого" заменить словами "Должностными лицами Отдела, на которых";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t xml:space="preserve">4) </w:t>
      </w:r>
      <w:hyperlink r:id="rId11">
        <w:r>
          <w:rPr>
            <w:color w:val="0000FF"/>
          </w:rPr>
          <w:t>пункт 12.3</w:t>
        </w:r>
      </w:hyperlink>
      <w:r>
        <w:t xml:space="preserve"> изложить в следующей редакции: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t xml:space="preserve">"12.3. </w:t>
      </w:r>
      <w:proofErr w:type="gramStart"/>
      <w:r>
        <w:t xml:space="preserve">Уведомление, указанное в подпункте 5 пункта 11 настоящего Положения, рассматривается должностными лицами Отдела, на которых возложены функции по профилактике коррупционных и иных правонарушений, которые осуществляют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1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коррупции".";</w:t>
      </w:r>
      <w:proofErr w:type="gramEnd"/>
    </w:p>
    <w:p w:rsidR="008A5243" w:rsidRDefault="008A5243">
      <w:pPr>
        <w:pStyle w:val="ConsPlusNormal"/>
        <w:spacing w:before="200"/>
        <w:ind w:firstLine="540"/>
        <w:jc w:val="both"/>
      </w:pPr>
      <w:r>
        <w:t xml:space="preserve">5) </w:t>
      </w:r>
      <w:hyperlink r:id="rId13">
        <w:r>
          <w:rPr>
            <w:color w:val="0000FF"/>
          </w:rPr>
          <w:t>пункт 12.4</w:t>
        </w:r>
      </w:hyperlink>
      <w:r>
        <w:t xml:space="preserve"> изложить в следующей редакции: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t>"12.4. Уведомление, указанное в абзаце пятом подпункта 2 пункта 11 настоящего Положения, рассматривается должностными лицами Отдела, на которых возложены функции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</w:t>
      </w:r>
      <w:proofErr w:type="gramStart"/>
      <w:r>
        <w:t>.";</w:t>
      </w:r>
    </w:p>
    <w:p w:rsidR="008A5243" w:rsidRDefault="008A5243">
      <w:pPr>
        <w:pStyle w:val="ConsPlusNormal"/>
        <w:spacing w:before="200"/>
        <w:ind w:firstLine="540"/>
        <w:jc w:val="both"/>
      </w:pPr>
      <w:proofErr w:type="gramEnd"/>
      <w:r>
        <w:t xml:space="preserve">6) </w:t>
      </w:r>
      <w:hyperlink r:id="rId14">
        <w:r>
          <w:rPr>
            <w:color w:val="0000FF"/>
          </w:rPr>
          <w:t>пункт 12.5</w:t>
        </w:r>
      </w:hyperlink>
      <w:r>
        <w:t xml:space="preserve"> изложить в следующей редакции:</w:t>
      </w:r>
    </w:p>
    <w:p w:rsidR="008A5243" w:rsidRDefault="008A5243">
      <w:pPr>
        <w:pStyle w:val="ConsPlusNormal"/>
        <w:spacing w:before="200"/>
        <w:ind w:firstLine="540"/>
        <w:jc w:val="both"/>
      </w:pPr>
      <w:r>
        <w:lastRenderedPageBreak/>
        <w:t xml:space="preserve">"12.5. </w:t>
      </w:r>
      <w:proofErr w:type="gramStart"/>
      <w:r>
        <w:t>При подготовке мотивированного заключения по результатам рассмотрения обращения, указанного в абзаце втором подпункта 2 пункта 11 настоящего Положения, или уведомлений, указанных в абзаце пятом подпункта 2 и подпункте 5 пункта 11 настоящего Положения, должностными лицами Отдела, на которых возложены функции по профилактике коррупционных и иных правонарушений, имеют право проводить собеседование с гражданским служащим, представившим обращение или уведомление, получать от него</w:t>
      </w:r>
      <w:proofErr w:type="gramEnd"/>
      <w:r>
        <w:t xml:space="preserve">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>
        <w:t>.".</w:t>
      </w:r>
      <w:proofErr w:type="gramEnd"/>
    </w:p>
    <w:p w:rsidR="008A5243" w:rsidRDefault="008A5243">
      <w:pPr>
        <w:pStyle w:val="ConsPlusNormal"/>
        <w:ind w:firstLine="540"/>
        <w:jc w:val="both"/>
      </w:pPr>
    </w:p>
    <w:p w:rsidR="008A5243" w:rsidRDefault="008A5243">
      <w:pPr>
        <w:pStyle w:val="ConsPlusNormal"/>
        <w:jc w:val="right"/>
      </w:pPr>
      <w:r>
        <w:t>Начальник инспекции</w:t>
      </w:r>
    </w:p>
    <w:p w:rsidR="008A5243" w:rsidRDefault="008A5243">
      <w:pPr>
        <w:pStyle w:val="ConsPlusNormal"/>
        <w:jc w:val="right"/>
      </w:pPr>
      <w:r>
        <w:t>А.А.НЕЧУНАЕВ</w:t>
      </w:r>
    </w:p>
    <w:p w:rsidR="008A5243" w:rsidRDefault="008A5243">
      <w:pPr>
        <w:pStyle w:val="ConsPlusNormal"/>
        <w:ind w:firstLine="540"/>
        <w:jc w:val="both"/>
      </w:pPr>
    </w:p>
    <w:p w:rsidR="008A5243" w:rsidRDefault="008A5243">
      <w:pPr>
        <w:pStyle w:val="ConsPlusNormal"/>
        <w:ind w:firstLine="540"/>
        <w:jc w:val="both"/>
      </w:pPr>
    </w:p>
    <w:p w:rsidR="008A5243" w:rsidRDefault="008A5243">
      <w:pPr>
        <w:pStyle w:val="ConsPlusNormal"/>
        <w:ind w:firstLine="540"/>
        <w:jc w:val="both"/>
      </w:pPr>
    </w:p>
    <w:p w:rsidR="008A5243" w:rsidRDefault="008A5243">
      <w:pPr>
        <w:pStyle w:val="ConsPlusNormal"/>
        <w:ind w:firstLine="540"/>
        <w:jc w:val="both"/>
      </w:pPr>
    </w:p>
    <w:p w:rsidR="008A5243" w:rsidRDefault="008A5243">
      <w:pPr>
        <w:pStyle w:val="ConsPlusNormal"/>
        <w:ind w:firstLine="540"/>
        <w:jc w:val="both"/>
      </w:pPr>
    </w:p>
    <w:p w:rsidR="008A5243" w:rsidRDefault="008A5243">
      <w:pPr>
        <w:pStyle w:val="ConsPlusNormal"/>
        <w:jc w:val="right"/>
        <w:outlineLvl w:val="0"/>
      </w:pPr>
      <w:r>
        <w:t>Приложение</w:t>
      </w:r>
    </w:p>
    <w:p w:rsidR="008A5243" w:rsidRDefault="008A5243">
      <w:pPr>
        <w:pStyle w:val="ConsPlusNormal"/>
        <w:jc w:val="right"/>
      </w:pPr>
      <w:r>
        <w:t>к приказу</w:t>
      </w:r>
    </w:p>
    <w:p w:rsidR="008A5243" w:rsidRDefault="008A5243">
      <w:pPr>
        <w:pStyle w:val="ConsPlusNormal"/>
        <w:jc w:val="right"/>
      </w:pPr>
      <w:r>
        <w:t>инспекции государственного</w:t>
      </w:r>
    </w:p>
    <w:p w:rsidR="008A5243" w:rsidRDefault="008A5243">
      <w:pPr>
        <w:pStyle w:val="ConsPlusNormal"/>
        <w:jc w:val="right"/>
      </w:pPr>
      <w:r>
        <w:t>строительного надзора</w:t>
      </w:r>
    </w:p>
    <w:p w:rsidR="008A5243" w:rsidRDefault="008A5243">
      <w:pPr>
        <w:pStyle w:val="ConsPlusNormal"/>
        <w:jc w:val="right"/>
      </w:pPr>
      <w:r>
        <w:t>Новосибирской области</w:t>
      </w:r>
    </w:p>
    <w:p w:rsidR="008A5243" w:rsidRDefault="008A5243">
      <w:pPr>
        <w:pStyle w:val="ConsPlusNormal"/>
        <w:jc w:val="right"/>
      </w:pPr>
      <w:r>
        <w:t>от 02.02.2022 N 1</w:t>
      </w:r>
    </w:p>
    <w:p w:rsidR="008A5243" w:rsidRDefault="008A5243">
      <w:pPr>
        <w:pStyle w:val="ConsPlusNormal"/>
        <w:ind w:firstLine="540"/>
        <w:jc w:val="both"/>
      </w:pPr>
    </w:p>
    <w:p w:rsidR="008A5243" w:rsidRDefault="008A5243">
      <w:pPr>
        <w:pStyle w:val="ConsPlusTitle"/>
        <w:jc w:val="center"/>
      </w:pPr>
      <w:bookmarkStart w:id="1" w:name="P41"/>
      <w:bookmarkEnd w:id="1"/>
      <w:r>
        <w:t>СОСТАВ</w:t>
      </w:r>
    </w:p>
    <w:p w:rsidR="008A5243" w:rsidRDefault="008A5243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8A5243" w:rsidRDefault="008A5243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8A5243" w:rsidRDefault="008A5243">
      <w:pPr>
        <w:pStyle w:val="ConsPlusTitle"/>
        <w:jc w:val="center"/>
      </w:pPr>
      <w:r>
        <w:t>И УРЕГУЛИРОВАНИЮ КОНФЛИКТА ИНТЕРЕСОВ В ИНСПЕКЦИИ</w:t>
      </w:r>
    </w:p>
    <w:p w:rsidR="008A5243" w:rsidRDefault="008A5243">
      <w:pPr>
        <w:pStyle w:val="ConsPlusTitle"/>
        <w:jc w:val="center"/>
      </w:pPr>
      <w:r>
        <w:t>ГОСУДАРСТВЕННОГО СТРОИТЕЛЬНОГО НАДЗОРА НОВОСИБИРСКОЙ ОБЛАСТИ</w:t>
      </w:r>
    </w:p>
    <w:p w:rsidR="008A5243" w:rsidRDefault="008A524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396"/>
        <w:gridCol w:w="5102"/>
      </w:tblGrid>
      <w:tr w:rsidR="008A524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</w:pPr>
            <w:r>
              <w:t>Симонов</w:t>
            </w:r>
          </w:p>
          <w:p w:rsidR="008A5243" w:rsidRDefault="008A5243">
            <w:pPr>
              <w:pStyle w:val="ConsPlusNormal"/>
            </w:pPr>
            <w:r>
              <w:t>Сергей Геннадьевич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3" w:rsidRDefault="008A5243">
            <w:pPr>
              <w:pStyle w:val="ConsPlusNormal"/>
              <w:jc w:val="both"/>
            </w:pPr>
            <w:r>
              <w:t>заместитель начальника инспекции государственного строительного надзора Новосибирской области, председатель комиссии;</w:t>
            </w:r>
          </w:p>
        </w:tc>
      </w:tr>
      <w:tr w:rsidR="008A524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</w:pPr>
            <w:r>
              <w:t>Жукова</w:t>
            </w:r>
          </w:p>
          <w:p w:rsidR="008A5243" w:rsidRDefault="008A5243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43" w:rsidRDefault="008A5243">
            <w:pPr>
              <w:pStyle w:val="ConsPlusNormal"/>
              <w:jc w:val="both"/>
            </w:pPr>
            <w:r>
              <w:t xml:space="preserve">начальник отдела судебно-правовой работы инспекции государственного строительного надзора Новосибирской области, заместитель председателя комиссии. В периоды отсутствия Жуковой О.А., </w:t>
            </w:r>
            <w:proofErr w:type="spellStart"/>
            <w:r>
              <w:t>и.о</w:t>
            </w:r>
            <w:proofErr w:type="spellEnd"/>
            <w:r>
              <w:t>. начальника отдела судебно-правовой работы инспекции государственного строительного надзора Новосибирской области выполняет функции заместителя председателя комиссии;</w:t>
            </w:r>
          </w:p>
        </w:tc>
      </w:tr>
      <w:tr w:rsidR="008A524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</w:pPr>
            <w:r>
              <w:t>Топорищева</w:t>
            </w:r>
          </w:p>
          <w:p w:rsidR="008A5243" w:rsidRDefault="008A5243">
            <w:pPr>
              <w:pStyle w:val="ConsPlusNormal"/>
            </w:pPr>
            <w:r>
              <w:t>Олеся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  <w:jc w:val="both"/>
            </w:pPr>
            <w:r>
              <w:t>консультант отдела кадровой работы и документационного обеспечения инспекции государственного строительного надзора Новосибирской области, секретарь комиссии;</w:t>
            </w:r>
          </w:p>
        </w:tc>
      </w:tr>
      <w:tr w:rsidR="008A524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</w:pPr>
            <w:r>
              <w:t>Гончарова</w:t>
            </w:r>
          </w:p>
          <w:p w:rsidR="008A5243" w:rsidRDefault="008A5243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43" w:rsidRDefault="008A5243">
            <w:pPr>
              <w:pStyle w:val="ConsPlusNormal"/>
              <w:jc w:val="both"/>
            </w:pPr>
            <w:r>
              <w:t>начальник отдела кадровой работы и документационного обеспечения инспекции государственного строительного надзора Новосибирской области, член комиссии;</w:t>
            </w:r>
          </w:p>
        </w:tc>
      </w:tr>
      <w:tr w:rsidR="008A524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</w:pPr>
            <w:r>
              <w:t>Киселева</w:t>
            </w:r>
          </w:p>
          <w:p w:rsidR="008A5243" w:rsidRDefault="008A5243">
            <w:pPr>
              <w:pStyle w:val="ConsPlusNormal"/>
            </w:pPr>
            <w:r>
              <w:t>Екатерина Евгеньевна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  <w:jc w:val="both"/>
            </w:pPr>
            <w:r>
              <w:t>начальник нормативно-технического отдела инспекции государственного строительного надзора Новосибирской области, член комиссии;</w:t>
            </w:r>
          </w:p>
        </w:tc>
      </w:tr>
      <w:tr w:rsidR="008A524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</w:pPr>
            <w:r>
              <w:t xml:space="preserve">Представитель отдела по профилактике коррупционных и </w:t>
            </w:r>
            <w:r>
              <w:lastRenderedPageBreak/>
              <w:t>иных правонарушений администрации Губернатора Новосибирской области и Правительства Новосибирской области (по согласованию)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  <w:jc w:val="both"/>
            </w:pPr>
            <w:r>
              <w:t>член комиссии;</w:t>
            </w:r>
          </w:p>
        </w:tc>
      </w:tr>
      <w:tr w:rsidR="008A524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43" w:rsidRDefault="008A5243">
            <w:pPr>
              <w:pStyle w:val="ConsPlusNormal"/>
            </w:pPr>
            <w:r>
              <w:lastRenderedPageBreak/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A5243" w:rsidRDefault="008A5243">
            <w:pPr>
              <w:pStyle w:val="ConsPlusNormal"/>
              <w:jc w:val="both"/>
            </w:pPr>
            <w:r>
              <w:t>чле</w:t>
            </w:r>
            <w:proofErr w:type="gramStart"/>
            <w:r>
              <w:t>н(</w:t>
            </w:r>
            <w:proofErr w:type="gramEnd"/>
            <w:r>
              <w:t>ы) комиссии.</w:t>
            </w:r>
          </w:p>
        </w:tc>
      </w:tr>
    </w:tbl>
    <w:p w:rsidR="008A5243" w:rsidRDefault="008A5243">
      <w:pPr>
        <w:pStyle w:val="ConsPlusNormal"/>
        <w:ind w:firstLine="540"/>
        <w:jc w:val="both"/>
      </w:pPr>
    </w:p>
    <w:p w:rsidR="008A5243" w:rsidRDefault="008A5243">
      <w:pPr>
        <w:pStyle w:val="ConsPlusNormal"/>
        <w:ind w:firstLine="540"/>
        <w:jc w:val="both"/>
      </w:pPr>
    </w:p>
    <w:p w:rsidR="008A5243" w:rsidRDefault="008A52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5D63" w:rsidRDefault="00CD5D63"/>
    <w:sectPr w:rsidR="00CD5D63" w:rsidSect="008D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43"/>
    <w:rsid w:val="008A5243"/>
    <w:rsid w:val="00C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2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52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52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2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52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52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562712BA529DFF6AE5D1AC79DE96EDB18133090023B3F39B54EB9AE3967A3E139DA9E8F4679547B5CADB610EE80F2F4CC7E8B4CD6B40143768EC7u7c2D" TargetMode="External"/><Relationship Id="rId13" Type="http://schemas.openxmlformats.org/officeDocument/2006/relationships/hyperlink" Target="consultantplus://offline/ref=392562712BA529DFF6AE5D1AC79DE96EDB18133090023B3F39B54EB9AE3967A3E139DA9E8F4679547B5CADB71AEE80F2F4CC7E8B4CD6B40143768EC7u7c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2562712BA529DFF6AE5D1AC79DE96EDB18133090023B3F39B54EB9AE3967A3E139DA9E8F4679547B5CACB11CEE80F2F4CC7E8B4CD6B40143768EC7u7c2D" TargetMode="External"/><Relationship Id="rId12" Type="http://schemas.openxmlformats.org/officeDocument/2006/relationships/hyperlink" Target="consultantplus://offline/ref=392562712BA529DFF6AE4317D1F1B767D6134834940E356F66E048EEF16961F6A179DCC8C40920043F09A1B211FBD5A2AE9B738Bu4c6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562712BA529DFF6AE5D1AC79DE96EDB18133090023B3F39B54EB9AE3967A3E139DA9E8F4679547B5CADB611EE80F2F4CC7E8B4CD6B40143768EC7u7c2D" TargetMode="External"/><Relationship Id="rId11" Type="http://schemas.openxmlformats.org/officeDocument/2006/relationships/hyperlink" Target="consultantplus://offline/ref=392562712BA529DFF6AE5D1AC79DE96EDB18133090023B3F39B54EB9AE3967A3E139DA9E8F4679547B5CADB71BEE80F2F4CC7E8B4CD6B40143768EC7u7c2D" TargetMode="External"/><Relationship Id="rId5" Type="http://schemas.openxmlformats.org/officeDocument/2006/relationships/hyperlink" Target="consultantplus://offline/ref=392562712BA529DFF6AE5D1AC79DE96EDB18133090023B3F39B54EB9AE3967A3E139DA9E9D4621587954B2B118FBD6A3B2u9cB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2562712BA529DFF6AE5D1AC79DE96EDB18133090023B3F39B54EB9AE3967A3E139DA9E8F4679547B5CADB718EE80F2F4CC7E8B4CD6B40143768EC7u7c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2562712BA529DFF6AE5D1AC79DE96EDB18133090023B3F39B54EB9AE3967A3E139DA9E8F4679547B5CADB719EE80F2F4CC7E8B4CD6B40143768EC7u7c2D" TargetMode="External"/><Relationship Id="rId14" Type="http://schemas.openxmlformats.org/officeDocument/2006/relationships/hyperlink" Target="consultantplus://offline/ref=392562712BA529DFF6AE5D1AC79DE96EDB18133090023B3F39B54EB9AE3967A3E139DA9E8F4679547B5CADB71DEE80F2F4CC7E8B4CD6B40143768EC7u7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1</cp:revision>
  <dcterms:created xsi:type="dcterms:W3CDTF">2022-11-28T03:28:00Z</dcterms:created>
  <dcterms:modified xsi:type="dcterms:W3CDTF">2022-11-28T03:29:00Z</dcterms:modified>
</cp:coreProperties>
</file>