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72" w:rsidRDefault="00850B72">
      <w:pPr>
        <w:pStyle w:val="ConsPlusNormal"/>
        <w:ind w:firstLine="540"/>
        <w:jc w:val="both"/>
      </w:pPr>
      <w:bookmarkStart w:id="0" w:name="_GoBack"/>
      <w:bookmarkEnd w:id="0"/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jc w:val="right"/>
        <w:outlineLvl w:val="0"/>
      </w:pPr>
      <w:r>
        <w:t>Утверждено</w:t>
      </w:r>
    </w:p>
    <w:p w:rsidR="00850B72" w:rsidRDefault="00850B72">
      <w:pPr>
        <w:pStyle w:val="ConsPlusNormal"/>
        <w:jc w:val="right"/>
      </w:pPr>
      <w:r>
        <w:t>приказом</w:t>
      </w:r>
    </w:p>
    <w:p w:rsidR="00850B72" w:rsidRDefault="00850B72">
      <w:pPr>
        <w:pStyle w:val="ConsPlusNormal"/>
        <w:jc w:val="right"/>
      </w:pPr>
      <w:r>
        <w:t>инспекции государственного</w:t>
      </w:r>
    </w:p>
    <w:p w:rsidR="00850B72" w:rsidRDefault="00850B72">
      <w:pPr>
        <w:pStyle w:val="ConsPlusNormal"/>
        <w:jc w:val="right"/>
      </w:pPr>
      <w:r>
        <w:t>строительного надзора</w:t>
      </w:r>
    </w:p>
    <w:p w:rsidR="00850B72" w:rsidRDefault="00850B72">
      <w:pPr>
        <w:pStyle w:val="ConsPlusNormal"/>
        <w:jc w:val="right"/>
      </w:pPr>
      <w:r>
        <w:t>Новосибирской области</w:t>
      </w:r>
    </w:p>
    <w:p w:rsidR="00850B72" w:rsidRDefault="00850B72">
      <w:pPr>
        <w:pStyle w:val="ConsPlusNormal"/>
        <w:jc w:val="right"/>
      </w:pPr>
      <w:r>
        <w:t>от __________ N ______</w:t>
      </w: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Title"/>
        <w:jc w:val="center"/>
      </w:pPr>
      <w:bookmarkStart w:id="1" w:name="P89"/>
      <w:bookmarkEnd w:id="1"/>
      <w:r>
        <w:t>ПОЛОЖЕНИЕ</w:t>
      </w:r>
    </w:p>
    <w:p w:rsidR="00850B72" w:rsidRDefault="00850B7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50B72" w:rsidRDefault="00850B72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850B72" w:rsidRDefault="00850B72">
      <w:pPr>
        <w:pStyle w:val="ConsPlusTitle"/>
        <w:jc w:val="center"/>
      </w:pPr>
      <w:r>
        <w:t>И УРЕГУЛИРОВАНИЮ КОНФЛИКТА ИНТЕРЕСОВ В ИНСПЕКЦИИ</w:t>
      </w:r>
    </w:p>
    <w:p w:rsidR="00850B72" w:rsidRDefault="00850B72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850B72" w:rsidRDefault="00850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B72" w:rsidRDefault="00850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B72" w:rsidRDefault="00850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B72" w:rsidRDefault="00850B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28.02.2019 </w:t>
            </w:r>
            <w:hyperlink r:id="rId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26.06.2020 </w:t>
            </w:r>
            <w:hyperlink r:id="rId6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19.08.2021 </w:t>
            </w:r>
            <w:hyperlink r:id="rId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1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02.02.2022 </w:t>
            </w:r>
            <w:hyperlink r:id="rId1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15.12.2022 </w:t>
            </w:r>
            <w:hyperlink r:id="rId12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3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12.04.2024 </w:t>
            </w:r>
            <w:hyperlink r:id="rId14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05.06.2024 </w:t>
            </w:r>
            <w:hyperlink r:id="rId15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B72" w:rsidRDefault="00850B72">
            <w:pPr>
              <w:pStyle w:val="ConsPlusNormal"/>
            </w:pPr>
          </w:p>
        </w:tc>
      </w:tr>
    </w:tbl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(далее - Положение) определяется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(далее соответственно - комиссия, инспекция</w:t>
      </w:r>
      <w:proofErr w:type="gramEnd"/>
      <w:r>
        <w:t xml:space="preserve">), </w:t>
      </w:r>
      <w:proofErr w:type="gramStart"/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</w:t>
      </w:r>
      <w:proofErr w:type="gramEnd"/>
      <w: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Новосибирской области, нормативными правовыми актами Губернатора Новосибирской области и Правительства Новосибирской области, а также настоящим Положением.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инспекции:</w:t>
      </w:r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</w:t>
      </w:r>
      <w:hyperlink r:id="rId22">
        <w:r>
          <w:rPr>
            <w:color w:val="0000FF"/>
          </w:rPr>
          <w:t>"О противодействии коррупции"</w:t>
        </w:r>
      </w:hyperlink>
      <w:r>
        <w:t>, от 27.07.2004 N 79-ФЗ "</w:t>
      </w:r>
      <w:hyperlink r:id="rId23">
        <w:r>
          <w:rPr>
            <w:color w:val="0000FF"/>
          </w:rPr>
          <w:t xml:space="preserve">О </w:t>
        </w:r>
        <w:r>
          <w:rPr>
            <w:color w:val="0000FF"/>
          </w:rPr>
          <w:lastRenderedPageBreak/>
          <w:t>государственной гражданской службе</w:t>
        </w:r>
      </w:hyperlink>
      <w:r>
        <w:t xml:space="preserve"> Российской Федерации" (далее - требования к служебному поведению и (или) требования об урегулировании конфликта интересов);</w:t>
      </w:r>
      <w:proofErr w:type="gramEnd"/>
    </w:p>
    <w:p w:rsidR="00850B72" w:rsidRDefault="00850B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4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12.04.2024 N 4)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2) в осуществлении в инспекции мер по предупреждению коррупции.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Новосибирской области (далее - должности гражданской службы) в инспекции (за исключением гражданских служащих, замещающих должности гражданской службы начальника инспекции, заместителей начальника инспекции).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инспекции. Указанным актом утверждается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1) заместитель начальника инспекции (председатель комиссии), начальник отдела судебно-правовой работы инспекции (заместитель председателя комиссии), начальник отдела кадровой работы и документационного обеспечения инспекции и гражданский служащий данного отдела (секретарь комиссии), на которых возложены функции по профилактике коррупционных и иных правонарушений, руководители или гражданские служащие других подразделений инспекции, определяемые начальником инспекции;</w:t>
      </w:r>
    </w:p>
    <w:p w:rsidR="00850B72" w:rsidRDefault="00850B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2)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850B72" w:rsidRDefault="00850B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6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02.04.2021 N 1)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3)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служба).</w:t>
      </w:r>
    </w:p>
    <w:p w:rsidR="00850B72" w:rsidRDefault="00850B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7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4" w:name="P118"/>
      <w:bookmarkEnd w:id="4"/>
      <w:r>
        <w:t xml:space="preserve">7. Начальник инспекции может принять решение о включении в состав комиссии представителя общественного совета, образованного при инспекции в соответствии со </w:t>
      </w:r>
      <w:hyperlink r:id="rId28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Лица, указанные в </w:t>
      </w:r>
      <w:hyperlink w:anchor="P114">
        <w:r>
          <w:rPr>
            <w:color w:val="0000FF"/>
          </w:rPr>
          <w:t>подпунктах 2</w:t>
        </w:r>
      </w:hyperlink>
      <w:r>
        <w:t xml:space="preserve"> и </w:t>
      </w:r>
      <w:hyperlink w:anchor="P116">
        <w:r>
          <w:rPr>
            <w:color w:val="0000FF"/>
          </w:rPr>
          <w:t>3 пункта 6</w:t>
        </w:r>
      </w:hyperlink>
      <w:r>
        <w:t xml:space="preserve"> и в </w:t>
      </w:r>
      <w:hyperlink w:anchor="P118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соответственно с начальником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научными организациями и образовательными учреждениями среднего, высшего и дополнительного профессионального </w:t>
      </w:r>
      <w:r>
        <w:lastRenderedPageBreak/>
        <w:t>образования, общественным советом, образованным при инспекции, на основании запроса начальника</w:t>
      </w:r>
      <w:proofErr w:type="gramEnd"/>
      <w:r>
        <w:t xml:space="preserve"> инспекции.</w:t>
      </w:r>
    </w:p>
    <w:p w:rsidR="00850B72" w:rsidRDefault="00850B72">
      <w:pPr>
        <w:pStyle w:val="ConsPlusNormal"/>
        <w:jc w:val="both"/>
      </w:pPr>
      <w:r>
        <w:t xml:space="preserve">(в ред. приказов инспекции государственного строительного надзора Новосибирской области от 02.04.2021 </w:t>
      </w:r>
      <w:hyperlink r:id="rId29">
        <w:r>
          <w:rPr>
            <w:color w:val="0000FF"/>
          </w:rPr>
          <w:t>N 1</w:t>
        </w:r>
      </w:hyperlink>
      <w:r>
        <w:t xml:space="preserve">, от 16.06.2021 </w:t>
      </w:r>
      <w:hyperlink r:id="rId30">
        <w:r>
          <w:rPr>
            <w:color w:val="0000FF"/>
          </w:rPr>
          <w:t>N 6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инспекции, должно составлять не менее одной четверти от общего числа членов комиссии.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инспекции, недопустимо.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инспекции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5" w:name="P126"/>
      <w:bookmarkEnd w:id="5"/>
      <w:r>
        <w:t xml:space="preserve">2) другие гражданские служащие, замещающие должности гражданской службы в инспекции;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данный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11. Основаниями для проведения заседания комиссии являются: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7" w:name="P128"/>
      <w:bookmarkEnd w:id="7"/>
      <w:proofErr w:type="gramStart"/>
      <w:r>
        <w:t xml:space="preserve">1) представление начальником инспекции в соответствии с </w:t>
      </w:r>
      <w:hyperlink r:id="rId31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bookmarkStart w:id="8" w:name="P129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32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9" w:name="P130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2) </w:t>
      </w:r>
      <w:proofErr w:type="gramStart"/>
      <w:r>
        <w:t>поступившее</w:t>
      </w:r>
      <w:proofErr w:type="gramEnd"/>
      <w:r>
        <w:t xml:space="preserve"> должностным лицам отдела кадровой работы и документационного обеспечения инспекции (далее - Отдел), на которых возложены функции по профилактике </w:t>
      </w:r>
      <w:r>
        <w:lastRenderedPageBreak/>
        <w:t>коррупционных и иных правонарушений, в установленном порядке: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1" w:name="P133"/>
      <w:bookmarkEnd w:id="11"/>
      <w:proofErr w:type="gramStart"/>
      <w:r>
        <w:t>обращение гражданина, замещавшего в инспекции должность гражданской службы, включенную в перечень должностей, утвержденный приказом инспекции,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>
        <w:t xml:space="preserve"> с государственной гражданской службы;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2" w:name="P134"/>
      <w:bookmarkEnd w:id="12"/>
      <w:proofErr w:type="gramStart"/>
      <w: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34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</w:t>
      </w:r>
      <w:proofErr w:type="gramEnd"/>
      <w:r>
        <w:t xml:space="preserve">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(далее - Положение о представлении сведений о доходах, об имуществе и обязательствах имущественного характера);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3" w:name="P136"/>
      <w:bookmarkEnd w:id="13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t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850B72" w:rsidRDefault="00850B72">
      <w:pPr>
        <w:pStyle w:val="ConsPlusNormal"/>
        <w:jc w:val="both"/>
      </w:pPr>
      <w:r>
        <w:t xml:space="preserve">(в ред. приказов инспекции государственного строительного надзора Новосибирской области от 12.04.2024 </w:t>
      </w:r>
      <w:hyperlink r:id="rId37">
        <w:r>
          <w:rPr>
            <w:color w:val="0000FF"/>
          </w:rPr>
          <w:t>N 4</w:t>
        </w:r>
      </w:hyperlink>
      <w:r>
        <w:t xml:space="preserve">, от 05.06.2024 </w:t>
      </w:r>
      <w:hyperlink r:id="rId38">
        <w:r>
          <w:rPr>
            <w:color w:val="0000FF"/>
          </w:rPr>
          <w:t>N 5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 xml:space="preserve">3) представление начальника инспекции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инспекции мер по </w:t>
      </w:r>
      <w:r>
        <w:lastRenderedPageBreak/>
        <w:t>предупреждению коррупции;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7" w:name="P141"/>
      <w:bookmarkEnd w:id="17"/>
      <w:r>
        <w:t xml:space="preserve">4) представление начальником инспекции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9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8" w:name="P142"/>
      <w:bookmarkEnd w:id="18"/>
      <w:proofErr w:type="gramStart"/>
      <w:r>
        <w:t xml:space="preserve">5) поступившее в соответствии с </w:t>
      </w:r>
      <w:hyperlink r:id="rId40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инспекцию уведомление коммерческой или некоммерческой организации о заключении с гражданином, замещавшим должность государственной гражданской службы в инспекции,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>
        <w:t xml:space="preserve"> </w:t>
      </w:r>
      <w:proofErr w:type="gramStart"/>
      <w:r>
        <w:t>в его должностные (служебные) обязанности, исполняемые во время замещения должности в инспекции,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>
        <w:t xml:space="preserve"> некоммерческой организации комиссией не рассматривался;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19" w:name="P143"/>
      <w:bookmarkEnd w:id="19"/>
      <w:proofErr w:type="gramStart"/>
      <w:r>
        <w:t xml:space="preserve">6) направленные начальником инспекции для рассмотрения комиссией ходатайство гражданского служащего инспекции о получении разрешения на участие на безвозмездной основе в управлении некоммерческой организацией, предусмотренное </w:t>
      </w:r>
      <w:hyperlink r:id="rId42">
        <w:r>
          <w:rPr>
            <w:color w:val="0000FF"/>
          </w:rPr>
          <w:t>Порядком</w:t>
        </w:r>
      </w:hyperlink>
      <w:r>
        <w:t xml:space="preserve"> получения государственными гражданскими служащими инспекции государственного строительного надзора Новосибирской области разрешения представителя нанимателя на участие на безвозмездной основе в управлении некоммерческой организацией, утвержденным приказом инспекции государственного строительного надзора Новосибирской области от 25.06.2020 N 3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получения государственными гражданскими служащими инспекции государственного строительного надзора Новосибирской области разрешения представителя нанимателя на участие на безвозмездной основе в управлении некоммерческой организацией", и заключение по результатам предварительного рассмотрения ходатайства и приложений к нему (при наличии).</w:t>
      </w:r>
    </w:p>
    <w:p w:rsidR="00850B72" w:rsidRDefault="00850B72">
      <w:pPr>
        <w:pStyle w:val="ConsPlusNormal"/>
        <w:jc w:val="both"/>
      </w:pPr>
      <w:r>
        <w:t xml:space="preserve">(в ред. приказов инспекции государственного строительного надзора Новосибирской области от 26.06.2020 </w:t>
      </w:r>
      <w:hyperlink r:id="rId43">
        <w:r>
          <w:rPr>
            <w:color w:val="0000FF"/>
          </w:rPr>
          <w:t>N 4</w:t>
        </w:r>
      </w:hyperlink>
      <w:r>
        <w:t xml:space="preserve">, от 16.06.2021 </w:t>
      </w:r>
      <w:hyperlink r:id="rId44">
        <w:r>
          <w:rPr>
            <w:color w:val="0000FF"/>
          </w:rPr>
          <w:t>N 6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0" w:name="P146"/>
      <w:bookmarkEnd w:id="20"/>
      <w:r>
        <w:t xml:space="preserve">12.1. Обращение, указанное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подается гражданином, замещавшим должность гражданской службы в инспекции, в Отдел. </w:t>
      </w:r>
      <w:proofErr w:type="gramStart"/>
      <w:r>
        <w:t>В обращении гражданином указываются: фамилия, имя, отчество, дата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 и местонахождение коммерческой или некоммерческой организации, характер деятельности коммерческой или некоммерческой организации,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</w:t>
      </w:r>
      <w:proofErr w:type="gramEnd"/>
      <w:r>
        <w:t xml:space="preserve"> организации, вид договора (трудовой или гражданско-правовой), предполагаемый срок действия договора (трудовой или гражданско-правовой), сумма оплаты за выполнение (оказание) по договору работ (услуг). Должностными лицами Отдела, на которых возложены функции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инспекции государственного строительного надзора Новосибирской области от </w:t>
      </w:r>
      <w:r>
        <w:lastRenderedPageBreak/>
        <w:t xml:space="preserve">16.06.2021 </w:t>
      </w:r>
      <w:hyperlink r:id="rId46">
        <w:r>
          <w:rPr>
            <w:color w:val="0000FF"/>
          </w:rPr>
          <w:t>N 6</w:t>
        </w:r>
      </w:hyperlink>
      <w:r>
        <w:t xml:space="preserve">, от 19.08.2021 </w:t>
      </w:r>
      <w:hyperlink r:id="rId47">
        <w:r>
          <w:rPr>
            <w:color w:val="0000FF"/>
          </w:rPr>
          <w:t>N 10</w:t>
        </w:r>
      </w:hyperlink>
      <w:r>
        <w:t xml:space="preserve">, от 10.12.2021 </w:t>
      </w:r>
      <w:hyperlink r:id="rId48">
        <w:r>
          <w:rPr>
            <w:color w:val="0000FF"/>
          </w:rPr>
          <w:t>N 14</w:t>
        </w:r>
      </w:hyperlink>
      <w:r>
        <w:t xml:space="preserve">, от 02.02.2022 </w:t>
      </w:r>
      <w:hyperlink r:id="rId49">
        <w:r>
          <w:rPr>
            <w:color w:val="0000FF"/>
          </w:rPr>
          <w:t>N 1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Комиссия в порядке, установленном нормативными правовыми актами Российской Федерации, обязана рассмотреть обращение гражданина, указанное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если отдельные функции государственного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12.2. Обращение, указанное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 Положением.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12.2.1. </w:t>
      </w:r>
      <w:proofErr w:type="gramStart"/>
      <w:r>
        <w:t xml:space="preserve">Заявление, указанное в </w:t>
      </w:r>
      <w:hyperlink w:anchor="P134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50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51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Заявление представляется гражданским служащим (за исключением лиц, замещающих должности, определенные </w:t>
      </w:r>
      <w:hyperlink r:id="rId52">
        <w:r>
          <w:rPr>
            <w:color w:val="0000FF"/>
          </w:rPr>
          <w:t>подпунктами "а"</w:t>
        </w:r>
      </w:hyperlink>
      <w:r>
        <w:t xml:space="preserve"> и </w:t>
      </w:r>
      <w:hyperlink r:id="rId53">
        <w:r>
          <w:rPr>
            <w:color w:val="0000FF"/>
          </w:rPr>
          <w:t>"б" пункта 7</w:t>
        </w:r>
      </w:hyperlink>
      <w:r>
        <w:t xml:space="preserve"> Положения о представлении сведений о доходах, об имуществе и обязательствах имущественного характера) в Отдел.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Заявление гражданского служащего, замещающего одну из должностей, указанных в </w:t>
      </w:r>
      <w:hyperlink r:id="rId54">
        <w:r>
          <w:rPr>
            <w:color w:val="0000FF"/>
          </w:rPr>
          <w:t>подпунктах "а"</w:t>
        </w:r>
      </w:hyperlink>
      <w:r>
        <w:t xml:space="preserve"> и </w:t>
      </w:r>
      <w:hyperlink r:id="rId55">
        <w:r>
          <w:rPr>
            <w:color w:val="0000FF"/>
          </w:rPr>
          <w:t>"б" пункта 7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представляется в орган Новосибирской области по профилактике коррупционных и иных правонарушений.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Заявление рассматривается Отделом. По результатам рассмотрения заявления должностным лицом осуществляется подготовка мотивированного заключения.</w:t>
      </w:r>
    </w:p>
    <w:p w:rsidR="00850B72" w:rsidRDefault="00850B72">
      <w:pPr>
        <w:pStyle w:val="ConsPlusNormal"/>
        <w:jc w:val="both"/>
      </w:pPr>
      <w:r>
        <w:t xml:space="preserve">(п. 12.2.1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приказом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1" w:name="P156"/>
      <w:bookmarkEnd w:id="21"/>
      <w:r>
        <w:t xml:space="preserve">12.3. </w:t>
      </w:r>
      <w:proofErr w:type="gramStart"/>
      <w:r>
        <w:t xml:space="preserve">Уведомление, указанное в </w:t>
      </w:r>
      <w:hyperlink w:anchor="P142">
        <w:r>
          <w:rPr>
            <w:color w:val="0000FF"/>
          </w:rPr>
          <w:t>подпункте 5 пункта 11</w:t>
        </w:r>
      </w:hyperlink>
      <w:r>
        <w:t xml:space="preserve"> настоящего Положения, рассматривается должностными лицами Отдела, на которых возложены функции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5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12.3 в ред. </w:t>
      </w:r>
      <w:hyperlink r:id="rId58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2" w:name="P158"/>
      <w:bookmarkEnd w:id="22"/>
      <w:r>
        <w:t xml:space="preserve">12.4. Уведомление, указанное в </w:t>
      </w:r>
      <w:hyperlink w:anchor="P137">
        <w:r>
          <w:rPr>
            <w:color w:val="0000FF"/>
          </w:rPr>
          <w:t>абзаце пятом подпункта 2 пункта 11</w:t>
        </w:r>
      </w:hyperlink>
      <w:r>
        <w:t xml:space="preserve"> настоящего Положения, рассматривается должностными лицами Отдела, на которых возложены функции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12.4 в ред. </w:t>
      </w:r>
      <w:hyperlink r:id="rId59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3" w:name="P160"/>
      <w:bookmarkEnd w:id="23"/>
      <w:r>
        <w:t xml:space="preserve">12.4.1. Уведомление, указанное в </w:t>
      </w:r>
      <w:hyperlink w:anchor="P13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</w:t>
      </w:r>
      <w:r>
        <w:lastRenderedPageBreak/>
        <w:t>Положения, подается в комиссию: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гражданским служащим (за исключением гражданских служащих, замещающих должности гражданской службы начальника инспекции, заместителя начальника инспекции) посредством представления должностным лицам Отдела, на которых возложены функции по профилактике коррупционных и иных правонарушений;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начальнику инспекции, заместителю начальника инспекции, посредством представления в орган Новосибирской области по профилактике коррупционных и иных правонарушений.</w:t>
      </w:r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Уведомление, указанное в </w:t>
      </w:r>
      <w:hyperlink w:anchor="P13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Положения,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в целях противодействия</w:t>
      </w:r>
      <w:proofErr w:type="gramEnd"/>
      <w:r>
        <w:t xml:space="preserve">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</w:t>
      </w:r>
      <w:hyperlink w:anchor="P293">
        <w:r>
          <w:rPr>
            <w:color w:val="0000FF"/>
          </w:rPr>
          <w:t>приложению</w:t>
        </w:r>
      </w:hyperlink>
      <w: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Должностные лица Отдела, на которых возложены функции по профилактике коррупционных и иных правонарушений, обеспечивают рассмотрение уведомления, указанного в </w:t>
      </w:r>
      <w:hyperlink w:anchor="P13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Положения, и подготовку мотивированного заключения по результатам его рассмотрения.</w:t>
      </w:r>
    </w:p>
    <w:p w:rsidR="00850B72" w:rsidRDefault="00850B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12.4.1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приказом</w:t>
        </w:r>
      </w:hyperlink>
      <w:r>
        <w:t xml:space="preserve"> инспекции государственного строительного надзора Новосибирской области от 27.12.2023 N 13)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12.5.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или уведомлений, указанных в </w:t>
      </w:r>
      <w:hyperlink w:anchor="P137">
        <w:r>
          <w:rPr>
            <w:color w:val="0000FF"/>
          </w:rPr>
          <w:t>абзацах пятом</w:t>
        </w:r>
      </w:hyperlink>
      <w:r>
        <w:t xml:space="preserve">, </w:t>
      </w:r>
      <w:hyperlink w:anchor="P138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142">
        <w:r>
          <w:rPr>
            <w:color w:val="0000FF"/>
          </w:rPr>
          <w:t>подпункте 5 пункта 11</w:t>
        </w:r>
      </w:hyperlink>
      <w:r>
        <w:t xml:space="preserve"> настоящего Положения, должностными лицами Отдела, на которых возложены функции по профилактике коррупционных и иных правонарушений, имеют право проводить собеседование с гражданским служащим, представившим обращение или уведомление, получать от</w:t>
      </w:r>
      <w:proofErr w:type="gramEnd"/>
      <w:r>
        <w:t xml:space="preserve">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инспекции государственного строительного надзора Новосибирской области от 02.02.2022 </w:t>
      </w:r>
      <w:hyperlink r:id="rId62">
        <w:r>
          <w:rPr>
            <w:color w:val="0000FF"/>
          </w:rPr>
          <w:t>N 1</w:t>
        </w:r>
      </w:hyperlink>
      <w:r>
        <w:t xml:space="preserve">, от 27.12.2023 </w:t>
      </w:r>
      <w:hyperlink r:id="rId63">
        <w:r>
          <w:rPr>
            <w:color w:val="0000FF"/>
          </w:rPr>
          <w:t>N 13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4" w:name="P168"/>
      <w:bookmarkEnd w:id="24"/>
      <w:r>
        <w:t xml:space="preserve">12.5.1. </w:t>
      </w:r>
      <w:proofErr w:type="gramStart"/>
      <w:r>
        <w:t xml:space="preserve">При подготовке мотивированного заключения по результатам рассмотрения заявления, указанного в </w:t>
      </w:r>
      <w:hyperlink w:anchor="P134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должностное лицо Отдела 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68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соответствующей комиссии по соблюдению требований к служебному поведению государственных гражданских служащих Новосибирской области и</w:t>
      </w:r>
      <w:proofErr w:type="gramEnd"/>
      <w:r>
        <w:t xml:space="preserve"> урегулированию конфликта интересов.</w:t>
      </w:r>
    </w:p>
    <w:p w:rsidR="00850B72" w:rsidRDefault="00850B72">
      <w:pPr>
        <w:pStyle w:val="ConsPlusNormal"/>
        <w:jc w:val="both"/>
      </w:pPr>
      <w:r>
        <w:t xml:space="preserve">(п. 12.5.1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приказом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12.6. Мотивированные заключения, предусмотренные </w:t>
      </w:r>
      <w:hyperlink w:anchor="P146">
        <w:r>
          <w:rPr>
            <w:color w:val="0000FF"/>
          </w:rPr>
          <w:t>пунктами 12.1</w:t>
        </w:r>
      </w:hyperlink>
      <w:r>
        <w:t xml:space="preserve">, </w:t>
      </w:r>
      <w:hyperlink w:anchor="P156">
        <w:r>
          <w:rPr>
            <w:color w:val="0000FF"/>
          </w:rPr>
          <w:t>12.3</w:t>
        </w:r>
      </w:hyperlink>
      <w:r>
        <w:t xml:space="preserve">, </w:t>
      </w:r>
      <w:hyperlink w:anchor="P158">
        <w:r>
          <w:rPr>
            <w:color w:val="0000FF"/>
          </w:rPr>
          <w:t>12.4</w:t>
        </w:r>
      </w:hyperlink>
      <w:r>
        <w:t xml:space="preserve">, </w:t>
      </w:r>
      <w:hyperlink w:anchor="P160">
        <w:r>
          <w:rPr>
            <w:color w:val="0000FF"/>
          </w:rPr>
          <w:t>12.4.1</w:t>
        </w:r>
      </w:hyperlink>
      <w:r>
        <w:t xml:space="preserve">, </w:t>
      </w:r>
      <w:hyperlink w:anchor="P168">
        <w:r>
          <w:rPr>
            <w:color w:val="0000FF"/>
          </w:rPr>
          <w:t>12.5.1</w:t>
        </w:r>
      </w:hyperlink>
      <w:r>
        <w:t xml:space="preserve"> настоящего Положения, должны содержать: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27.12.2023 N 13)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обращениях, заявлениях или уведомлениях, указанных в </w:t>
      </w:r>
      <w:hyperlink w:anchor="P133">
        <w:r>
          <w:rPr>
            <w:color w:val="0000FF"/>
          </w:rPr>
          <w:t>абзацах втором</w:t>
        </w:r>
      </w:hyperlink>
      <w:r>
        <w:t xml:space="preserve">, </w:t>
      </w:r>
      <w:hyperlink w:anchor="P134">
        <w:r>
          <w:rPr>
            <w:color w:val="0000FF"/>
          </w:rPr>
          <w:t>третьем</w:t>
        </w:r>
      </w:hyperlink>
      <w:r>
        <w:t xml:space="preserve">, </w:t>
      </w:r>
      <w:hyperlink w:anchor="P137">
        <w:r>
          <w:rPr>
            <w:color w:val="0000FF"/>
          </w:rPr>
          <w:t>пятом</w:t>
        </w:r>
      </w:hyperlink>
      <w:r>
        <w:t xml:space="preserve"> и </w:t>
      </w:r>
      <w:hyperlink w:anchor="P138">
        <w:r>
          <w:rPr>
            <w:color w:val="0000FF"/>
          </w:rPr>
          <w:t>шестом подпункта 2</w:t>
        </w:r>
      </w:hyperlink>
      <w:r>
        <w:t xml:space="preserve"> и в </w:t>
      </w:r>
      <w:hyperlink w:anchor="P142">
        <w:r>
          <w:rPr>
            <w:color w:val="0000FF"/>
          </w:rPr>
          <w:t>подпункте 5 пункта 11</w:t>
        </w:r>
      </w:hyperlink>
      <w:r>
        <w:t xml:space="preserve"> настоящего Положения;</w:t>
      </w:r>
    </w:p>
    <w:p w:rsidR="00850B72" w:rsidRDefault="00850B72">
      <w:pPr>
        <w:pStyle w:val="ConsPlusNormal"/>
        <w:jc w:val="both"/>
      </w:pPr>
      <w:r>
        <w:t xml:space="preserve">(в ред. приказов инспекции государственного строительного надзора Новосибирской области от 15.12.2022 </w:t>
      </w:r>
      <w:hyperlink r:id="rId66">
        <w:r>
          <w:rPr>
            <w:color w:val="0000FF"/>
          </w:rPr>
          <w:t>N 16</w:t>
        </w:r>
      </w:hyperlink>
      <w:r>
        <w:t xml:space="preserve">, от 27.12.2023 </w:t>
      </w:r>
      <w:hyperlink r:id="rId67">
        <w:r>
          <w:rPr>
            <w:color w:val="0000FF"/>
          </w:rPr>
          <w:t>N 13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обращений, заявлений и уведомлений, указанных в </w:t>
      </w:r>
      <w:hyperlink w:anchor="P133">
        <w:r>
          <w:rPr>
            <w:color w:val="0000FF"/>
          </w:rPr>
          <w:t>абзацах втором</w:t>
        </w:r>
      </w:hyperlink>
      <w:r>
        <w:t xml:space="preserve">, </w:t>
      </w:r>
      <w:hyperlink w:anchor="P134">
        <w:r>
          <w:rPr>
            <w:color w:val="0000FF"/>
          </w:rPr>
          <w:t>третьем</w:t>
        </w:r>
      </w:hyperlink>
      <w:r>
        <w:t xml:space="preserve">, </w:t>
      </w:r>
      <w:hyperlink w:anchor="P137">
        <w:r>
          <w:rPr>
            <w:color w:val="0000FF"/>
          </w:rPr>
          <w:t>пятом</w:t>
        </w:r>
      </w:hyperlink>
      <w:r>
        <w:t xml:space="preserve"> и </w:t>
      </w:r>
      <w:hyperlink w:anchor="P138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142">
        <w:r>
          <w:rPr>
            <w:color w:val="0000FF"/>
          </w:rPr>
          <w:t>подпункте 5 пункта 11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99">
        <w:r>
          <w:rPr>
            <w:color w:val="0000FF"/>
          </w:rPr>
          <w:t>пунктами 19</w:t>
        </w:r>
      </w:hyperlink>
      <w:r>
        <w:t xml:space="preserve">, </w:t>
      </w:r>
      <w:hyperlink w:anchor="P202">
        <w:r>
          <w:rPr>
            <w:color w:val="0000FF"/>
          </w:rPr>
          <w:t>20</w:t>
        </w:r>
      </w:hyperlink>
      <w:r>
        <w:t xml:space="preserve">, </w:t>
      </w:r>
      <w:hyperlink w:anchor="P213">
        <w:r>
          <w:rPr>
            <w:color w:val="0000FF"/>
          </w:rPr>
          <w:t>20.3</w:t>
        </w:r>
      </w:hyperlink>
      <w:r>
        <w:t xml:space="preserve">, </w:t>
      </w:r>
      <w:hyperlink w:anchor="P224">
        <w:r>
          <w:rPr>
            <w:color w:val="0000FF"/>
          </w:rPr>
          <w:t>21.1</w:t>
        </w:r>
      </w:hyperlink>
      <w:r>
        <w:t xml:space="preserve">, </w:t>
      </w:r>
      <w:hyperlink w:anchor="P227">
        <w:r>
          <w:rPr>
            <w:color w:val="0000FF"/>
          </w:rPr>
          <w:t>21.2</w:t>
        </w:r>
      </w:hyperlink>
      <w:r>
        <w:t xml:space="preserve"> настоящего Положения или иного решения.</w:t>
      </w:r>
    </w:p>
    <w:p w:rsidR="00850B72" w:rsidRDefault="00850B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8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27.12.2023 N 13)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13. Председатель комиссии при поступлении к нему в установленном порядке информации, содержащей основание для проведения заседания комиссии: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82">
        <w:r>
          <w:rPr>
            <w:color w:val="0000FF"/>
          </w:rPr>
          <w:t>пунктами 13.1</w:t>
        </w:r>
      </w:hyperlink>
      <w:r>
        <w:t xml:space="preserve"> и </w:t>
      </w:r>
      <w:hyperlink w:anchor="P183">
        <w:r>
          <w:rPr>
            <w:color w:val="0000FF"/>
          </w:rPr>
          <w:t>13.2</w:t>
        </w:r>
      </w:hyperlink>
      <w:r>
        <w:t xml:space="preserve"> настоящего Положения;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126">
        <w:r>
          <w:rPr>
            <w:color w:val="0000FF"/>
          </w:rPr>
          <w:t>подпункте 2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5" w:name="P182"/>
      <w:bookmarkEnd w:id="25"/>
      <w:r>
        <w:t xml:space="preserve">13.1. Заседание комиссии по рассмотрению заявлений, указанных в </w:t>
      </w:r>
      <w:hyperlink w:anchor="P134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6">
        <w:r>
          <w:rPr>
            <w:color w:val="0000FF"/>
          </w:rPr>
          <w:t>четвертом подпункта 2 пункта 11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6" w:name="P183"/>
      <w:bookmarkEnd w:id="26"/>
      <w:r>
        <w:t xml:space="preserve">13.2. Уведомления, указанные в </w:t>
      </w:r>
      <w:hyperlink w:anchor="P138">
        <w:r>
          <w:rPr>
            <w:color w:val="0000FF"/>
          </w:rPr>
          <w:t>абзаце шестом подпункта 2 пункта 11</w:t>
        </w:r>
      </w:hyperlink>
      <w:r>
        <w:t xml:space="preserve"> и </w:t>
      </w:r>
      <w:hyperlink w:anchor="P142">
        <w:r>
          <w:rPr>
            <w:color w:val="0000FF"/>
          </w:rPr>
          <w:t>подпункте 5 пункта 11</w:t>
        </w:r>
      </w:hyperlink>
      <w:r>
        <w:t xml:space="preserve"> настоящего Положения, как правило, рассматриваются на очередном (плановом) заседании </w:t>
      </w:r>
      <w:r>
        <w:lastRenderedPageBreak/>
        <w:t>комиссии.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13.2 в ред. </w:t>
      </w:r>
      <w:hyperlink r:id="rId69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12.04.2024 N 4)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инспекции, за исключением вопроса о рассмотрении комиссией ходатайства и приложений к нему (при наличии), предусмотренного </w:t>
      </w:r>
      <w:hyperlink w:anchor="P143">
        <w:r>
          <w:rPr>
            <w:color w:val="0000FF"/>
          </w:rPr>
          <w:t>подпунктом 6 пункта 11</w:t>
        </w:r>
      </w:hyperlink>
      <w:r>
        <w:t xml:space="preserve"> настоящего Положения.</w:t>
      </w:r>
      <w:proofErr w:type="gramEnd"/>
      <w:r>
        <w:t xml:space="preserve">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131">
        <w:r>
          <w:rPr>
            <w:color w:val="0000FF"/>
          </w:rPr>
          <w:t>подпунктом 2 пункта 11</w:t>
        </w:r>
      </w:hyperlink>
      <w:r>
        <w:t xml:space="preserve"> настоящего Положения.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14.1. Заседания комиссии могут проводиться в отсутствие гражданского служащего или гражданина в случае:</w:t>
      </w:r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t xml:space="preserve">1) если в обращении, заявлении или уведомлении, предусмотренных </w:t>
      </w:r>
      <w:hyperlink w:anchor="P131">
        <w:r>
          <w:rPr>
            <w:color w:val="0000FF"/>
          </w:rPr>
          <w:t>подпунктом 2 пункта 11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r>
        <w:t>2)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15. На заседании комиссии заслушиваются пояснения гражданского служащего или гражданина, замещавшего должность гражданской службы в инспекции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7" w:name="P192"/>
      <w:bookmarkEnd w:id="27"/>
      <w:r>
        <w:t xml:space="preserve">17. По итогам рассмотрения вопроса, указанного в </w:t>
      </w:r>
      <w:hyperlink w:anchor="P129">
        <w:r>
          <w:rPr>
            <w:color w:val="0000FF"/>
          </w:rPr>
          <w:t>абзаце втором подпункта 1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8" w:name="P193"/>
      <w:bookmarkEnd w:id="28"/>
      <w:proofErr w:type="gramStart"/>
      <w:r>
        <w:t xml:space="preserve">1) установить, что сведения, представленные гражданским служащим в соответствии с </w:t>
      </w:r>
      <w:hyperlink r:id="rId71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</w:t>
      </w:r>
      <w:proofErr w:type="gramEnd"/>
      <w:r>
        <w:t xml:space="preserve"> и полными;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государственным гражданским служащим в соответствии с </w:t>
      </w:r>
      <w:hyperlink r:id="rId72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93">
        <w:r>
          <w:rPr>
            <w:color w:val="0000FF"/>
          </w:rPr>
          <w:t>подпункте 1</w:t>
        </w:r>
      </w:hyperlink>
      <w:r>
        <w:t xml:space="preserve"> настоящего пункта, являются недостоверными и (или) неполными. В этом случае комиссия рекомендует начальнику инспекции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18. По итогам рассмотрения вопроса, указанного в </w:t>
      </w:r>
      <w:hyperlink w:anchor="P130">
        <w:r>
          <w:rPr>
            <w:color w:val="0000FF"/>
          </w:rPr>
          <w:t>абзаце третьем подпункта 1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lastRenderedPageBreak/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инспекции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29" w:name="P199"/>
      <w:bookmarkEnd w:id="29"/>
      <w:r>
        <w:t xml:space="preserve">19. По итогам рассмотрения вопроса, указанного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30" w:name="P202"/>
      <w:bookmarkEnd w:id="30"/>
      <w:r>
        <w:t xml:space="preserve">20. По итогам рассмотрения вопроса, указанного в </w:t>
      </w:r>
      <w:hyperlink w:anchor="P134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инспекции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инспекции государственного строительного надзора Новосибирской области от 16.06.2021 </w:t>
      </w:r>
      <w:hyperlink r:id="rId74">
        <w:r>
          <w:rPr>
            <w:color w:val="0000FF"/>
          </w:rPr>
          <w:t>N 6</w:t>
        </w:r>
      </w:hyperlink>
      <w:r>
        <w:t xml:space="preserve">, от 05.06.2024 </w:t>
      </w:r>
      <w:hyperlink r:id="rId75">
        <w:r>
          <w:rPr>
            <w:color w:val="0000FF"/>
          </w:rPr>
          <w:t>N 5</w:t>
        </w:r>
      </w:hyperlink>
      <w:r>
        <w:t>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31" w:name="P207"/>
      <w:bookmarkEnd w:id="31"/>
      <w:r>
        <w:t xml:space="preserve">20.1. По итогам рассмотрения вопроса, указанного в </w:t>
      </w:r>
      <w:hyperlink w:anchor="P141">
        <w:r>
          <w:rPr>
            <w:color w:val="0000FF"/>
          </w:rPr>
          <w:t>подпункте 4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76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7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начальнику инспекции применить к </w:t>
      </w:r>
      <w:r>
        <w:lastRenderedPageBreak/>
        <w:t xml:space="preserve">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20.2. По итогам рассмотрения вопроса, указанного в </w:t>
      </w:r>
      <w:hyperlink w:anchor="P136">
        <w:r>
          <w:rPr>
            <w:color w:val="0000FF"/>
          </w:rPr>
          <w:t>абзаце четвертом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32" w:name="P213"/>
      <w:bookmarkEnd w:id="32"/>
      <w:r>
        <w:t xml:space="preserve">20.3. По итогам рассмотрения вопроса, указанного в </w:t>
      </w:r>
      <w:hyperlink w:anchor="P137">
        <w:r>
          <w:rPr>
            <w:color w:val="0000FF"/>
          </w:rPr>
          <w:t>абзаце пятом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начальнику инспекции принять меры по урегулированию конфликта интересов или по недопущению его возникновения;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3) признать, что гражданский служащий не соблюдал требования об урегулировании конфликта интересов.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28.02.2019 N 3)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20.4. По итогам рассмотрения вопроса, указанного в </w:t>
      </w:r>
      <w:hyperlink w:anchor="P143">
        <w:r>
          <w:rPr>
            <w:color w:val="0000FF"/>
          </w:rPr>
          <w:t>подпункте 6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t xml:space="preserve">1) рекомендовать начальнику инспекции дать гражданскому служащему разрешение на участие на безвозмездной основе в управлении некоммерческой организацией (при условии, что такое участие не повлечет нарушение требований </w:t>
      </w:r>
      <w:hyperlink r:id="rId81">
        <w:r>
          <w:rPr>
            <w:color w:val="0000FF"/>
          </w:rPr>
          <w:t>статей 15</w:t>
        </w:r>
      </w:hyperlink>
      <w:r>
        <w:t xml:space="preserve">, </w:t>
      </w:r>
      <w:hyperlink r:id="rId82">
        <w:r>
          <w:rPr>
            <w:color w:val="0000FF"/>
          </w:rPr>
          <w:t>17</w:t>
        </w:r>
      </w:hyperlink>
      <w:r>
        <w:t xml:space="preserve">, </w:t>
      </w:r>
      <w:hyperlink r:id="rId83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4">
        <w:r>
          <w:rPr>
            <w:color w:val="0000FF"/>
          </w:rPr>
          <w:t>статей 9</w:t>
        </w:r>
      </w:hyperlink>
      <w:r>
        <w:t xml:space="preserve"> - </w:t>
      </w:r>
      <w:hyperlink r:id="rId85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коррупции");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proofErr w:type="gramStart"/>
      <w:r>
        <w:t xml:space="preserve">2) рекомендовать начальнику инспекции отказать гражданскому служащему в выдаче разрешения на безвозмездной основе в управлении некоммерческой организацией (в случае, если такое участие повлечет нарушение требований </w:t>
      </w:r>
      <w:hyperlink r:id="rId86">
        <w:r>
          <w:rPr>
            <w:color w:val="0000FF"/>
          </w:rPr>
          <w:t>статей 15</w:t>
        </w:r>
      </w:hyperlink>
      <w:r>
        <w:t xml:space="preserve">, </w:t>
      </w:r>
      <w:hyperlink r:id="rId87">
        <w:r>
          <w:rPr>
            <w:color w:val="0000FF"/>
          </w:rPr>
          <w:t>17</w:t>
        </w:r>
      </w:hyperlink>
      <w:r>
        <w:t xml:space="preserve">, </w:t>
      </w:r>
      <w:hyperlink r:id="rId88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9">
        <w:r>
          <w:rPr>
            <w:color w:val="0000FF"/>
          </w:rPr>
          <w:t>статей 9</w:t>
        </w:r>
      </w:hyperlink>
      <w:r>
        <w:t xml:space="preserve"> - </w:t>
      </w:r>
      <w:hyperlink r:id="rId90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 и мотивировать свой отказ.</w:t>
      </w:r>
      <w:proofErr w:type="gramEnd"/>
    </w:p>
    <w:p w:rsidR="00850B72" w:rsidRDefault="00850B72">
      <w:pPr>
        <w:pStyle w:val="ConsPlusNormal"/>
        <w:jc w:val="both"/>
      </w:pPr>
      <w:r>
        <w:t xml:space="preserve">(п. 20.4 в ред. </w:t>
      </w:r>
      <w:hyperlink r:id="rId91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26.06.2020 N 4)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lastRenderedPageBreak/>
        <w:t xml:space="preserve">21. По итогам рассмотрения вопросов, указанных в </w:t>
      </w:r>
      <w:hyperlink w:anchor="P128">
        <w:r>
          <w:rPr>
            <w:color w:val="0000FF"/>
          </w:rPr>
          <w:t>подпунктах 1</w:t>
        </w:r>
      </w:hyperlink>
      <w:r>
        <w:t xml:space="preserve">, </w:t>
      </w:r>
      <w:hyperlink w:anchor="P131">
        <w:r>
          <w:rPr>
            <w:color w:val="0000FF"/>
          </w:rPr>
          <w:t>2</w:t>
        </w:r>
      </w:hyperlink>
      <w:r>
        <w:t xml:space="preserve">, </w:t>
      </w:r>
      <w:hyperlink w:anchor="P141">
        <w:r>
          <w:rPr>
            <w:color w:val="0000FF"/>
          </w:rPr>
          <w:t>4</w:t>
        </w:r>
      </w:hyperlink>
      <w:r>
        <w:t xml:space="preserve"> и </w:t>
      </w:r>
      <w:hyperlink w:anchor="P142">
        <w:r>
          <w:rPr>
            <w:color w:val="0000FF"/>
          </w:rPr>
          <w:t>5 пункта 11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92">
        <w:r>
          <w:rPr>
            <w:color w:val="0000FF"/>
          </w:rPr>
          <w:t>пунктами 17</w:t>
        </w:r>
      </w:hyperlink>
      <w:r>
        <w:t xml:space="preserve"> - </w:t>
      </w:r>
      <w:hyperlink w:anchor="P202">
        <w:r>
          <w:rPr>
            <w:color w:val="0000FF"/>
          </w:rPr>
          <w:t>20</w:t>
        </w:r>
      </w:hyperlink>
      <w:r>
        <w:t xml:space="preserve">, </w:t>
      </w:r>
      <w:hyperlink w:anchor="P207">
        <w:r>
          <w:rPr>
            <w:color w:val="0000FF"/>
          </w:rPr>
          <w:t>20.1</w:t>
        </w:r>
      </w:hyperlink>
      <w:r>
        <w:t xml:space="preserve"> - </w:t>
      </w:r>
      <w:hyperlink w:anchor="P213">
        <w:r>
          <w:rPr>
            <w:color w:val="0000FF"/>
          </w:rPr>
          <w:t>20.3</w:t>
        </w:r>
      </w:hyperlink>
      <w:r>
        <w:t xml:space="preserve">, </w:t>
      </w:r>
      <w:hyperlink w:anchor="P224">
        <w:r>
          <w:rPr>
            <w:color w:val="0000FF"/>
          </w:rPr>
          <w:t>21.1</w:t>
        </w:r>
      </w:hyperlink>
      <w:r>
        <w:t xml:space="preserve"> и </w:t>
      </w:r>
      <w:hyperlink w:anchor="P227">
        <w:r>
          <w:rPr>
            <w:color w:val="0000FF"/>
          </w:rPr>
          <w:t>21.2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92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12.04.2024 N 4)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33" w:name="P224"/>
      <w:bookmarkEnd w:id="33"/>
      <w:r>
        <w:t xml:space="preserve">21.1. По итогам рассмотрения вопроса, указанного в </w:t>
      </w:r>
      <w:hyperlink w:anchor="P142">
        <w:r>
          <w:rPr>
            <w:color w:val="0000FF"/>
          </w:rPr>
          <w:t>подпункте 5 пункта 11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инспекции,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начальнику инспекции проинформировать об указанных обстоятельствах органы прокуратуры и уведомившую организацию.</w:t>
      </w:r>
    </w:p>
    <w:p w:rsidR="00850B72" w:rsidRDefault="00850B72">
      <w:pPr>
        <w:pStyle w:val="ConsPlusNormal"/>
        <w:spacing w:before="220"/>
        <w:ind w:firstLine="540"/>
        <w:jc w:val="both"/>
      </w:pPr>
      <w:bookmarkStart w:id="34" w:name="P227"/>
      <w:bookmarkEnd w:id="34"/>
      <w:r>
        <w:t xml:space="preserve">21.2. По итогам рассмотрения вопроса, указанного в </w:t>
      </w:r>
      <w:hyperlink w:anchor="P13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05.06.2024 N 5)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50B72" w:rsidRDefault="00850B72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05.06.2024 N 5)</w:t>
      </w:r>
    </w:p>
    <w:p w:rsidR="00850B72" w:rsidRDefault="00850B72">
      <w:pPr>
        <w:pStyle w:val="ConsPlusNormal"/>
        <w:jc w:val="both"/>
      </w:pPr>
      <w:r>
        <w:t xml:space="preserve">(п. 21.2 в ред. </w:t>
      </w:r>
      <w:hyperlink r:id="rId96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12.04.2024 N 4)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предусмотренного </w:t>
      </w:r>
      <w:hyperlink w:anchor="P140">
        <w:r>
          <w:rPr>
            <w:color w:val="0000FF"/>
          </w:rPr>
          <w:t>подпунктом 3 пункта 11</w:t>
        </w:r>
      </w:hyperlink>
      <w:r>
        <w:t xml:space="preserve"> настоящего Положения, комиссия принимает соответствующее решение.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22.1. Для исполнения решений комиссии могут быть подготовлены проекты нормативных правовых актов инспекции, которые представляются на рассмотрение начальнику инспекции в установленном порядке.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23. Решения комиссии по вопросам, указанным в </w:t>
      </w:r>
      <w:hyperlink w:anchor="P127">
        <w:r>
          <w:rPr>
            <w:color w:val="0000FF"/>
          </w:rPr>
          <w:t>пункте 11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</w:t>
      </w:r>
      <w:r>
        <w:lastRenderedPageBreak/>
        <w:t xml:space="preserve">принимаемого по итогам рассмотрения вопроса, указанного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для начальника инспекции носят рекомендательный характер. Решение, принимаемое по итогам рассмотрения вопроса, указанного в абзаце втором подпункта 2 пункта 11 настоящего Положения, носит обязательный характер.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25. В протоколе заседания комиссии указываются: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инспекцию;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7) другие сведения, касающиеся рассмотренного комиссией вопроса;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27. Копии протокола заседания комиссии в 7-дневный срок со дня заседания направляются начальнику инспекции, полностью или в виде выписок из него - гражданскому служащему, а также по решению комиссии - иным заинтересованным лицам.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28. Начальник инспекции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инспекции в письменной форме (путем визирования протокола) уведомляет комиссию в месячный срок со дня поступления к нему протокола заседания комиссии. Решение начальника инспекции оглашается на ближайшем заседании комиссии и принимается к сведению без обсуждения.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29.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инспекции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lastRenderedPageBreak/>
        <w:t xml:space="preserve">30.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50B72" w:rsidRDefault="00850B72">
      <w:pPr>
        <w:pStyle w:val="ConsPlusNormal"/>
        <w:spacing w:before="220"/>
        <w:ind w:firstLine="540"/>
        <w:jc w:val="both"/>
      </w:pPr>
      <w:r>
        <w:t>31.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 xml:space="preserve">31.1. </w:t>
      </w:r>
      <w:proofErr w:type="gramStart"/>
      <w:r>
        <w:t xml:space="preserve">Выписка из решения комиссии, заверенная подписью секретаря комиссии и печатью инспекции, вручается гражданину, замещавшему должность гражданской службы в инспекции, в отношении которого рассматривался вопрос, указанный в </w:t>
      </w:r>
      <w:hyperlink w:anchor="P133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>
        <w:t>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Отделом.</w:t>
      </w:r>
    </w:p>
    <w:p w:rsidR="00850B72" w:rsidRDefault="00850B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jc w:val="right"/>
        <w:outlineLvl w:val="1"/>
      </w:pPr>
      <w:r>
        <w:t>Приложение</w:t>
      </w:r>
    </w:p>
    <w:p w:rsidR="00850B72" w:rsidRDefault="00850B72">
      <w:pPr>
        <w:pStyle w:val="ConsPlusNormal"/>
        <w:jc w:val="right"/>
      </w:pPr>
      <w:r>
        <w:t>к Положению</w:t>
      </w:r>
    </w:p>
    <w:p w:rsidR="00850B72" w:rsidRDefault="00850B72">
      <w:pPr>
        <w:pStyle w:val="ConsPlusNormal"/>
        <w:jc w:val="right"/>
      </w:pPr>
      <w:r>
        <w:t>о комиссии по соблюдению требований</w:t>
      </w:r>
    </w:p>
    <w:p w:rsidR="00850B72" w:rsidRDefault="00850B72">
      <w:pPr>
        <w:pStyle w:val="ConsPlusNormal"/>
        <w:jc w:val="right"/>
      </w:pPr>
      <w:r>
        <w:t xml:space="preserve">к служебному поведению </w:t>
      </w:r>
      <w:proofErr w:type="gramStart"/>
      <w:r>
        <w:t>государственных</w:t>
      </w:r>
      <w:proofErr w:type="gramEnd"/>
    </w:p>
    <w:p w:rsidR="00850B72" w:rsidRDefault="00850B72">
      <w:pPr>
        <w:pStyle w:val="ConsPlusNormal"/>
        <w:jc w:val="right"/>
      </w:pPr>
      <w:r>
        <w:t>гражданских служащих Новосибирской области</w:t>
      </w:r>
    </w:p>
    <w:p w:rsidR="00850B72" w:rsidRDefault="00850B72">
      <w:pPr>
        <w:pStyle w:val="ConsPlusNormal"/>
        <w:jc w:val="right"/>
      </w:pPr>
      <w:r>
        <w:t xml:space="preserve">и урегулированию конфликта интересов </w:t>
      </w:r>
      <w:proofErr w:type="gramStart"/>
      <w:r>
        <w:t>в</w:t>
      </w:r>
      <w:proofErr w:type="gramEnd"/>
    </w:p>
    <w:p w:rsidR="00850B72" w:rsidRDefault="00850B72">
      <w:pPr>
        <w:pStyle w:val="ConsPlusNormal"/>
        <w:jc w:val="right"/>
      </w:pPr>
      <w:r>
        <w:t>инспекции государственного строительного</w:t>
      </w:r>
    </w:p>
    <w:p w:rsidR="00850B72" w:rsidRDefault="00850B72">
      <w:pPr>
        <w:pStyle w:val="ConsPlusNormal"/>
        <w:jc w:val="right"/>
      </w:pPr>
      <w:r>
        <w:t>надзора Новосибирской области</w:t>
      </w:r>
    </w:p>
    <w:p w:rsidR="00850B72" w:rsidRDefault="00850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B72" w:rsidRDefault="00850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B72" w:rsidRDefault="00850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B72" w:rsidRDefault="00850B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0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инспекции государственного строительного надзора</w:t>
            </w:r>
            <w:proofErr w:type="gramEnd"/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27.12.2023 N 13;</w:t>
            </w:r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инспекции государственного строительного надзора</w:t>
            </w:r>
          </w:p>
          <w:p w:rsidR="00850B72" w:rsidRDefault="00850B72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12.04.2024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B72" w:rsidRDefault="00850B72">
            <w:pPr>
              <w:pStyle w:val="ConsPlusNormal"/>
            </w:pPr>
          </w:p>
        </w:tc>
      </w:tr>
    </w:tbl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nformat"/>
        <w:jc w:val="both"/>
      </w:pPr>
      <w:r>
        <w:t xml:space="preserve">                                      В комиссию по соблюдению требований </w:t>
      </w:r>
      <w:proofErr w:type="gramStart"/>
      <w:r>
        <w:t>к</w:t>
      </w:r>
      <w:proofErr w:type="gramEnd"/>
    </w:p>
    <w:p w:rsidR="00850B72" w:rsidRDefault="00850B72">
      <w:pPr>
        <w:pStyle w:val="ConsPlusNonformat"/>
        <w:jc w:val="both"/>
      </w:pPr>
      <w:r>
        <w:t xml:space="preserve">                                       служебному поведению </w:t>
      </w:r>
      <w:proofErr w:type="gramStart"/>
      <w:r>
        <w:t>государственных</w:t>
      </w:r>
      <w:proofErr w:type="gramEnd"/>
    </w:p>
    <w:p w:rsidR="00850B72" w:rsidRDefault="00850B72">
      <w:pPr>
        <w:pStyle w:val="ConsPlusNonformat"/>
        <w:jc w:val="both"/>
      </w:pPr>
      <w:r>
        <w:t xml:space="preserve">                                         гражданских служащих Новосибирской</w:t>
      </w:r>
    </w:p>
    <w:p w:rsidR="00850B72" w:rsidRDefault="00850B72">
      <w:pPr>
        <w:pStyle w:val="ConsPlusNonformat"/>
        <w:jc w:val="both"/>
      </w:pPr>
      <w:r>
        <w:t xml:space="preserve">                                                   области и урегулированию</w:t>
      </w:r>
    </w:p>
    <w:p w:rsidR="00850B72" w:rsidRDefault="00850B72">
      <w:pPr>
        <w:pStyle w:val="ConsPlusNonformat"/>
        <w:jc w:val="both"/>
      </w:pPr>
      <w:r>
        <w:t xml:space="preserve">                                            конфликта интересов в инспекции</w:t>
      </w:r>
    </w:p>
    <w:p w:rsidR="00850B72" w:rsidRDefault="00850B72">
      <w:pPr>
        <w:pStyle w:val="ConsPlusNonformat"/>
        <w:jc w:val="both"/>
      </w:pPr>
      <w:r>
        <w:t xml:space="preserve">                                     государственного строительного надзора</w:t>
      </w:r>
    </w:p>
    <w:p w:rsidR="00850B72" w:rsidRDefault="00850B72">
      <w:pPr>
        <w:pStyle w:val="ConsPlusNonformat"/>
        <w:jc w:val="both"/>
      </w:pPr>
      <w:r>
        <w:t xml:space="preserve">                                                     Новосибирской области)</w:t>
      </w:r>
    </w:p>
    <w:p w:rsidR="00850B72" w:rsidRDefault="00850B72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850B72" w:rsidRDefault="00850B7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(отчество -</w:t>
      </w:r>
      <w:proofErr w:type="gramEnd"/>
    </w:p>
    <w:p w:rsidR="00850B72" w:rsidRDefault="00850B72">
      <w:pPr>
        <w:pStyle w:val="ConsPlusNonformat"/>
        <w:jc w:val="both"/>
      </w:pPr>
      <w:r>
        <w:t xml:space="preserve">                                                   при наличии)</w:t>
      </w:r>
    </w:p>
    <w:p w:rsidR="00850B72" w:rsidRDefault="00850B72">
      <w:pPr>
        <w:pStyle w:val="ConsPlusNonformat"/>
        <w:jc w:val="both"/>
      </w:pPr>
      <w:r>
        <w:lastRenderedPageBreak/>
        <w:t xml:space="preserve">                                     ______________________________________</w:t>
      </w:r>
    </w:p>
    <w:p w:rsidR="00850B72" w:rsidRDefault="00850B72">
      <w:pPr>
        <w:pStyle w:val="ConsPlusNonformat"/>
        <w:jc w:val="both"/>
      </w:pPr>
      <w:r>
        <w:t xml:space="preserve">                                     _____________________________________,</w:t>
      </w:r>
    </w:p>
    <w:p w:rsidR="00850B72" w:rsidRDefault="00850B72">
      <w:pPr>
        <w:pStyle w:val="ConsPlusNonformat"/>
        <w:jc w:val="both"/>
      </w:pPr>
      <w:r>
        <w:t xml:space="preserve">                                      </w:t>
      </w:r>
      <w:proofErr w:type="gramStart"/>
      <w:r>
        <w:t>(замещаемая должность государственной</w:t>
      </w:r>
      <w:proofErr w:type="gramEnd"/>
    </w:p>
    <w:p w:rsidR="00850B72" w:rsidRDefault="00850B72">
      <w:pPr>
        <w:pStyle w:val="ConsPlusNonformat"/>
        <w:jc w:val="both"/>
      </w:pPr>
      <w:r>
        <w:t xml:space="preserve">                                        гражданской службы Новосибирской</w:t>
      </w:r>
    </w:p>
    <w:p w:rsidR="00850B72" w:rsidRDefault="00850B72">
      <w:pPr>
        <w:pStyle w:val="ConsPlusNonformat"/>
        <w:jc w:val="both"/>
      </w:pPr>
      <w:r>
        <w:t xml:space="preserve">                                                    области)</w:t>
      </w:r>
    </w:p>
    <w:p w:rsidR="00850B72" w:rsidRDefault="00850B72">
      <w:pPr>
        <w:pStyle w:val="ConsPlusNonformat"/>
        <w:jc w:val="both"/>
      </w:pPr>
    </w:p>
    <w:p w:rsidR="00850B72" w:rsidRDefault="00850B72">
      <w:pPr>
        <w:pStyle w:val="ConsPlusNonformat"/>
        <w:jc w:val="both"/>
      </w:pPr>
      <w:bookmarkStart w:id="35" w:name="P293"/>
      <w:bookmarkEnd w:id="35"/>
      <w:r>
        <w:t xml:space="preserve">                                УВЕДОМЛЕНИЕ</w:t>
      </w:r>
    </w:p>
    <w:p w:rsidR="00850B72" w:rsidRDefault="00850B72">
      <w:pPr>
        <w:pStyle w:val="ConsPlusNonformat"/>
        <w:jc w:val="both"/>
      </w:pPr>
      <w:r>
        <w:t xml:space="preserve">           о возникновении </w:t>
      </w:r>
      <w:proofErr w:type="gramStart"/>
      <w:r>
        <w:t>независящих</w:t>
      </w:r>
      <w:proofErr w:type="gramEnd"/>
      <w:r>
        <w:t xml:space="preserve"> от гражданского служащего</w:t>
      </w:r>
    </w:p>
    <w:p w:rsidR="00850B72" w:rsidRDefault="00850B72">
      <w:pPr>
        <w:pStyle w:val="ConsPlusNonformat"/>
        <w:jc w:val="both"/>
      </w:pPr>
      <w:r>
        <w:t xml:space="preserve">           обстоятельств, препятствующих соблюдению ограничений</w:t>
      </w:r>
    </w:p>
    <w:p w:rsidR="00850B72" w:rsidRDefault="00850B72">
      <w:pPr>
        <w:pStyle w:val="ConsPlusNonformat"/>
        <w:jc w:val="both"/>
      </w:pPr>
      <w:r>
        <w:t xml:space="preserve">                и запретов, требований о предотвращении или</w:t>
      </w:r>
    </w:p>
    <w:p w:rsidR="00850B72" w:rsidRDefault="00850B72">
      <w:pPr>
        <w:pStyle w:val="ConsPlusNonformat"/>
        <w:jc w:val="both"/>
      </w:pPr>
      <w:r>
        <w:t xml:space="preserve">                   об урегулировании конфликта интересов</w:t>
      </w:r>
    </w:p>
    <w:p w:rsidR="00850B72" w:rsidRDefault="00850B72">
      <w:pPr>
        <w:pStyle w:val="ConsPlusNonformat"/>
        <w:jc w:val="both"/>
      </w:pPr>
      <w:r>
        <w:t xml:space="preserve">                         и исполнению обязанностей</w:t>
      </w:r>
    </w:p>
    <w:p w:rsidR="00850B72" w:rsidRDefault="00850B72">
      <w:pPr>
        <w:pStyle w:val="ConsPlusNonformat"/>
        <w:jc w:val="both"/>
      </w:pPr>
    </w:p>
    <w:p w:rsidR="00850B72" w:rsidRDefault="00850B72">
      <w:pPr>
        <w:pStyle w:val="ConsPlusNonformat"/>
        <w:jc w:val="both"/>
      </w:pPr>
      <w:r>
        <w:t xml:space="preserve">    Сообщаю    о   возникновении   независящих   от   меня   обстоятельств,</w:t>
      </w:r>
    </w:p>
    <w:p w:rsidR="00850B72" w:rsidRDefault="00850B72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850B72" w:rsidRDefault="00850B72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850B72" w:rsidRDefault="00850B72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102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850B72" w:rsidRDefault="00850B72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850B72" w:rsidRDefault="00850B72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</w:t>
      </w:r>
    </w:p>
    <w:p w:rsidR="00850B72" w:rsidRDefault="00850B72">
      <w:pPr>
        <w:pStyle w:val="ConsPlusNonformat"/>
        <w:jc w:val="both"/>
      </w:pPr>
      <w:r>
        <w:t>___________________________________________________________________________</w:t>
      </w:r>
    </w:p>
    <w:p w:rsidR="00850B72" w:rsidRDefault="00850B72">
      <w:pPr>
        <w:pStyle w:val="ConsPlusNonformat"/>
        <w:jc w:val="both"/>
      </w:pPr>
      <w:r>
        <w:t>___________________________________________________________________________</w:t>
      </w:r>
    </w:p>
    <w:p w:rsidR="00850B72" w:rsidRDefault="00850B72">
      <w:pPr>
        <w:pStyle w:val="ConsPlusNonformat"/>
        <w:jc w:val="both"/>
      </w:pPr>
      <w:r>
        <w:t xml:space="preserve">    </w:t>
      </w:r>
      <w:proofErr w:type="gramStart"/>
      <w:r>
        <w:t>(указываются обстоятельства, препятствующие соблюдению ограничений,</w:t>
      </w:r>
      <w:proofErr w:type="gramEnd"/>
    </w:p>
    <w:p w:rsidR="00850B72" w:rsidRDefault="00850B72">
      <w:pPr>
        <w:pStyle w:val="ConsPlusNonformat"/>
        <w:jc w:val="both"/>
      </w:pPr>
      <w:r>
        <w:t xml:space="preserve">              запретов и требований, исполнению обязанностей)</w:t>
      </w:r>
    </w:p>
    <w:p w:rsidR="00850B72" w:rsidRDefault="00850B72">
      <w:pPr>
        <w:pStyle w:val="ConsPlusNonformat"/>
        <w:jc w:val="both"/>
      </w:pPr>
    </w:p>
    <w:p w:rsidR="00850B72" w:rsidRDefault="00850B72">
      <w:pPr>
        <w:pStyle w:val="ConsPlusNonformat"/>
        <w:jc w:val="both"/>
      </w:pPr>
      <w:r>
        <w:t>Приложение к уведомлению &lt;*&gt;:</w:t>
      </w:r>
    </w:p>
    <w:p w:rsidR="00850B72" w:rsidRDefault="00850B7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50B72" w:rsidRDefault="00850B7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50B72" w:rsidRDefault="00850B7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50B72" w:rsidRDefault="00850B72">
      <w:pPr>
        <w:pStyle w:val="ConsPlusNonformat"/>
        <w:jc w:val="both"/>
      </w:pPr>
    </w:p>
    <w:p w:rsidR="00850B72" w:rsidRDefault="00850B72">
      <w:pPr>
        <w:pStyle w:val="ConsPlusNonformat"/>
        <w:jc w:val="both"/>
      </w:pPr>
      <w:r>
        <w:t xml:space="preserve">    Обязуюсь  не  позднее  чем через один месяц со дня прекращения действия</w:t>
      </w:r>
    </w:p>
    <w:p w:rsidR="00850B72" w:rsidRDefault="00850B72">
      <w:pPr>
        <w:pStyle w:val="ConsPlusNonformat"/>
        <w:jc w:val="both"/>
      </w:pPr>
      <w:r>
        <w:t>независящих  от меня обстоятельств, препятствующих соблюдению ограничений и</w:t>
      </w:r>
    </w:p>
    <w:p w:rsidR="00850B72" w:rsidRDefault="00850B72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850B72" w:rsidRDefault="00850B72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103">
        <w:r>
          <w:rPr>
            <w:color w:val="0000FF"/>
          </w:rPr>
          <w:t>законом</w:t>
        </w:r>
      </w:hyperlink>
    </w:p>
    <w:p w:rsidR="00850B72" w:rsidRDefault="00850B72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850B72" w:rsidRDefault="00850B72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850B72" w:rsidRDefault="00850B72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850B72" w:rsidRDefault="00850B72">
      <w:pPr>
        <w:pStyle w:val="ConsPlusNonformat"/>
        <w:jc w:val="both"/>
      </w:pPr>
      <w:r>
        <w:t>таких обязанностей.</w:t>
      </w:r>
    </w:p>
    <w:p w:rsidR="00850B72" w:rsidRDefault="00850B72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850B72" w:rsidRDefault="00850B72">
      <w:pPr>
        <w:pStyle w:val="ConsPlusNonformat"/>
        <w:jc w:val="both"/>
      </w:pPr>
      <w:r>
        <w:t>служебному  поведению  государственных  гражданских  служащих Новосибирской</w:t>
      </w:r>
    </w:p>
    <w:p w:rsidR="00850B72" w:rsidRDefault="00850B72">
      <w:pPr>
        <w:pStyle w:val="ConsPlusNonformat"/>
        <w:jc w:val="both"/>
      </w:pPr>
      <w:r>
        <w:t>области  и  урегулированию конфликта интересов в инспекции государственного</w:t>
      </w:r>
    </w:p>
    <w:p w:rsidR="00850B72" w:rsidRDefault="00850B72">
      <w:pPr>
        <w:pStyle w:val="ConsPlusNonformat"/>
        <w:jc w:val="both"/>
      </w:pPr>
      <w:r>
        <w:t>строительного   надзора   Новосибирской   области   настоящее   уведомление</w:t>
      </w:r>
    </w:p>
    <w:p w:rsidR="00850B72" w:rsidRDefault="00850B72">
      <w:pPr>
        <w:pStyle w:val="ConsPlusNonformat"/>
        <w:jc w:val="both"/>
      </w:pPr>
      <w:r>
        <w:t>в моем присутствии/без моего присутствия</w:t>
      </w:r>
    </w:p>
    <w:p w:rsidR="00850B72" w:rsidRDefault="00850B72">
      <w:pPr>
        <w:pStyle w:val="ConsPlusNonformat"/>
        <w:jc w:val="both"/>
      </w:pPr>
      <w:r>
        <w:t xml:space="preserve">          (нужное подчеркнуть).</w:t>
      </w:r>
    </w:p>
    <w:p w:rsidR="00850B72" w:rsidRDefault="00850B72">
      <w:pPr>
        <w:pStyle w:val="ConsPlusNonformat"/>
        <w:jc w:val="both"/>
      </w:pPr>
    </w:p>
    <w:p w:rsidR="00850B72" w:rsidRDefault="00850B72">
      <w:pPr>
        <w:pStyle w:val="ConsPlusNonformat"/>
        <w:jc w:val="both"/>
      </w:pPr>
      <w:r>
        <w:t>Информацию о принятом решении прошу направить: ____________________________</w:t>
      </w:r>
    </w:p>
    <w:p w:rsidR="00850B72" w:rsidRDefault="00850B72">
      <w:pPr>
        <w:pStyle w:val="ConsPlusNonformat"/>
        <w:jc w:val="both"/>
      </w:pPr>
      <w:r>
        <w:t>___________________________________________________________________________</w:t>
      </w:r>
    </w:p>
    <w:p w:rsidR="00850B72" w:rsidRDefault="00850B72">
      <w:pPr>
        <w:pStyle w:val="ConsPlusNonformat"/>
        <w:jc w:val="both"/>
      </w:pPr>
      <w:r>
        <w:t xml:space="preserve">       </w:t>
      </w:r>
      <w:proofErr w:type="gramStart"/>
      <w:r>
        <w:t>(указывается адрес фактического проживания, адрес электронной</w:t>
      </w:r>
      <w:proofErr w:type="gramEnd"/>
    </w:p>
    <w:p w:rsidR="00850B72" w:rsidRDefault="00850B72">
      <w:pPr>
        <w:pStyle w:val="ConsPlusNonformat"/>
        <w:jc w:val="both"/>
      </w:pPr>
      <w:r>
        <w:t xml:space="preserve">                почты либо иной способ направления решения)</w:t>
      </w:r>
    </w:p>
    <w:p w:rsidR="00850B72" w:rsidRDefault="00850B7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2"/>
        <w:gridCol w:w="2268"/>
        <w:gridCol w:w="397"/>
        <w:gridCol w:w="3118"/>
      </w:tblGrid>
      <w:tr w:rsidR="00850B72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  <w:r>
              <w:t>"____"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  <w:jc w:val="center"/>
            </w:pPr>
            <w:r>
              <w:t>_________________</w:t>
            </w:r>
          </w:p>
          <w:p w:rsidR="00850B72" w:rsidRDefault="00850B72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  <w:jc w:val="center"/>
            </w:pPr>
            <w:r>
              <w:t>_______________________</w:t>
            </w:r>
          </w:p>
          <w:p w:rsidR="00850B72" w:rsidRDefault="00850B72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850B72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</w:p>
        </w:tc>
      </w:tr>
      <w:tr w:rsidR="00850B72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  <w:r>
              <w:t>Дата учета уведомления "____" ____________ 20___ г.</w:t>
            </w:r>
          </w:p>
        </w:tc>
      </w:tr>
      <w:tr w:rsidR="00850B72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</w:p>
        </w:tc>
      </w:tr>
      <w:tr w:rsidR="00850B72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  <w:r>
              <w:t>Регистрационный номер учета уведомления N _______</w:t>
            </w:r>
          </w:p>
        </w:tc>
      </w:tr>
      <w:tr w:rsidR="00850B72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</w:p>
        </w:tc>
      </w:tr>
      <w:tr w:rsidR="00850B72"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B72" w:rsidRDefault="00850B7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B72" w:rsidRDefault="00850B72">
            <w:pPr>
              <w:pStyle w:val="ConsPlusNormal"/>
            </w:pPr>
          </w:p>
        </w:tc>
      </w:tr>
      <w:tr w:rsidR="00850B72">
        <w:tblPrEx>
          <w:tblBorders>
            <w:insideH w:val="single" w:sz="4" w:space="0" w:color="auto"/>
          </w:tblBorders>
        </w:tblPrEx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  <w:jc w:val="center"/>
            </w:pPr>
            <w:r>
              <w:t>(Ф.И.О. (отчество при наличии) должностного лица уполномоченного подразделения, в которое представляется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B72" w:rsidRDefault="00850B72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  <w:r>
        <w:t>--------------------------------</w:t>
      </w:r>
    </w:p>
    <w:p w:rsidR="00850B72" w:rsidRDefault="00850B72">
      <w:pPr>
        <w:pStyle w:val="ConsPlusNormal"/>
        <w:spacing w:before="220"/>
        <w:ind w:firstLine="540"/>
        <w:jc w:val="both"/>
      </w:pPr>
      <w:r>
        <w:t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ind w:firstLine="540"/>
        <w:jc w:val="both"/>
      </w:pPr>
    </w:p>
    <w:p w:rsidR="00850B72" w:rsidRDefault="00850B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B09" w:rsidRDefault="00E05B09"/>
    <w:sectPr w:rsidR="00E05B09" w:rsidSect="00E5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2"/>
    <w:rsid w:val="00850B72"/>
    <w:rsid w:val="00E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0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0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0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0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0B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0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0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0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0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0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0B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38235&amp;dst=100010" TargetMode="External"/><Relationship Id="rId21" Type="http://schemas.openxmlformats.org/officeDocument/2006/relationships/hyperlink" Target="https://login.consultant.ru/link/?req=doc&amp;base=LAW&amp;n=2875" TargetMode="External"/><Relationship Id="rId42" Type="http://schemas.openxmlformats.org/officeDocument/2006/relationships/hyperlink" Target="https://login.consultant.ru/link/?req=doc&amp;base=RLAW049&amp;n=158748&amp;dst=100010" TargetMode="External"/><Relationship Id="rId47" Type="http://schemas.openxmlformats.org/officeDocument/2006/relationships/hyperlink" Target="https://login.consultant.ru/link/?req=doc&amp;base=RLAW049&amp;n=142102&amp;dst=100014" TargetMode="External"/><Relationship Id="rId63" Type="http://schemas.openxmlformats.org/officeDocument/2006/relationships/hyperlink" Target="https://login.consultant.ru/link/?req=doc&amp;base=RLAW049&amp;n=169184&amp;dst=100014" TargetMode="External"/><Relationship Id="rId68" Type="http://schemas.openxmlformats.org/officeDocument/2006/relationships/hyperlink" Target="https://login.consultant.ru/link/?req=doc&amp;base=RLAW049&amp;n=169184&amp;dst=100019" TargetMode="External"/><Relationship Id="rId84" Type="http://schemas.openxmlformats.org/officeDocument/2006/relationships/hyperlink" Target="https://login.consultant.ru/link/?req=doc&amp;base=LAW&amp;n=464894&amp;dst=100088" TargetMode="External"/><Relationship Id="rId89" Type="http://schemas.openxmlformats.org/officeDocument/2006/relationships/hyperlink" Target="https://login.consultant.ru/link/?req=doc&amp;base=LAW&amp;n=464894&amp;dst=100088" TargetMode="External"/><Relationship Id="rId7" Type="http://schemas.openxmlformats.org/officeDocument/2006/relationships/hyperlink" Target="https://login.consultant.ru/link/?req=doc&amp;base=RLAW049&amp;n=138235&amp;dst=100007" TargetMode="External"/><Relationship Id="rId71" Type="http://schemas.openxmlformats.org/officeDocument/2006/relationships/hyperlink" Target="https://login.consultant.ru/link/?req=doc&amp;base=RLAW049&amp;n=169758&amp;dst=100162" TargetMode="External"/><Relationship Id="rId92" Type="http://schemas.openxmlformats.org/officeDocument/2006/relationships/hyperlink" Target="https://login.consultant.ru/link/?req=doc&amp;base=RLAW049&amp;n=171898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203" TargetMode="External"/><Relationship Id="rId29" Type="http://schemas.openxmlformats.org/officeDocument/2006/relationships/hyperlink" Target="https://login.consultant.ru/link/?req=doc&amp;base=RLAW049&amp;n=138235&amp;dst=100012" TargetMode="External"/><Relationship Id="rId11" Type="http://schemas.openxmlformats.org/officeDocument/2006/relationships/hyperlink" Target="https://login.consultant.ru/link/?req=doc&amp;base=RLAW049&amp;n=147160&amp;dst=100007" TargetMode="External"/><Relationship Id="rId24" Type="http://schemas.openxmlformats.org/officeDocument/2006/relationships/hyperlink" Target="https://login.consultant.ru/link/?req=doc&amp;base=RLAW049&amp;n=171898&amp;dst=100006" TargetMode="External"/><Relationship Id="rId32" Type="http://schemas.openxmlformats.org/officeDocument/2006/relationships/hyperlink" Target="https://login.consultant.ru/link/?req=doc&amp;base=RLAW049&amp;n=169758&amp;dst=100162" TargetMode="External"/><Relationship Id="rId37" Type="http://schemas.openxmlformats.org/officeDocument/2006/relationships/hyperlink" Target="https://login.consultant.ru/link/?req=doc&amp;base=RLAW049&amp;n=171898&amp;dst=100008" TargetMode="External"/><Relationship Id="rId40" Type="http://schemas.openxmlformats.org/officeDocument/2006/relationships/hyperlink" Target="https://login.consultant.ru/link/?req=doc&amp;base=LAW&amp;n=464894&amp;dst=33" TargetMode="External"/><Relationship Id="rId45" Type="http://schemas.openxmlformats.org/officeDocument/2006/relationships/hyperlink" Target="https://login.consultant.ru/link/?req=doc&amp;base=LAW&amp;n=464894&amp;dst=28" TargetMode="External"/><Relationship Id="rId53" Type="http://schemas.openxmlformats.org/officeDocument/2006/relationships/hyperlink" Target="https://login.consultant.ru/link/?req=doc&amp;base=RLAW049&amp;n=167908&amp;dst=100434" TargetMode="External"/><Relationship Id="rId58" Type="http://schemas.openxmlformats.org/officeDocument/2006/relationships/hyperlink" Target="https://login.consultant.ru/link/?req=doc&amp;base=RLAW049&amp;n=147160&amp;dst=100013" TargetMode="External"/><Relationship Id="rId66" Type="http://schemas.openxmlformats.org/officeDocument/2006/relationships/hyperlink" Target="https://login.consultant.ru/link/?req=doc&amp;base=RLAW049&amp;n=157520&amp;dst=100019" TargetMode="External"/><Relationship Id="rId74" Type="http://schemas.openxmlformats.org/officeDocument/2006/relationships/hyperlink" Target="https://login.consultant.ru/link/?req=doc&amp;base=RLAW049&amp;n=140343&amp;dst=100033" TargetMode="External"/><Relationship Id="rId79" Type="http://schemas.openxmlformats.org/officeDocument/2006/relationships/hyperlink" Target="https://login.consultant.ru/link/?req=doc&amp;base=LAW&amp;n=451740" TargetMode="External"/><Relationship Id="rId87" Type="http://schemas.openxmlformats.org/officeDocument/2006/relationships/hyperlink" Target="https://login.consultant.ru/link/?req=doc&amp;base=LAW&amp;n=464203&amp;dst=100154" TargetMode="External"/><Relationship Id="rId102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RLAW049&amp;n=117054&amp;dst=100005" TargetMode="External"/><Relationship Id="rId61" Type="http://schemas.openxmlformats.org/officeDocument/2006/relationships/hyperlink" Target="https://login.consultant.ru/link/?req=doc&amp;base=RLAW049&amp;n=169184&amp;dst=100008" TargetMode="External"/><Relationship Id="rId82" Type="http://schemas.openxmlformats.org/officeDocument/2006/relationships/hyperlink" Target="https://login.consultant.ru/link/?req=doc&amp;base=LAW&amp;n=464203&amp;dst=100154" TargetMode="External"/><Relationship Id="rId90" Type="http://schemas.openxmlformats.org/officeDocument/2006/relationships/hyperlink" Target="https://login.consultant.ru/link/?req=doc&amp;base=LAW&amp;n=464894&amp;dst=125" TargetMode="External"/><Relationship Id="rId95" Type="http://schemas.openxmlformats.org/officeDocument/2006/relationships/hyperlink" Target="https://login.consultant.ru/link/?req=doc&amp;base=RLAW049&amp;n=173205&amp;dst=100009" TargetMode="External"/><Relationship Id="rId19" Type="http://schemas.openxmlformats.org/officeDocument/2006/relationships/hyperlink" Target="https://login.consultant.ru/link/?req=doc&amp;base=RLAW049&amp;n=172687" TargetMode="External"/><Relationship Id="rId14" Type="http://schemas.openxmlformats.org/officeDocument/2006/relationships/hyperlink" Target="https://login.consultant.ru/link/?req=doc&amp;base=RLAW049&amp;n=171898&amp;dst=100005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RLAW049&amp;n=140343&amp;dst=100012" TargetMode="External"/><Relationship Id="rId30" Type="http://schemas.openxmlformats.org/officeDocument/2006/relationships/hyperlink" Target="https://login.consultant.ru/link/?req=doc&amp;base=RLAW049&amp;n=140343&amp;dst=100014" TargetMode="External"/><Relationship Id="rId35" Type="http://schemas.openxmlformats.org/officeDocument/2006/relationships/hyperlink" Target="https://login.consultant.ru/link/?req=doc&amp;base=RLAW049&amp;n=157520&amp;dst=100006" TargetMode="External"/><Relationship Id="rId43" Type="http://schemas.openxmlformats.org/officeDocument/2006/relationships/hyperlink" Target="https://login.consultant.ru/link/?req=doc&amp;base=RLAW049&amp;n=130340&amp;dst=100008" TargetMode="External"/><Relationship Id="rId48" Type="http://schemas.openxmlformats.org/officeDocument/2006/relationships/hyperlink" Target="https://login.consultant.ru/link/?req=doc&amp;base=RLAW049&amp;n=145568&amp;dst=100013" TargetMode="External"/><Relationship Id="rId56" Type="http://schemas.openxmlformats.org/officeDocument/2006/relationships/hyperlink" Target="https://login.consultant.ru/link/?req=doc&amp;base=RLAW049&amp;n=157520&amp;dst=100007" TargetMode="External"/><Relationship Id="rId64" Type="http://schemas.openxmlformats.org/officeDocument/2006/relationships/hyperlink" Target="https://login.consultant.ru/link/?req=doc&amp;base=RLAW049&amp;n=157520&amp;dst=100013" TargetMode="External"/><Relationship Id="rId69" Type="http://schemas.openxmlformats.org/officeDocument/2006/relationships/hyperlink" Target="https://login.consultant.ru/link/?req=doc&amp;base=RLAW049&amp;n=171898&amp;dst=100010" TargetMode="External"/><Relationship Id="rId77" Type="http://schemas.openxmlformats.org/officeDocument/2006/relationships/hyperlink" Target="https://login.consultant.ru/link/?req=doc&amp;base=LAW&amp;n=442435&amp;dst=100128" TargetMode="External"/><Relationship Id="rId100" Type="http://schemas.openxmlformats.org/officeDocument/2006/relationships/hyperlink" Target="https://login.consultant.ru/link/?req=doc&amp;base=RLAW049&amp;n=169184&amp;dst=100025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49&amp;n=140343&amp;dst=100007" TargetMode="External"/><Relationship Id="rId51" Type="http://schemas.openxmlformats.org/officeDocument/2006/relationships/hyperlink" Target="https://login.consultant.ru/link/?req=doc&amp;base=RLAW049&amp;n=167908&amp;dst=100439" TargetMode="External"/><Relationship Id="rId72" Type="http://schemas.openxmlformats.org/officeDocument/2006/relationships/hyperlink" Target="https://login.consultant.ru/link/?req=doc&amp;base=RLAW049&amp;n=169758&amp;dst=100162" TargetMode="External"/><Relationship Id="rId80" Type="http://schemas.openxmlformats.org/officeDocument/2006/relationships/hyperlink" Target="https://login.consultant.ru/link/?req=doc&amp;base=RLAW049&amp;n=117054&amp;dst=100008" TargetMode="External"/><Relationship Id="rId85" Type="http://schemas.openxmlformats.org/officeDocument/2006/relationships/hyperlink" Target="https://login.consultant.ru/link/?req=doc&amp;base=LAW&amp;n=464894&amp;dst=125" TargetMode="External"/><Relationship Id="rId93" Type="http://schemas.openxmlformats.org/officeDocument/2006/relationships/hyperlink" Target="https://login.consultant.ru/link/?req=doc&amp;base=LAW&amp;n=464894&amp;dst=28" TargetMode="External"/><Relationship Id="rId98" Type="http://schemas.openxmlformats.org/officeDocument/2006/relationships/hyperlink" Target="https://login.consultant.ru/link/?req=doc&amp;base=RLAW049&amp;n=140343&amp;dst=1000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157520&amp;dst=100005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RLAW049&amp;n=147160&amp;dst=100008" TargetMode="External"/><Relationship Id="rId33" Type="http://schemas.openxmlformats.org/officeDocument/2006/relationships/hyperlink" Target="https://login.consultant.ru/link/?req=doc&amp;base=RLAW049&amp;n=147160&amp;dst=100010" TargetMode="External"/><Relationship Id="rId38" Type="http://schemas.openxmlformats.org/officeDocument/2006/relationships/hyperlink" Target="https://login.consultant.ru/link/?req=doc&amp;base=RLAW049&amp;n=173205&amp;dst=100006" TargetMode="External"/><Relationship Id="rId46" Type="http://schemas.openxmlformats.org/officeDocument/2006/relationships/hyperlink" Target="https://login.consultant.ru/link/?req=doc&amp;base=RLAW049&amp;n=140343&amp;dst=100017" TargetMode="External"/><Relationship Id="rId59" Type="http://schemas.openxmlformats.org/officeDocument/2006/relationships/hyperlink" Target="https://login.consultant.ru/link/?req=doc&amp;base=RLAW049&amp;n=147160&amp;dst=100015" TargetMode="External"/><Relationship Id="rId67" Type="http://schemas.openxmlformats.org/officeDocument/2006/relationships/hyperlink" Target="https://login.consultant.ru/link/?req=doc&amp;base=RLAW049&amp;n=169184&amp;dst=100018" TargetMode="External"/><Relationship Id="rId103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RLAW049&amp;n=140343&amp;dst=100008" TargetMode="External"/><Relationship Id="rId41" Type="http://schemas.openxmlformats.org/officeDocument/2006/relationships/hyperlink" Target="https://login.consultant.ru/link/?req=doc&amp;base=LAW&amp;n=474024&amp;dst=1713" TargetMode="External"/><Relationship Id="rId54" Type="http://schemas.openxmlformats.org/officeDocument/2006/relationships/hyperlink" Target="https://login.consultant.ru/link/?req=doc&amp;base=RLAW049&amp;n=167908&amp;dst=100433" TargetMode="External"/><Relationship Id="rId62" Type="http://schemas.openxmlformats.org/officeDocument/2006/relationships/hyperlink" Target="https://login.consultant.ru/link/?req=doc&amp;base=RLAW049&amp;n=147160&amp;dst=100017" TargetMode="External"/><Relationship Id="rId70" Type="http://schemas.openxmlformats.org/officeDocument/2006/relationships/hyperlink" Target="https://login.consultant.ru/link/?req=doc&amp;base=RLAW049&amp;n=140343&amp;dst=100029" TargetMode="External"/><Relationship Id="rId75" Type="http://schemas.openxmlformats.org/officeDocument/2006/relationships/hyperlink" Target="https://login.consultant.ru/link/?req=doc&amp;base=RLAW049&amp;n=173205&amp;dst=100006" TargetMode="External"/><Relationship Id="rId83" Type="http://schemas.openxmlformats.org/officeDocument/2006/relationships/hyperlink" Target="https://login.consultant.ru/link/?req=doc&amp;base=LAW&amp;n=464203&amp;dst=100179" TargetMode="External"/><Relationship Id="rId88" Type="http://schemas.openxmlformats.org/officeDocument/2006/relationships/hyperlink" Target="https://login.consultant.ru/link/?req=doc&amp;base=LAW&amp;n=464203&amp;dst=100179" TargetMode="External"/><Relationship Id="rId91" Type="http://schemas.openxmlformats.org/officeDocument/2006/relationships/hyperlink" Target="https://login.consultant.ru/link/?req=doc&amp;base=RLAW049&amp;n=130340&amp;dst=100010" TargetMode="External"/><Relationship Id="rId96" Type="http://schemas.openxmlformats.org/officeDocument/2006/relationships/hyperlink" Target="https://login.consultant.ru/link/?req=doc&amp;base=RLAW049&amp;n=171898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0340&amp;dst=100007" TargetMode="External"/><Relationship Id="rId15" Type="http://schemas.openxmlformats.org/officeDocument/2006/relationships/hyperlink" Target="https://login.consultant.ru/link/?req=doc&amp;base=RLAW049&amp;n=173205&amp;dst=100005" TargetMode="External"/><Relationship Id="rId23" Type="http://schemas.openxmlformats.org/officeDocument/2006/relationships/hyperlink" Target="https://login.consultant.ru/link/?req=doc&amp;base=LAW&amp;n=464203" TargetMode="External"/><Relationship Id="rId28" Type="http://schemas.openxmlformats.org/officeDocument/2006/relationships/hyperlink" Target="https://login.consultant.ru/link/?req=doc&amp;base=RLAW049&amp;n=97927&amp;dst=100013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hyperlink" Target="https://login.consultant.ru/link/?req=doc&amp;base=RLAW049&amp;n=147160&amp;dst=100012" TargetMode="External"/><Relationship Id="rId57" Type="http://schemas.openxmlformats.org/officeDocument/2006/relationships/hyperlink" Target="https://login.consultant.ru/link/?req=doc&amp;base=LAW&amp;n=464894&amp;dst=28" TargetMode="External"/><Relationship Id="rId10" Type="http://schemas.openxmlformats.org/officeDocument/2006/relationships/hyperlink" Target="https://login.consultant.ru/link/?req=doc&amp;base=RLAW049&amp;n=145568&amp;dst=100007" TargetMode="External"/><Relationship Id="rId31" Type="http://schemas.openxmlformats.org/officeDocument/2006/relationships/hyperlink" Target="https://login.consultant.ru/link/?req=doc&amp;base=RLAW049&amp;n=169758&amp;dst=100132" TargetMode="External"/><Relationship Id="rId44" Type="http://schemas.openxmlformats.org/officeDocument/2006/relationships/hyperlink" Target="https://login.consultant.ru/link/?req=doc&amp;base=RLAW049&amp;n=140343&amp;dst=100016" TargetMode="External"/><Relationship Id="rId52" Type="http://schemas.openxmlformats.org/officeDocument/2006/relationships/hyperlink" Target="https://login.consultant.ru/link/?req=doc&amp;base=RLAW049&amp;n=167908&amp;dst=100433" TargetMode="External"/><Relationship Id="rId60" Type="http://schemas.openxmlformats.org/officeDocument/2006/relationships/hyperlink" Target="https://login.consultant.ru/link/?req=doc&amp;base=LAW&amp;n=464894" TargetMode="External"/><Relationship Id="rId65" Type="http://schemas.openxmlformats.org/officeDocument/2006/relationships/hyperlink" Target="https://login.consultant.ru/link/?req=doc&amp;base=RLAW049&amp;n=169184&amp;dst=100016" TargetMode="External"/><Relationship Id="rId73" Type="http://schemas.openxmlformats.org/officeDocument/2006/relationships/hyperlink" Target="https://login.consultant.ru/link/?req=doc&amp;base=RLAW049&amp;n=140343&amp;dst=100032" TargetMode="External"/><Relationship Id="rId78" Type="http://schemas.openxmlformats.org/officeDocument/2006/relationships/hyperlink" Target="https://login.consultant.ru/link/?req=doc&amp;base=LAW&amp;n=451740" TargetMode="External"/><Relationship Id="rId81" Type="http://schemas.openxmlformats.org/officeDocument/2006/relationships/hyperlink" Target="https://login.consultant.ru/link/?req=doc&amp;base=LAW&amp;n=464203&amp;dst=100123" TargetMode="External"/><Relationship Id="rId86" Type="http://schemas.openxmlformats.org/officeDocument/2006/relationships/hyperlink" Target="https://login.consultant.ru/link/?req=doc&amp;base=LAW&amp;n=464203&amp;dst=100123" TargetMode="External"/><Relationship Id="rId94" Type="http://schemas.openxmlformats.org/officeDocument/2006/relationships/hyperlink" Target="https://login.consultant.ru/link/?req=doc&amp;base=RLAW049&amp;n=173205&amp;dst=100008" TargetMode="External"/><Relationship Id="rId99" Type="http://schemas.openxmlformats.org/officeDocument/2006/relationships/hyperlink" Target="https://login.consultant.ru/link/?req=doc&amp;base=RLAW049&amp;n=140343&amp;dst=100036" TargetMode="External"/><Relationship Id="rId101" Type="http://schemas.openxmlformats.org/officeDocument/2006/relationships/hyperlink" Target="https://login.consultant.ru/link/?req=doc&amp;base=RLAW049&amp;n=171898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42102&amp;dst=100007" TargetMode="External"/><Relationship Id="rId13" Type="http://schemas.openxmlformats.org/officeDocument/2006/relationships/hyperlink" Target="https://login.consultant.ru/link/?req=doc&amp;base=RLAW049&amp;n=169184&amp;dst=100005" TargetMode="External"/><Relationship Id="rId18" Type="http://schemas.openxmlformats.org/officeDocument/2006/relationships/hyperlink" Target="https://login.consultant.ru/link/?req=doc&amp;base=LAW&amp;n=468056" TargetMode="External"/><Relationship Id="rId39" Type="http://schemas.openxmlformats.org/officeDocument/2006/relationships/hyperlink" Target="https://login.consultant.ru/link/?req=doc&amp;base=LAW&amp;n=442435&amp;dst=100128" TargetMode="External"/><Relationship Id="rId34" Type="http://schemas.openxmlformats.org/officeDocument/2006/relationships/hyperlink" Target="https://login.consultant.ru/link/?req=doc&amp;base=RLAW049&amp;n=167908&amp;dst=100435" TargetMode="External"/><Relationship Id="rId50" Type="http://schemas.openxmlformats.org/officeDocument/2006/relationships/hyperlink" Target="https://login.consultant.ru/link/?req=doc&amp;base=RLAW049&amp;n=167908&amp;dst=100421" TargetMode="External"/><Relationship Id="rId55" Type="http://schemas.openxmlformats.org/officeDocument/2006/relationships/hyperlink" Target="https://login.consultant.ru/link/?req=doc&amp;base=RLAW049&amp;n=167908&amp;dst=100434" TargetMode="External"/><Relationship Id="rId76" Type="http://schemas.openxmlformats.org/officeDocument/2006/relationships/hyperlink" Target="https://login.consultant.ru/link/?req=doc&amp;base=LAW&amp;n=442435&amp;dst=100128" TargetMode="External"/><Relationship Id="rId97" Type="http://schemas.openxmlformats.org/officeDocument/2006/relationships/hyperlink" Target="https://login.consultant.ru/link/?req=doc&amp;base=RLAW049&amp;n=140343&amp;dst=10003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9136</Words>
  <Characters>52077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2024-06-13T09:04:00Z</dcterms:created>
  <dcterms:modified xsi:type="dcterms:W3CDTF">2024-06-13T09:06:00Z</dcterms:modified>
</cp:coreProperties>
</file>