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июле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июле 2024 года в инспекцию поступило 104 обращения (июнь 2024 года - 88, июль 2023 года - 85)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- 101 (июнь 2024 года - 84, июль 2023 года - 83), из них в форме электронного документа - 41 (июнь 2024 года - 35, июль 2023 года - 29);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(июнь 2024 года - 0, июль 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- 3 (июнь 2024 года - 4, июль 2023 года - 2);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(июнь 2024 года - 0, июль 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Из </w:t>
            </w:r>
            <w:proofErr w:type="gramStart"/>
            <w:r>
              <w:t>поступивших</w:t>
            </w:r>
            <w:proofErr w:type="gramEnd"/>
            <w:r>
              <w:t xml:space="preserve"> 101 (</w:t>
            </w:r>
            <w:r>
              <w:t>июнь</w:t>
            </w:r>
            <w:r>
              <w:t xml:space="preserve"> 2024 года - 84, </w:t>
            </w:r>
            <w:r>
              <w:t xml:space="preserve">июль </w:t>
            </w:r>
            <w:r>
              <w:t>2023 года – 83)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обращения: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- 99 </w:t>
            </w:r>
            <w:r>
              <w:t>(</w:t>
            </w:r>
            <w:r>
              <w:t>июнь</w:t>
            </w:r>
            <w:r>
              <w:t xml:space="preserve"> 2024 года - </w:t>
            </w:r>
            <w:r>
              <w:rPr>
                <w:color w:val="000000"/>
              </w:rPr>
              <w:t xml:space="preserve">79, </w:t>
            </w:r>
            <w:r>
              <w:t xml:space="preserve">июль </w:t>
            </w:r>
            <w:r>
              <w:t>2023 года - 77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- 2 (</w:t>
            </w:r>
            <w:r>
              <w:t>июнь</w:t>
            </w:r>
            <w:r>
              <w:t xml:space="preserve"> 2024 года - </w:t>
            </w:r>
            <w:r>
              <w:rPr>
                <w:color w:val="000000"/>
              </w:rPr>
              <w:t>5,</w:t>
            </w:r>
            <w:r>
              <w:t xml:space="preserve"> </w:t>
            </w:r>
            <w:r>
              <w:t xml:space="preserve">июль </w:t>
            </w:r>
            <w:r>
              <w:t>2023 года - 6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>июнь</w:t>
            </w:r>
            <w:r>
              <w:t xml:space="preserve"> 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июль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>июнь</w:t>
            </w:r>
            <w:r>
              <w:t xml:space="preserve"> 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июль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>июнь</w:t>
            </w:r>
            <w:r>
              <w:t xml:space="preserve"> 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июль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июле 2024 года было проведено 3 </w:t>
            </w:r>
            <w:proofErr w:type="gramStart"/>
            <w:r>
              <w:t>личных</w:t>
            </w:r>
            <w:proofErr w:type="gramEnd"/>
            <w:r>
              <w:t xml:space="preserve"> приема, на которых были приняты 3 человека по 3 вопросам (июнь 2024 года - </w:t>
            </w:r>
            <w:r>
              <w:rPr>
                <w:color w:val="000000" w:themeColor="text1"/>
              </w:rPr>
              <w:t xml:space="preserve">4, </w:t>
            </w:r>
            <w:r>
              <w:t xml:space="preserve">июль </w:t>
            </w:r>
            <w:r>
              <w:rPr>
                <w:color w:val="000000" w:themeColor="text1"/>
              </w:rPr>
              <w:t>2023 года - 2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июль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 xml:space="preserve">июнь </w:t>
      </w:r>
      <w:r>
        <w:rPr>
          <w:b/>
          <w:color w:val="000000"/>
          <w:kern w:val="36"/>
        </w:rPr>
        <w:t>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828"/>
        <w:gridCol w:w="1517"/>
        <w:gridCol w:w="1917"/>
        <w:gridCol w:w="1709"/>
        <w:gridCol w:w="1636"/>
      </w:tblGrid>
      <w:tr>
        <w:trPr>
          <w:trHeight w:val="593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июнь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2024/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июнь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>
        <w:trPr>
          <w:trHeight w:val="844"/>
        </w:trPr>
        <w:tc>
          <w:tcPr>
            <w:tcW w:w="85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июнь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июнь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5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46/35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24/13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строительство, согласование строительства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5/6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5/3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2/4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5/8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36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62/49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39/35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3/4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июнь </w:t>
      </w:r>
      <w:r>
        <w:t>2024 года -0, июль 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- 57 (</w:t>
      </w:r>
      <w:r>
        <w:t xml:space="preserve">июнь </w:t>
      </w:r>
      <w:r>
        <w:t xml:space="preserve">2024 года - 29, </w:t>
      </w:r>
      <w:r>
        <w:t xml:space="preserve">июль </w:t>
      </w:r>
      <w:r>
        <w:t>2023 года - 46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июнь 2024 года - 0, </w:t>
      </w:r>
      <w:r>
        <w:t xml:space="preserve">июль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- 47 (</w:t>
      </w:r>
      <w:r>
        <w:t xml:space="preserve">июнь </w:t>
      </w:r>
      <w:r>
        <w:t xml:space="preserve">2024 года - 59, </w:t>
      </w:r>
      <w:r>
        <w:t xml:space="preserve">июль </w:t>
      </w:r>
      <w:r>
        <w:t>2023 года - 39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июле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2CA645-A014-4559-848D-D991D21D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2024-07-03T07:26:00Z</cp:lastPrinted>
  <dcterms:created xsi:type="dcterms:W3CDTF">2024-08-13T03:15:00Z</dcterms:created>
  <dcterms:modified xsi:type="dcterms:W3CDTF">2024-08-13T03:15:00Z</dcterms:modified>
</cp:coreProperties>
</file>