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E7A" w:rsidRDefault="00F728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A50E7A" w:rsidRDefault="00806F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>. н</w:t>
      </w:r>
      <w:r w:rsidR="00F7288A">
        <w:rPr>
          <w:rFonts w:ascii="Times New Roman" w:hAnsi="Times New Roman" w:cs="Times New Roman"/>
          <w:sz w:val="24"/>
          <w:szCs w:val="24"/>
        </w:rPr>
        <w:t>ачальник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F7288A">
        <w:rPr>
          <w:rFonts w:ascii="Times New Roman" w:hAnsi="Times New Roman" w:cs="Times New Roman"/>
          <w:sz w:val="24"/>
          <w:szCs w:val="24"/>
        </w:rPr>
        <w:t xml:space="preserve"> инспекции</w:t>
      </w:r>
    </w:p>
    <w:p w:rsidR="00A50E7A" w:rsidRDefault="00F728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государственного строительного </w:t>
      </w:r>
    </w:p>
    <w:p w:rsidR="00A50E7A" w:rsidRDefault="00F728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надзора Новосибирской области</w:t>
      </w:r>
    </w:p>
    <w:p w:rsidR="00A50E7A" w:rsidRDefault="00A50E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0E7A" w:rsidRDefault="00F728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</w:t>
      </w:r>
      <w:r w:rsidR="00806F37">
        <w:rPr>
          <w:rFonts w:ascii="Times New Roman" w:hAnsi="Times New Roman" w:cs="Times New Roman"/>
          <w:sz w:val="24"/>
          <w:szCs w:val="24"/>
        </w:rPr>
        <w:t>О.Ю. Михальченко</w:t>
      </w:r>
    </w:p>
    <w:p w:rsidR="00A50E7A" w:rsidRDefault="00A50E7A">
      <w:pPr>
        <w:spacing w:after="0" w:line="240" w:lineRule="auto"/>
        <w:jc w:val="right"/>
        <w:rPr>
          <w:rFonts w:ascii="Times New Roman" w:hAnsi="Times New Roman" w:cs="Times New Roman"/>
          <w:sz w:val="10"/>
          <w:szCs w:val="10"/>
        </w:rPr>
      </w:pPr>
    </w:p>
    <w:p w:rsidR="00C8010B" w:rsidRDefault="00C8010B" w:rsidP="00C801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«12 » декабря 2024 года</w:t>
      </w:r>
    </w:p>
    <w:p w:rsidR="00A50E7A" w:rsidRDefault="00A50E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50E7A" w:rsidRDefault="00F7288A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Карта коррупционных рисков, возникающих при осуществлении закупок</w:t>
      </w:r>
      <w:r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товаров, работ,</w:t>
      </w:r>
    </w:p>
    <w:p w:rsidR="00A50E7A" w:rsidRDefault="00F7288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</w:pPr>
      <w:r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услуг, </w:t>
      </w:r>
      <w:r>
        <w:rPr>
          <w:rFonts w:ascii="Times New Roman" w:hAnsi="Times New Roman" w:cs="Times New Roman"/>
          <w:b/>
          <w:bCs/>
          <w:sz w:val="26"/>
          <w:szCs w:val="26"/>
        </w:rPr>
        <w:t>инспекцией государственного строительного надзора Новосибирской области</w:t>
      </w:r>
      <w:r>
        <w:rPr>
          <w:rStyle w:val="afa"/>
        </w:rPr>
        <w:endnoteReference w:id="1"/>
      </w:r>
    </w:p>
    <w:tbl>
      <w:tblPr>
        <w:tblW w:w="0" w:type="auto"/>
        <w:tblInd w:w="-15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1984"/>
        <w:gridCol w:w="4031"/>
        <w:gridCol w:w="2613"/>
        <w:gridCol w:w="1196"/>
        <w:gridCol w:w="5164"/>
      </w:tblGrid>
      <w:tr w:rsidR="00A50E7A">
        <w:trPr>
          <w:trHeight w:val="1082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E7A" w:rsidRDefault="00F7288A">
            <w:pPr>
              <w:pStyle w:val="ConsPlusNormal"/>
              <w:spacing w:line="17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№  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>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E7A" w:rsidRDefault="00F7288A">
            <w:pPr>
              <w:pStyle w:val="ConsPlusNormal"/>
              <w:spacing w:line="17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Краткое наименование коррупционного риска</w:t>
            </w:r>
          </w:p>
        </w:tc>
        <w:tc>
          <w:tcPr>
            <w:tcW w:w="4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E7A" w:rsidRDefault="00F7288A">
            <w:pPr>
              <w:pStyle w:val="ConsPlusNormal"/>
              <w:spacing w:line="17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Описание возможной типовой ситуации (коррупционной схемы)</w:t>
            </w:r>
          </w:p>
        </w:tc>
        <w:tc>
          <w:tcPr>
            <w:tcW w:w="2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E7A" w:rsidRDefault="00F7288A">
            <w:pPr>
              <w:pStyle w:val="ConsPlusNormal"/>
              <w:spacing w:line="17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Наименование должностей служащих (работников), которые могут участвовать в реализации коррупционной схемы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E7A" w:rsidRDefault="00F7288A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Степень риска (низкая, средняя высокая)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E7A" w:rsidRDefault="00F7288A">
            <w:pPr>
              <w:pStyle w:val="ConsPlusNormal"/>
              <w:spacing w:line="17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Меры по минимизации коррупционных рисков</w:t>
            </w:r>
          </w:p>
        </w:tc>
      </w:tr>
      <w:tr w:rsidR="00A50E7A">
        <w:trPr>
          <w:trHeight w:val="354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E7A" w:rsidRDefault="00A50E7A">
            <w:pPr>
              <w:pStyle w:val="ConsPlusNormal"/>
              <w:spacing w:line="17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E7A" w:rsidRDefault="00F7288A">
            <w:pPr>
              <w:pStyle w:val="ConsPlusNormal"/>
              <w:spacing w:line="17" w:lineRule="atLeas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Осуществление функций Заказчика, осуществляющего закупки товаров, работ, услуг для государственных нужд на этапе планирования</w:t>
            </w:r>
          </w:p>
        </w:tc>
        <w:tc>
          <w:tcPr>
            <w:tcW w:w="4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E7A" w:rsidRDefault="00F7288A">
            <w:pPr>
              <w:spacing w:after="0" w:line="17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ходе разработки и составления описания объекта закупки установление необоснованных преимуществ (сокращение срока исполнения, избыточные требования по детализации характеристик объекта закупки) для отдельных участников закупки;</w:t>
            </w:r>
          </w:p>
          <w:p w:rsidR="00A50E7A" w:rsidRDefault="00A50E7A">
            <w:pPr>
              <w:spacing w:after="0" w:line="17" w:lineRule="atLeast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A50E7A" w:rsidRDefault="00F7288A">
            <w:pPr>
              <w:spacing w:after="0" w:line="17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одной закупке объединяются разнородные товары (работы, услуги) с целью ограничить конкуренцию и привлечь к исполнению контракта «нужного» поставщика (подрядчика, исполнителя);</w:t>
            </w:r>
          </w:p>
          <w:p w:rsidR="00A50E7A" w:rsidRDefault="00A50E7A">
            <w:pPr>
              <w:spacing w:after="0" w:line="17" w:lineRule="atLeast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A50E7A" w:rsidRDefault="00F7288A">
            <w:pPr>
              <w:spacing w:after="0" w:line="17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Осуществление закупки в конце года (возникновение риска сговора с поставщиком (подрядчиком, исполнителем), исполнение договора/контракта после подписания акта сдачи-приемки и получения бюджетных средств, вероятность получения некачественных товаров,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 xml:space="preserve">работ, услуг; </w:t>
            </w:r>
          </w:p>
          <w:p w:rsidR="00A50E7A" w:rsidRDefault="00A50E7A">
            <w:pPr>
              <w:spacing w:after="0" w:line="17" w:lineRule="atLeast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A50E7A" w:rsidRDefault="00F7288A">
            <w:pPr>
              <w:spacing w:after="0" w:line="17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Необоснованный выбор способа определения поставщика (подрядчика, исполнителя) по срокам, цене, объему, особенностям объекта закупки, конкурентоспособности и специфике рынка; </w:t>
            </w:r>
          </w:p>
          <w:p w:rsidR="00A50E7A" w:rsidRDefault="00A50E7A">
            <w:pPr>
              <w:spacing w:after="0" w:line="17" w:lineRule="atLeast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A50E7A" w:rsidRDefault="00F7288A">
            <w:pPr>
              <w:spacing w:after="0" w:line="17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Несоответствие закупаемого объекта имеющимся ресурсам (финансовым, кадровым); </w:t>
            </w:r>
          </w:p>
          <w:p w:rsidR="00A50E7A" w:rsidRDefault="00A50E7A">
            <w:pPr>
              <w:spacing w:after="0" w:line="17" w:lineRule="atLeast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A50E7A" w:rsidRDefault="00F7288A">
            <w:pPr>
              <w:spacing w:after="0" w:line="17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Отсутствие достаточных для формирования заявки технических характеристик ТРУ; </w:t>
            </w:r>
          </w:p>
          <w:p w:rsidR="00A50E7A" w:rsidRDefault="00A50E7A">
            <w:pPr>
              <w:spacing w:after="0" w:line="17" w:lineRule="atLeast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A50E7A" w:rsidRDefault="00F7288A">
            <w:pPr>
              <w:spacing w:after="0" w:line="17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Неопределённость и противоречивость условий определения поставщика (подрядчика, исполнителя), условий договора/ контракта, условий приемки ТРУ, гарантийных обязательств (возникновение риска выбора определённого поставщика (подрядчика, исполнителя);</w:t>
            </w:r>
          </w:p>
          <w:p w:rsidR="00A50E7A" w:rsidRDefault="00A50E7A">
            <w:pPr>
              <w:spacing w:after="0" w:line="17" w:lineRule="atLeast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A50E7A" w:rsidRDefault="00F7288A">
            <w:pPr>
              <w:spacing w:after="0" w:line="17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Несоответствие наименования объекта закупки наименованию закупки, указанному в техническом задании и (или) предмету проекта договора/контракта;</w:t>
            </w:r>
          </w:p>
          <w:p w:rsidR="00A50E7A" w:rsidRDefault="00A50E7A">
            <w:pPr>
              <w:spacing w:after="0" w:line="17" w:lineRule="atLeast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A50E7A" w:rsidRDefault="00F7288A">
            <w:pPr>
              <w:spacing w:after="0" w:line="17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Формирование перечня требований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ТРУ, не влияющих на их функциональные и качественные свойства</w:t>
            </w:r>
          </w:p>
        </w:tc>
        <w:tc>
          <w:tcPr>
            <w:tcW w:w="2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E7A" w:rsidRDefault="00F7288A">
            <w:pPr>
              <w:pStyle w:val="ConsPlusNormal"/>
              <w:spacing w:line="1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Консультант</w:t>
            </w:r>
          </w:p>
          <w:p w:rsidR="00A50E7A" w:rsidRDefault="00F7288A">
            <w:pPr>
              <w:pStyle w:val="ConsPlusNormal"/>
              <w:spacing w:line="1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отдела финансового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и материального обеспечения инспекции;</w:t>
            </w:r>
          </w:p>
          <w:p w:rsidR="00A50E7A" w:rsidRDefault="00F7288A">
            <w:pPr>
              <w:pStyle w:val="ConsPlusNormal"/>
              <w:spacing w:line="17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Начальник отдела  финансового и материального обеспечения</w:t>
            </w:r>
            <w:r w:rsidR="00DA7D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DA7D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главный бухгалтер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инспекции; </w:t>
            </w:r>
          </w:p>
          <w:p w:rsidR="00A50E7A" w:rsidRDefault="00F7288A">
            <w:pPr>
              <w:pStyle w:val="ConsPlusNormal"/>
              <w:spacing w:line="17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Заместитель начальника отдела финансового и материального обеспечения инспекции;</w:t>
            </w:r>
          </w:p>
          <w:p w:rsidR="00A50E7A" w:rsidRDefault="00F7288A">
            <w:pPr>
              <w:pStyle w:val="ConsPlusNormal"/>
              <w:spacing w:line="17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Инициаторы закупок отделов инспекции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E7A" w:rsidRDefault="00F728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средняя</w:t>
            </w:r>
          </w:p>
        </w:tc>
        <w:tc>
          <w:tcPr>
            <w:tcW w:w="5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E7A" w:rsidRDefault="00F7288A">
            <w:pPr>
              <w:spacing w:after="0" w:line="17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Нормативное регулирование порядка, способа и сроков совершения действий госслужащими при осуществлении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коррупционно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-опасной функции;</w:t>
            </w:r>
          </w:p>
          <w:p w:rsidR="00A50E7A" w:rsidRDefault="00A50E7A">
            <w:pPr>
              <w:spacing w:after="0" w:line="17" w:lineRule="atLeas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A50E7A" w:rsidRDefault="00F7288A">
            <w:pPr>
              <w:spacing w:after="0" w:line="17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Проведение антикоррупционной экспертизы описания объекта закупки;</w:t>
            </w:r>
          </w:p>
          <w:p w:rsidR="00A50E7A" w:rsidRDefault="00A50E7A">
            <w:pPr>
              <w:spacing w:after="0" w:line="17" w:lineRule="atLeas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A50E7A" w:rsidRDefault="00F7288A">
            <w:pPr>
              <w:spacing w:after="0" w:line="17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Незамедлительное сообщение руководителю о склонении госслужащего к совершению коррупционного правонарушения;</w:t>
            </w:r>
          </w:p>
          <w:p w:rsidR="00A50E7A" w:rsidRDefault="00A50E7A">
            <w:pPr>
              <w:spacing w:after="0" w:line="17" w:lineRule="atLeas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A50E7A" w:rsidRDefault="00F7288A">
            <w:pPr>
              <w:pStyle w:val="ConsPlusNormal"/>
              <w:spacing w:line="17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Разъяснение госслужащим о мерах ответственности за совершение коррупционных правонарушений;</w:t>
            </w:r>
          </w:p>
          <w:p w:rsidR="00A50E7A" w:rsidRDefault="00A50E7A">
            <w:pPr>
              <w:pStyle w:val="ConsPlusNormal"/>
              <w:spacing w:line="17" w:lineRule="atLeas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A50E7A" w:rsidRDefault="00F7288A">
            <w:pPr>
              <w:pStyle w:val="ConsPlusNormal"/>
              <w:spacing w:line="17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Ознакомление с нормативными </w:t>
            </w: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документами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регламентирующими вопросы предупреждения и противодействия коррупции в инспекции; </w:t>
            </w:r>
          </w:p>
          <w:p w:rsidR="00A50E7A" w:rsidRDefault="00A50E7A">
            <w:pPr>
              <w:pStyle w:val="ConsPlusNormal"/>
              <w:spacing w:line="17" w:lineRule="atLeas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A50E7A" w:rsidRDefault="00F7288A">
            <w:pPr>
              <w:pStyle w:val="ConsPlusNormal"/>
              <w:spacing w:line="17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Осуществление всестороннего исследования рынка. Осуществление поиска, проведение анализа и использование ценовой информации, полученной из различных источников (Интернет, каталоги, рекламные кампании, реестр контрактов, заключенных Заказчиками и др.).</w:t>
            </w:r>
          </w:p>
          <w:p w:rsidR="00A50E7A" w:rsidRDefault="00A50E7A">
            <w:pPr>
              <w:pStyle w:val="ConsPlusNormal"/>
              <w:spacing w:line="17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50E7A" w:rsidRDefault="00F7288A">
            <w:pPr>
              <w:pStyle w:val="ConsPlusNormal"/>
              <w:spacing w:line="17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Исключение личных контактов должностных лиц с участниками закупок. </w:t>
            </w:r>
          </w:p>
          <w:p w:rsidR="00A50E7A" w:rsidRDefault="00A50E7A">
            <w:pPr>
              <w:pStyle w:val="ConsPlusNormal"/>
              <w:spacing w:line="17" w:lineRule="atLeas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A50E7A" w:rsidRDefault="00F7288A">
            <w:pPr>
              <w:pStyle w:val="ConsPlusNormal"/>
              <w:spacing w:line="17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Объективный анализ и оценка фактических условий закупки (состояние рынка, экономическая и эпидемиологическая ситуация, транспортные возможности и др.).</w:t>
            </w:r>
          </w:p>
        </w:tc>
      </w:tr>
      <w:tr w:rsidR="00A50E7A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7A" w:rsidRDefault="00A50E7A">
            <w:pPr>
              <w:pStyle w:val="ConsPlusNormal"/>
              <w:spacing w:line="17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7A" w:rsidRDefault="00F7288A">
            <w:pPr>
              <w:pStyle w:val="ConsPlusNormal"/>
              <w:spacing w:line="17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Приемка поставленных товаров, выполненных работ и оказанных услуг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с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отклонениями от условий контракта  по количеству, объему, качеству, вопреки интересам  инспекции и государственной службы, в интересах поставщиков (подрядчиков, исполнителей).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7A" w:rsidRDefault="00F7288A">
            <w:pPr>
              <w:spacing w:after="0" w:line="17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От поставщика (подрядчика, исполнителя) поступает противоправное предложение должностному лицу инспекции, чьи обязанности связаны с осуществлением закупок, за </w:t>
            </w:r>
            <w:r>
              <w:rPr>
                <w:rFonts w:ascii="Times New Roman" w:eastAsia="Times New Roman" w:hAnsi="Times New Roman" w:cs="Times New Roman"/>
                <w:iCs/>
              </w:rPr>
              <w:t xml:space="preserve">возможность  получения выгоды в виде </w:t>
            </w:r>
            <w:r>
              <w:rPr>
                <w:rFonts w:ascii="Times New Roman" w:eastAsia="Times New Roman" w:hAnsi="Times New Roman" w:cs="Times New Roman"/>
                <w:iCs/>
              </w:rPr>
              <w:lastRenderedPageBreak/>
              <w:t xml:space="preserve">денег, ценностей, иного имущества или услуг имущественного характера, </w:t>
            </w:r>
            <w:r>
              <w:rPr>
                <w:rFonts w:ascii="Times New Roman" w:eastAsia="Times New Roman" w:hAnsi="Times New Roman" w:cs="Times New Roman"/>
              </w:rPr>
              <w:t>принять ненадлежащее исполнение по контракту, составив недостоверный акт приемки (как о надлежащем исполнении);</w:t>
            </w:r>
          </w:p>
          <w:p w:rsidR="00A50E7A" w:rsidRDefault="00A50E7A">
            <w:pPr>
              <w:spacing w:after="0" w:line="17" w:lineRule="atLeast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A50E7A" w:rsidRDefault="00F7288A">
            <w:pPr>
              <w:spacing w:after="0" w:line="17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Приемка и (или) оплата ТРУ, которые в действительности не поставлены (не выполнены, не оказаны) либо не соответствуют изначально заявленным требованиям договора/контракта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..</w:t>
            </w:r>
            <w:proofErr w:type="gramEnd"/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7A" w:rsidRDefault="00F7288A">
            <w:pPr>
              <w:pStyle w:val="ConsPlusNormal"/>
              <w:spacing w:line="1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Консультант</w:t>
            </w:r>
          </w:p>
          <w:p w:rsidR="00A50E7A" w:rsidRDefault="00F7288A">
            <w:pPr>
              <w:pStyle w:val="ConsPlusNormal"/>
              <w:spacing w:line="1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отдела финансового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и материального обеспечения инспекции;</w:t>
            </w:r>
          </w:p>
          <w:p w:rsidR="00A50E7A" w:rsidRDefault="00DA7D96">
            <w:pPr>
              <w:pStyle w:val="ConsPlusNormal"/>
              <w:spacing w:line="17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Начальник отдела  финансового и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материального обеспечения -  главный бухгалтер инспекции</w:t>
            </w:r>
            <w:r w:rsidR="00F7288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; </w:t>
            </w:r>
          </w:p>
          <w:p w:rsidR="00A50E7A" w:rsidRDefault="00F7288A">
            <w:pPr>
              <w:pStyle w:val="ConsPlusNormal"/>
              <w:spacing w:line="17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Заместитель начальника отдела финансового и материального обеспечения инспекции;</w:t>
            </w:r>
          </w:p>
          <w:p w:rsidR="00A50E7A" w:rsidRDefault="00F7288A">
            <w:pPr>
              <w:pStyle w:val="ConsPlusNormal"/>
              <w:spacing w:line="17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Представители от отделов инспекции включенные в комиссию по приемке товаров (оказанию услуг, выполнению работ)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E7A" w:rsidRDefault="00F728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средняя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7A" w:rsidRDefault="00F7288A">
            <w:pPr>
              <w:spacing w:after="0" w:line="17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 соответствии с частью 6 статьи 94 Федерального закона от 05.04.2013 № 44-ФЗ 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«О контрактной системе в сфере закупок товаров, работ, услуг для обеспечения государственных и муниципальных нужд» приемку товаров, работ и услуг инспекция производит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комиссионно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в состав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приемочной комиссии включается 5 членов комиссии. В состав комиссии всегда входят помимо сотрудников отдела финансового и материального обеспечения инспекции и сотрудники других отделов инспекции. Данная мера снижает коррупционный риск неправомерных действий должностного лица в интересах поставщиков (подрядчиков, исполнителей).</w:t>
            </w:r>
          </w:p>
          <w:p w:rsidR="00A50E7A" w:rsidRDefault="00A50E7A">
            <w:pPr>
              <w:pStyle w:val="af3"/>
              <w:spacing w:before="0" w:after="0" w:line="17" w:lineRule="atLeast"/>
              <w:rPr>
                <w:sz w:val="10"/>
                <w:szCs w:val="10"/>
              </w:rPr>
            </w:pPr>
          </w:p>
          <w:p w:rsidR="00A50E7A" w:rsidRDefault="00F7288A">
            <w:pPr>
              <w:pStyle w:val="af3"/>
              <w:spacing w:before="0" w:after="0" w:line="17" w:lineRule="atLeast"/>
              <w:rPr>
                <w:iCs/>
                <w:sz w:val="22"/>
                <w:szCs w:val="22"/>
              </w:rPr>
            </w:pPr>
            <w:proofErr w:type="gramStart"/>
            <w:r>
              <w:rPr>
                <w:bCs/>
                <w:iCs/>
                <w:sz w:val="22"/>
                <w:szCs w:val="22"/>
              </w:rPr>
              <w:t xml:space="preserve">Осуществление закупок с учетом Ведомственного перечня отдельных видов товаров, работ, услуг, закупаемых инспекцией государственного строительного надзора Новосибирской области, их потребительские свойства (в том числе качество) и иные характеристики (в том числе предельные цены товаров, работ, услуг) (далее – Ведомственный перечень), утвержденного в соответствии </w:t>
            </w:r>
            <w:r>
              <w:rPr>
                <w:bCs/>
                <w:iCs/>
                <w:sz w:val="22"/>
                <w:szCs w:val="22"/>
              </w:rPr>
              <w:br/>
              <w:t xml:space="preserve">с </w:t>
            </w:r>
            <w:r>
              <w:rPr>
                <w:sz w:val="22"/>
                <w:szCs w:val="22"/>
                <w:lang w:eastAsia="ru-RU"/>
              </w:rPr>
              <w:t xml:space="preserve">Правилами определения требований </w:t>
            </w:r>
            <w:r>
              <w:rPr>
                <w:sz w:val="22"/>
                <w:szCs w:val="22"/>
                <w:lang w:eastAsia="ru-RU"/>
              </w:rPr>
              <w:br/>
              <w:t>к закупаемым органами государственной власти Новосибирской области, государственными органами Новосибирской области, соответственно их территориальными</w:t>
            </w:r>
            <w:proofErr w:type="gramEnd"/>
            <w:r>
              <w:rPr>
                <w:sz w:val="22"/>
                <w:szCs w:val="22"/>
                <w:lang w:eastAsia="ru-RU"/>
              </w:rPr>
              <w:t xml:space="preserve"> </w:t>
            </w:r>
            <w:proofErr w:type="gramStart"/>
            <w:r>
              <w:rPr>
                <w:sz w:val="22"/>
                <w:szCs w:val="22"/>
                <w:lang w:eastAsia="ru-RU"/>
              </w:rPr>
              <w:t>органами и подведомственными указанным органам государственными казенными учреждениями Новосибирской области, государственными бюджетными учреждениями Новосибирской области и государственными унитарными предприятиями Новосибирской области, органом управления Территориального фонда обязательного медицинского страхования Новосибирской области отдельным видам товаров, работ, услуг (в том числе предельных цен товаров, работ, услуг), утвержденными</w:t>
            </w:r>
            <w:r>
              <w:rPr>
                <w:bCs/>
                <w:iCs/>
                <w:sz w:val="22"/>
                <w:szCs w:val="22"/>
              </w:rPr>
              <w:t xml:space="preserve"> постановлением Правительства Новосибирской области от 30.12.2015 №488-п.</w:t>
            </w:r>
            <w:proofErr w:type="gramEnd"/>
          </w:p>
          <w:p w:rsidR="00A50E7A" w:rsidRDefault="00F7288A">
            <w:pPr>
              <w:pStyle w:val="af3"/>
              <w:spacing w:before="0" w:after="0" w:line="17" w:lineRule="atLeast"/>
              <w:rPr>
                <w:bCs/>
                <w:iCs/>
                <w:sz w:val="22"/>
                <w:szCs w:val="22"/>
              </w:rPr>
            </w:pPr>
            <w:proofErr w:type="gramStart"/>
            <w:r>
              <w:rPr>
                <w:bCs/>
                <w:iCs/>
                <w:sz w:val="22"/>
                <w:szCs w:val="22"/>
              </w:rPr>
              <w:t xml:space="preserve">В соответствии с пунктами 12 – 14 Требований к порядку разработки и принятия правовых актов о нормировании в сфере закупок для обеспечения государственных нужд Новосибирской области, содержанию указанных актов и обеспечению их выполнения, утвержденных Постановлением Правительства Новосибирской области от 30.12.2015 </w:t>
            </w:r>
            <w:r>
              <w:rPr>
                <w:bCs/>
                <w:iCs/>
                <w:sz w:val="22"/>
                <w:szCs w:val="22"/>
              </w:rPr>
              <w:lastRenderedPageBreak/>
              <w:t>№ 487-п Ведомственный перечень утвержден по результатам рассмотрения его проекта на заседании общественного совета при инспекции, по результатам голосования совета о возможности</w:t>
            </w:r>
            <w:proofErr w:type="gramEnd"/>
            <w:r>
              <w:rPr>
                <w:bCs/>
                <w:iCs/>
                <w:sz w:val="22"/>
                <w:szCs w:val="22"/>
              </w:rPr>
              <w:t xml:space="preserve"> принятия Перечня в рассмотренной редакции.</w:t>
            </w:r>
          </w:p>
          <w:p w:rsidR="00A50E7A" w:rsidRDefault="00A50E7A">
            <w:pPr>
              <w:spacing w:after="0" w:line="17" w:lineRule="atLeas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A50E7A" w:rsidRDefault="00F7288A">
            <w:pPr>
              <w:spacing w:after="0" w:line="17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Разъяснение гражданским служащим отдела финансового и материального обеспечения инспекции:</w:t>
            </w:r>
          </w:p>
          <w:p w:rsidR="00A50E7A" w:rsidRDefault="00F7288A">
            <w:pPr>
              <w:spacing w:after="0" w:line="17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 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A50E7A" w:rsidRDefault="00F7288A">
            <w:pPr>
              <w:spacing w:after="0" w:line="17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 мер ответственности за совершение коррупционных правонарушений (в том числе доведение до них Методических рекомендаций по вопросам привлечения к ответственности должностных лиц за непринятие мер по предотвращению и (или) урегулированию конфликта интересов, разработанных Министерством труда и социального развития Российской Федерации).</w:t>
            </w:r>
          </w:p>
          <w:p w:rsidR="00A50E7A" w:rsidRDefault="00A50E7A">
            <w:pPr>
              <w:spacing w:after="0" w:line="17" w:lineRule="atLeas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A50E7A" w:rsidRDefault="00F7288A">
            <w:pPr>
              <w:pStyle w:val="ConsPlusNormal"/>
              <w:spacing w:line="17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Осуществление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работой лиц, на которых возложена обязанность по приемке поставленных товаров, выполненных работ, оказанных услуг, с целью предупреждения  нарушения правил приемки;</w:t>
            </w:r>
          </w:p>
          <w:p w:rsidR="00A50E7A" w:rsidRDefault="00A50E7A">
            <w:pPr>
              <w:pStyle w:val="ConsPlusNormal"/>
              <w:spacing w:line="17" w:lineRule="atLeas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A50E7A" w:rsidRDefault="00F7288A">
            <w:pPr>
              <w:pStyle w:val="ConsPlusNormal"/>
              <w:spacing w:line="17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Комиссионный прием результатов поставленных товаров  (оказанных услуг, выполненных работ)</w:t>
            </w:r>
          </w:p>
        </w:tc>
      </w:tr>
      <w:tr w:rsidR="00A50E7A">
        <w:trPr>
          <w:trHeight w:val="25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E7A" w:rsidRDefault="00F7288A">
            <w:pPr>
              <w:pStyle w:val="ConsPlusNormal"/>
              <w:spacing w:line="17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E7A" w:rsidRDefault="00F7288A">
            <w:pPr>
              <w:pStyle w:val="ConsPlusNormal"/>
              <w:spacing w:line="17" w:lineRule="atLeas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Осуществление функции распорядителя и получателя средств бюджета</w:t>
            </w:r>
          </w:p>
        </w:tc>
        <w:tc>
          <w:tcPr>
            <w:tcW w:w="4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E7A" w:rsidRDefault="00F7288A">
            <w:pPr>
              <w:spacing w:after="0" w:line="17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Нецелевое использование бюджетных средств</w:t>
            </w:r>
          </w:p>
        </w:tc>
        <w:tc>
          <w:tcPr>
            <w:tcW w:w="2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E7A" w:rsidRDefault="00F7288A">
            <w:pPr>
              <w:pStyle w:val="ConsPlusNormal"/>
              <w:spacing w:line="17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Начальник инспекции;</w:t>
            </w:r>
          </w:p>
          <w:p w:rsidR="00A50E7A" w:rsidRDefault="00F7288A">
            <w:pPr>
              <w:pStyle w:val="ConsPlusNormal"/>
              <w:spacing w:line="17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Консультант</w:t>
            </w:r>
          </w:p>
          <w:p w:rsidR="00A50E7A" w:rsidRDefault="00F7288A">
            <w:pPr>
              <w:pStyle w:val="ConsPlusNormal"/>
              <w:spacing w:line="17" w:lineRule="atLeas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отдела финансового 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br/>
              <w:t>и материального обеспечения инспекции;</w:t>
            </w:r>
          </w:p>
          <w:p w:rsidR="00A50E7A" w:rsidRDefault="00DA7D96">
            <w:pPr>
              <w:pStyle w:val="ConsPlusNormal"/>
              <w:spacing w:line="17" w:lineRule="atLeas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Начальник отдела  финансового и материального обеспечения -  главный бухгалтер инспекции</w:t>
            </w:r>
            <w:r w:rsidR="00F7288A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; </w:t>
            </w:r>
          </w:p>
          <w:p w:rsidR="00A50E7A" w:rsidRDefault="00F7288A">
            <w:pPr>
              <w:pStyle w:val="ConsPlusNormal"/>
              <w:spacing w:line="17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Заместитель начальника отдела финансового и материального 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lastRenderedPageBreak/>
              <w:t>обеспечения инспекции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</w:tc>
        <w:tc>
          <w:tcPr>
            <w:tcW w:w="1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E7A" w:rsidRDefault="00F728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Высокая </w:t>
            </w:r>
          </w:p>
        </w:tc>
        <w:tc>
          <w:tcPr>
            <w:tcW w:w="5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E7A" w:rsidRDefault="00F7288A">
            <w:pPr>
              <w:spacing w:after="0" w:line="17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Осуществление регулярного контроля данных бухгалтерского учета;</w:t>
            </w:r>
          </w:p>
          <w:p w:rsidR="00A50E7A" w:rsidRDefault="00A50E7A">
            <w:pPr>
              <w:spacing w:after="0" w:line="17" w:lineRule="atLeas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A50E7A" w:rsidRDefault="00F7288A">
            <w:pPr>
              <w:spacing w:after="0" w:line="17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и достоверность первичных документов бухгалтерского учета, экономической обоснованности расходов на закупку товаров (работ, услуг)</w:t>
            </w:r>
          </w:p>
        </w:tc>
      </w:tr>
    </w:tbl>
    <w:p w:rsidR="00A50E7A" w:rsidRDefault="00A50E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A50E7A">
      <w:pgSz w:w="16838" w:h="11906" w:orient="landscape"/>
      <w:pgMar w:top="851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E7A" w:rsidRDefault="00F7288A">
      <w:pPr>
        <w:spacing w:after="0" w:line="240" w:lineRule="auto"/>
      </w:pPr>
      <w:r>
        <w:separator/>
      </w:r>
    </w:p>
  </w:endnote>
  <w:endnote w:type="continuationSeparator" w:id="0">
    <w:p w:rsidR="00A50E7A" w:rsidRDefault="00F7288A">
      <w:pPr>
        <w:spacing w:after="0" w:line="240" w:lineRule="auto"/>
      </w:pPr>
      <w:r>
        <w:continuationSeparator/>
      </w:r>
    </w:p>
  </w:endnote>
  <w:endnote w:id="1">
    <w:p w:rsidR="00A50E7A" w:rsidRDefault="00F7288A">
      <w:pPr>
        <w:pStyle w:val="af8"/>
      </w:pPr>
      <w:r>
        <w:endnoteRef/>
      </w:r>
      <w: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Постановлением Правительства Новосибирской области от 30.12.2013 № 598-п «О возложении полномочий на государственное казенное учреждение Новосибирской области «Управление контрактной системы» большая часть полномочий инспекции как государственного заказчика возложена на указанное учреждение (далее – ГКУ НСО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УКСис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», учреждение).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 xml:space="preserve">На данное учреждение возложены полномочия на планирование закупок, определение поставщиков (подрядчиков, исполнителей), заключение государственных контрактов, их исполнение, в том числе на обеспечение их оплаты, </w:t>
      </w:r>
      <w:r>
        <w:rPr>
          <w:rFonts w:ascii="Times New Roman" w:eastAsia="Times New Roman" w:hAnsi="Times New Roman" w:cs="Times New Roman"/>
          <w:color w:val="000000"/>
          <w:sz w:val="22"/>
        </w:rPr>
        <w:t xml:space="preserve">для нескольких областных исполнительных органов Новосибирской области, казенных, бюджетных учреждений Новосибирской области, за исключением закупок товаров, работ, услуг в целях мобилизационной подготовки и мобилизации в рамках частичной мобилизации, объявленной </w:t>
      </w:r>
      <w:hyperlink r:id="rId1" w:tooltip="https://login.consultant.ru/link/?req=doc&amp;base=LAW&amp;n=426999" w:history="1">
        <w:r>
          <w:rPr>
            <w:rStyle w:val="af0"/>
            <w:rFonts w:ascii="Times New Roman" w:eastAsia="Times New Roman" w:hAnsi="Times New Roman" w:cs="Times New Roman"/>
            <w:color w:val="0000FF"/>
            <w:sz w:val="22"/>
            <w:u w:val="none"/>
          </w:rPr>
          <w:t>Указом</w:t>
        </w:r>
      </w:hyperlink>
      <w:r>
        <w:rPr>
          <w:rFonts w:ascii="Times New Roman" w:eastAsia="Times New Roman" w:hAnsi="Times New Roman" w:cs="Times New Roman"/>
          <w:color w:val="000000"/>
          <w:sz w:val="22"/>
        </w:rPr>
        <w:t xml:space="preserve"> Президента Российской Федерации от 21.09.2022 № 647</w:t>
      </w:r>
      <w:proofErr w:type="gramEnd"/>
      <w:r>
        <w:rPr>
          <w:rFonts w:ascii="Times New Roman" w:eastAsia="Times New Roman" w:hAnsi="Times New Roman" w:cs="Times New Roman"/>
          <w:color w:val="000000"/>
          <w:sz w:val="22"/>
        </w:rPr>
        <w:t xml:space="preserve"> "Об объявлении частичной мобилизации в Российской Федерации", а также в целях реализации </w:t>
      </w:r>
      <w:hyperlink r:id="rId2" w:tooltip="https://login.consultant.ru/link/?req=doc&amp;base=LAW&amp;n=455520" w:history="1">
        <w:r>
          <w:rPr>
            <w:rStyle w:val="af0"/>
            <w:rFonts w:ascii="Times New Roman" w:eastAsia="Times New Roman" w:hAnsi="Times New Roman" w:cs="Times New Roman"/>
            <w:color w:val="0000FF"/>
            <w:sz w:val="22"/>
            <w:u w:val="none"/>
          </w:rPr>
          <w:t>Указа</w:t>
        </w:r>
      </w:hyperlink>
      <w:r>
        <w:rPr>
          <w:rFonts w:ascii="Times New Roman" w:eastAsia="Times New Roman" w:hAnsi="Times New Roman" w:cs="Times New Roman"/>
          <w:color w:val="000000"/>
          <w:sz w:val="22"/>
        </w:rPr>
        <w:t xml:space="preserve"> Президента Российской Федерации от 19.10.2022 № 757 "О мерах, осуществляемых в субъектах Российской Федерации в связи с Указом Президента Российской Федерации от 19 октября 2022 г. № 756"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В соответствии с постановлением  Правительства Новосибирской области от 10.08.2020 № 335-п (изм. на 20.08.2024 №384-п) "О передаче министерству финансов и налоговой политики Новосибирской области отдельных полномочий областных исполнительных органов государственной власти Новосибирской области, их территориальных органов и подведомственных казенных учреждений" инспекцией переданы полномочия по ведению бюджетного учета и составлению бюджетной отчетности государственному казенному учреждению Новосибирской области «Центр бухгалтерского учета».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Таким образом, за инспекцией оставлены только отдельные полномочия и (или) обязанности заказчика, в том числе: направление в ГКУ НСО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УКСис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» потребностей в товарах, работах, услугах, приемка товаров, работ и услуг (из указанных полномочий только приемка создает коррупционный риск, так как осуществляется инспекцией полностью самостоятельно, без взаимодействия с</w:t>
      </w:r>
      <w:r>
        <w:rPr>
          <w:rFonts w:ascii="Calibri" w:eastAsia="Calibri" w:hAnsi="Calibri" w:cs="Calibri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ГКУ НСО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УКСис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»,  а предварительная проверка актов приемки учреждением невозможна). </w:t>
      </w:r>
      <w:proofErr w:type="gramEnd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E7A" w:rsidRDefault="00F7288A">
      <w:pPr>
        <w:spacing w:after="0" w:line="240" w:lineRule="auto"/>
      </w:pPr>
      <w:r>
        <w:separator/>
      </w:r>
    </w:p>
  </w:footnote>
  <w:footnote w:type="continuationSeparator" w:id="0">
    <w:p w:rsidR="00A50E7A" w:rsidRDefault="00F728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E7A"/>
    <w:rsid w:val="00806F37"/>
    <w:rsid w:val="00A50E7A"/>
    <w:rsid w:val="00C8010B"/>
    <w:rsid w:val="00DA7D96"/>
    <w:rsid w:val="00F7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f3">
    <w:name w:val="Normal (Web)"/>
    <w:basedOn w:val="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paragraph" w:styleId="af5">
    <w:name w:val="footnote text"/>
    <w:basedOn w:val="a"/>
    <w:link w:val="af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Pr>
      <w:vertAlign w:val="superscript"/>
    </w:rPr>
  </w:style>
  <w:style w:type="paragraph" w:styleId="af8">
    <w:name w:val="endnote text"/>
    <w:basedOn w:val="a"/>
    <w:link w:val="af9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Pr>
      <w:sz w:val="20"/>
      <w:szCs w:val="20"/>
    </w:rPr>
  </w:style>
  <w:style w:type="character" w:styleId="afa">
    <w:name w:val="endnote reference"/>
    <w:basedOn w:val="a0"/>
    <w:uiPriority w:val="99"/>
    <w:semiHidden/>
    <w:unhideWhenUsed/>
    <w:rPr>
      <w:vertAlign w:val="superscript"/>
    </w:rPr>
  </w:style>
  <w:style w:type="paragraph" w:styleId="afb">
    <w:name w:val="Balloon Text"/>
    <w:basedOn w:val="a"/>
    <w:link w:val="afc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f3">
    <w:name w:val="Normal (Web)"/>
    <w:basedOn w:val="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paragraph" w:styleId="af5">
    <w:name w:val="footnote text"/>
    <w:basedOn w:val="a"/>
    <w:link w:val="af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Pr>
      <w:vertAlign w:val="superscript"/>
    </w:rPr>
  </w:style>
  <w:style w:type="paragraph" w:styleId="af8">
    <w:name w:val="endnote text"/>
    <w:basedOn w:val="a"/>
    <w:link w:val="af9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Pr>
      <w:sz w:val="20"/>
      <w:szCs w:val="20"/>
    </w:rPr>
  </w:style>
  <w:style w:type="character" w:styleId="afa">
    <w:name w:val="endnote reference"/>
    <w:basedOn w:val="a0"/>
    <w:uiPriority w:val="99"/>
    <w:semiHidden/>
    <w:unhideWhenUsed/>
    <w:rPr>
      <w:vertAlign w:val="superscript"/>
    </w:rPr>
  </w:style>
  <w:style w:type="paragraph" w:styleId="afb">
    <w:name w:val="Balloon Text"/>
    <w:basedOn w:val="a"/>
    <w:link w:val="afc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09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login.consultant.ru/link/?req=doc&amp;base=LAW&amp;n=455520" TargetMode="External"/><Relationship Id="rId1" Type="http://schemas.openxmlformats.org/officeDocument/2006/relationships/hyperlink" Target="https://login.consultant.ru/link/?req=doc&amp;base=LAW&amp;n=42699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A693884-CB75-459B-BBE2-37EA4ADBF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1243</Words>
  <Characters>7091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8318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Топорищева Олеся Викторовна</cp:lastModifiedBy>
  <cp:revision>6</cp:revision>
  <dcterms:created xsi:type="dcterms:W3CDTF">2024-12-02T02:30:00Z</dcterms:created>
  <dcterms:modified xsi:type="dcterms:W3CDTF">2025-06-16T08:09:00Z</dcterms:modified>
</cp:coreProperties>
</file>