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6A7" w:rsidRDefault="00686DF0">
      <w:pPr>
        <w:pStyle w:val="a5"/>
        <w:jc w:val="center"/>
        <w:rPr>
          <w:b/>
          <w:bCs/>
          <w:lang w:val="en-US"/>
        </w:rPr>
      </w:pPr>
      <w:r>
        <w:rPr>
          <w:b/>
          <w:bCs/>
          <w:noProof/>
          <w:sz w:val="20"/>
          <w:szCs w:val="20"/>
        </w:rPr>
        <w:drawing>
          <wp:inline distT="0" distB="0" distL="0" distR="0">
            <wp:extent cx="549910" cy="65976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 cy="659765"/>
                    </a:xfrm>
                    <a:prstGeom prst="rect">
                      <a:avLst/>
                    </a:prstGeom>
                    <a:noFill/>
                    <a:ln>
                      <a:noFill/>
                    </a:ln>
                  </pic:spPr>
                </pic:pic>
              </a:graphicData>
            </a:graphic>
          </wp:inline>
        </w:drawing>
      </w:r>
    </w:p>
    <w:p w:rsidR="00E626A7" w:rsidRDefault="00E626A7">
      <w:pPr>
        <w:pStyle w:val="a5"/>
        <w:jc w:val="center"/>
        <w:rPr>
          <w:b/>
          <w:bCs/>
          <w:sz w:val="16"/>
          <w:szCs w:val="16"/>
          <w:lang w:val="en-US"/>
        </w:rPr>
      </w:pPr>
    </w:p>
    <w:p w:rsidR="00E626A7" w:rsidRDefault="005437F5">
      <w:pPr>
        <w:pStyle w:val="a5"/>
        <w:jc w:val="center"/>
        <w:rPr>
          <w:b/>
          <w:bCs/>
        </w:rPr>
      </w:pPr>
      <w:r>
        <w:rPr>
          <w:b/>
          <w:bCs/>
        </w:rPr>
        <w:t>ПРАВИТЕЛЬСТВО</w:t>
      </w:r>
      <w:r w:rsidR="00E626A7">
        <w:rPr>
          <w:b/>
          <w:bCs/>
        </w:rPr>
        <w:t xml:space="preserve"> НОВОСИБИРСКОЙ ОБЛАСТИ</w:t>
      </w:r>
    </w:p>
    <w:p w:rsidR="00E626A7" w:rsidRDefault="00E626A7">
      <w:pPr>
        <w:autoSpaceDE w:val="0"/>
        <w:autoSpaceDN w:val="0"/>
        <w:snapToGrid/>
        <w:spacing w:before="0" w:after="0"/>
        <w:jc w:val="center"/>
        <w:rPr>
          <w:b/>
          <w:bCs/>
          <w:sz w:val="28"/>
          <w:szCs w:val="28"/>
        </w:rPr>
      </w:pPr>
    </w:p>
    <w:p w:rsidR="00E626A7" w:rsidRDefault="00E626A7">
      <w:pPr>
        <w:autoSpaceDE w:val="0"/>
        <w:autoSpaceDN w:val="0"/>
        <w:snapToGrid/>
        <w:spacing w:before="0" w:after="0"/>
        <w:jc w:val="center"/>
        <w:rPr>
          <w:b/>
          <w:bCs/>
          <w:sz w:val="36"/>
          <w:szCs w:val="36"/>
        </w:rPr>
      </w:pPr>
      <w:r>
        <w:rPr>
          <w:b/>
          <w:bCs/>
          <w:sz w:val="36"/>
          <w:szCs w:val="36"/>
        </w:rPr>
        <w:t>ПОСТАНОВЛЕНИЕ</w:t>
      </w:r>
    </w:p>
    <w:p w:rsidR="00E626A7" w:rsidRDefault="00E626A7" w:rsidP="00614408">
      <w:pPr>
        <w:spacing w:before="0" w:after="0"/>
        <w:jc w:val="both"/>
        <w:rPr>
          <w:sz w:val="28"/>
          <w:szCs w:val="28"/>
        </w:rPr>
      </w:pPr>
    </w:p>
    <w:p w:rsidR="00E626A7" w:rsidRDefault="00E626A7" w:rsidP="00614408">
      <w:pPr>
        <w:spacing w:before="0" w:after="0"/>
        <w:jc w:val="both"/>
        <w:rPr>
          <w:color w:val="000000"/>
          <w:sz w:val="28"/>
          <w:szCs w:val="28"/>
        </w:rPr>
      </w:pPr>
    </w:p>
    <w:p w:rsidR="00E626A7" w:rsidRDefault="001B095A" w:rsidP="009C2AB2">
      <w:pPr>
        <w:spacing w:before="0" w:after="0"/>
        <w:jc w:val="center"/>
        <w:rPr>
          <w:color w:val="000000"/>
          <w:sz w:val="28"/>
          <w:szCs w:val="28"/>
        </w:rPr>
      </w:pPr>
      <w:r>
        <w:rPr>
          <w:color w:val="000000"/>
          <w:sz w:val="28"/>
          <w:szCs w:val="28"/>
        </w:rPr>
        <w:t>от 30.12.2015  № 474-п</w:t>
      </w:r>
    </w:p>
    <w:p w:rsidR="007E0120" w:rsidRDefault="007E0120" w:rsidP="00413524">
      <w:pPr>
        <w:spacing w:before="0" w:after="0"/>
        <w:rPr>
          <w:sz w:val="28"/>
          <w:szCs w:val="28"/>
        </w:rPr>
      </w:pPr>
    </w:p>
    <w:p w:rsidR="0019767E" w:rsidRDefault="0019767E" w:rsidP="00413524">
      <w:pPr>
        <w:spacing w:before="0" w:after="0"/>
        <w:rPr>
          <w:sz w:val="28"/>
          <w:szCs w:val="28"/>
        </w:rPr>
      </w:pPr>
    </w:p>
    <w:p w:rsidR="00FA2E31" w:rsidRDefault="0084116A" w:rsidP="006D34B2">
      <w:pPr>
        <w:spacing w:before="0" w:after="0"/>
        <w:jc w:val="center"/>
        <w:rPr>
          <w:szCs w:val="24"/>
        </w:rPr>
      </w:pPr>
      <w:r>
        <w:rPr>
          <w:szCs w:val="24"/>
        </w:rPr>
        <w:t>г.</w:t>
      </w:r>
      <w:r w:rsidR="0079714B">
        <w:rPr>
          <w:szCs w:val="24"/>
        </w:rPr>
        <w:t> </w:t>
      </w:r>
      <w:r>
        <w:rPr>
          <w:szCs w:val="24"/>
        </w:rPr>
        <w:t>Новосибирск</w:t>
      </w:r>
    </w:p>
    <w:p w:rsidR="0019767E" w:rsidRPr="0019767E" w:rsidRDefault="0019767E" w:rsidP="006D34B2">
      <w:pPr>
        <w:spacing w:before="0" w:after="0"/>
        <w:jc w:val="center"/>
        <w:rPr>
          <w:sz w:val="32"/>
          <w:szCs w:val="32"/>
        </w:rPr>
      </w:pPr>
    </w:p>
    <w:p w:rsidR="00B37BA4" w:rsidRDefault="00B37BA4" w:rsidP="0019767E">
      <w:pPr>
        <w:spacing w:before="0" w:after="0"/>
        <w:jc w:val="center"/>
        <w:rPr>
          <w:sz w:val="28"/>
          <w:szCs w:val="28"/>
        </w:rPr>
      </w:pPr>
      <w:r>
        <w:rPr>
          <w:sz w:val="28"/>
          <w:szCs w:val="28"/>
        </w:rPr>
        <w:t>Об утверждении плана социально-экономического развития Новосибирской области на 2016 год и плановый период 2017 и 2018 годов</w:t>
      </w:r>
    </w:p>
    <w:p w:rsidR="00B37BA4" w:rsidRPr="0019767E" w:rsidRDefault="00B37BA4" w:rsidP="0019767E">
      <w:pPr>
        <w:spacing w:before="0" w:after="0"/>
        <w:jc w:val="center"/>
        <w:rPr>
          <w:sz w:val="32"/>
          <w:szCs w:val="32"/>
        </w:rPr>
      </w:pPr>
    </w:p>
    <w:p w:rsidR="0019767E" w:rsidRPr="0019767E" w:rsidRDefault="0019767E" w:rsidP="0019767E">
      <w:pPr>
        <w:spacing w:before="0" w:after="0"/>
        <w:jc w:val="center"/>
        <w:rPr>
          <w:sz w:val="32"/>
          <w:szCs w:val="32"/>
        </w:rPr>
      </w:pPr>
    </w:p>
    <w:p w:rsidR="00B37BA4" w:rsidRDefault="00B37BA4" w:rsidP="0019767E">
      <w:pPr>
        <w:spacing w:before="0" w:after="0"/>
        <w:ind w:firstLine="720"/>
        <w:jc w:val="both"/>
        <w:rPr>
          <w:sz w:val="28"/>
          <w:szCs w:val="28"/>
        </w:rPr>
      </w:pPr>
      <w:r>
        <w:rPr>
          <w:sz w:val="28"/>
          <w:szCs w:val="28"/>
        </w:rPr>
        <w:t>В целях реализации Стратегии социально-экономического развития Новосибирской области на период до</w:t>
      </w:r>
      <w:r w:rsidR="0019767E">
        <w:rPr>
          <w:sz w:val="28"/>
          <w:szCs w:val="28"/>
        </w:rPr>
        <w:t xml:space="preserve"> </w:t>
      </w:r>
      <w:r>
        <w:rPr>
          <w:sz w:val="28"/>
          <w:szCs w:val="28"/>
        </w:rPr>
        <w:t>2025</w:t>
      </w:r>
      <w:r w:rsidR="0019767E">
        <w:rPr>
          <w:sz w:val="28"/>
          <w:szCs w:val="28"/>
        </w:rPr>
        <w:t xml:space="preserve"> </w:t>
      </w:r>
      <w:r>
        <w:rPr>
          <w:sz w:val="28"/>
          <w:szCs w:val="28"/>
        </w:rPr>
        <w:t>года, утвержденной постановлением Губернатора Ново</w:t>
      </w:r>
      <w:r w:rsidR="0019767E">
        <w:rPr>
          <w:sz w:val="28"/>
          <w:szCs w:val="28"/>
        </w:rPr>
        <w:t xml:space="preserve">сибирской области от 03.12.2007 </w:t>
      </w:r>
      <w:r w:rsidR="00DC1B7E">
        <w:rPr>
          <w:sz w:val="28"/>
          <w:szCs w:val="28"/>
        </w:rPr>
        <w:t xml:space="preserve">№ 474, </w:t>
      </w:r>
      <w:r>
        <w:rPr>
          <w:sz w:val="28"/>
          <w:szCs w:val="28"/>
        </w:rPr>
        <w:t xml:space="preserve">обеспечения эффективной реализации экономической и социальной политики на территории Новосибирской области Правительство Новосибирской области </w:t>
      </w:r>
      <w:proofErr w:type="gramStart"/>
      <w:r>
        <w:rPr>
          <w:b/>
          <w:bCs/>
          <w:sz w:val="28"/>
          <w:szCs w:val="28"/>
        </w:rPr>
        <w:t>п</w:t>
      </w:r>
      <w:proofErr w:type="gramEnd"/>
      <w:r>
        <w:rPr>
          <w:b/>
          <w:bCs/>
          <w:sz w:val="28"/>
          <w:szCs w:val="28"/>
        </w:rPr>
        <w:t> о с т а н о в л я е т</w:t>
      </w:r>
      <w:r>
        <w:rPr>
          <w:sz w:val="28"/>
          <w:szCs w:val="28"/>
        </w:rPr>
        <w:t>:</w:t>
      </w:r>
    </w:p>
    <w:p w:rsidR="00B37BA4" w:rsidRDefault="00B37BA4" w:rsidP="0019767E">
      <w:pPr>
        <w:spacing w:before="0" w:after="0"/>
        <w:ind w:firstLine="720"/>
        <w:jc w:val="both"/>
        <w:rPr>
          <w:sz w:val="28"/>
          <w:szCs w:val="28"/>
        </w:rPr>
      </w:pPr>
      <w:r>
        <w:rPr>
          <w:sz w:val="28"/>
          <w:szCs w:val="28"/>
        </w:rPr>
        <w:t>1. Утвердить прилагаемый план социально-экономического развития Новосибирской области на</w:t>
      </w:r>
      <w:r w:rsidR="0019767E">
        <w:rPr>
          <w:sz w:val="28"/>
          <w:szCs w:val="28"/>
        </w:rPr>
        <w:t xml:space="preserve"> </w:t>
      </w:r>
      <w:r>
        <w:rPr>
          <w:sz w:val="28"/>
          <w:szCs w:val="28"/>
        </w:rPr>
        <w:t>2016</w:t>
      </w:r>
      <w:r w:rsidR="0019767E">
        <w:rPr>
          <w:sz w:val="28"/>
          <w:szCs w:val="28"/>
        </w:rPr>
        <w:t xml:space="preserve"> </w:t>
      </w:r>
      <w:r>
        <w:rPr>
          <w:sz w:val="28"/>
          <w:szCs w:val="28"/>
        </w:rPr>
        <w:t>год и плановый период</w:t>
      </w:r>
      <w:r w:rsidR="0019767E">
        <w:rPr>
          <w:sz w:val="28"/>
          <w:szCs w:val="28"/>
        </w:rPr>
        <w:t xml:space="preserve"> </w:t>
      </w:r>
      <w:r>
        <w:rPr>
          <w:sz w:val="28"/>
          <w:szCs w:val="28"/>
        </w:rPr>
        <w:t>2017 и 2018</w:t>
      </w:r>
      <w:r w:rsidR="0019767E">
        <w:rPr>
          <w:sz w:val="28"/>
          <w:szCs w:val="28"/>
        </w:rPr>
        <w:t xml:space="preserve"> </w:t>
      </w:r>
      <w:r>
        <w:rPr>
          <w:sz w:val="28"/>
          <w:szCs w:val="28"/>
        </w:rPr>
        <w:t>годов (далее</w:t>
      </w:r>
      <w:r w:rsidR="0019767E">
        <w:rPr>
          <w:sz w:val="28"/>
          <w:szCs w:val="28"/>
        </w:rPr>
        <w:t> </w:t>
      </w:r>
      <w:r w:rsidR="00DC1B7E">
        <w:rPr>
          <w:sz w:val="28"/>
          <w:szCs w:val="28"/>
        </w:rPr>
        <w:t>– </w:t>
      </w:r>
      <w:r>
        <w:rPr>
          <w:sz w:val="28"/>
          <w:szCs w:val="28"/>
        </w:rPr>
        <w:t>План).</w:t>
      </w:r>
    </w:p>
    <w:p w:rsidR="00B37BA4" w:rsidRDefault="00B37BA4" w:rsidP="0019767E">
      <w:pPr>
        <w:spacing w:before="0" w:after="0"/>
        <w:ind w:firstLine="720"/>
        <w:jc w:val="both"/>
        <w:rPr>
          <w:sz w:val="28"/>
          <w:szCs w:val="28"/>
        </w:rPr>
      </w:pPr>
      <w:r>
        <w:rPr>
          <w:sz w:val="28"/>
          <w:szCs w:val="28"/>
        </w:rPr>
        <w:t>2. Заместителям Губернатора Новосибирской области, заместителям Председателя Правительства Новосибирской области, руководителям областных исполнительных органов государственной власти Новосибирской области обеспечить решение задач, реализацию направлений деятельности и достижение значений целевых показателей, предусмотренных Планом.</w:t>
      </w:r>
    </w:p>
    <w:p w:rsidR="00B37BA4" w:rsidRDefault="00B37BA4" w:rsidP="0019767E">
      <w:pPr>
        <w:spacing w:before="0" w:after="0"/>
        <w:ind w:firstLine="720"/>
        <w:jc w:val="both"/>
        <w:rPr>
          <w:sz w:val="28"/>
          <w:szCs w:val="28"/>
        </w:rPr>
      </w:pPr>
      <w:r>
        <w:rPr>
          <w:sz w:val="28"/>
          <w:szCs w:val="28"/>
        </w:rPr>
        <w:t>3. </w:t>
      </w:r>
      <w:proofErr w:type="gramStart"/>
      <w:r>
        <w:rPr>
          <w:sz w:val="28"/>
          <w:szCs w:val="28"/>
        </w:rPr>
        <w:t>Руководителям областных исполнительных органов государственной власти Новосибирской области представлять в министерство экономического развития Новосибирской области информацию о ходе выполнения Плана и</w:t>
      </w:r>
      <w:r w:rsidR="0019767E">
        <w:rPr>
          <w:sz w:val="28"/>
          <w:szCs w:val="28"/>
        </w:rPr>
        <w:t> </w:t>
      </w:r>
      <w:r>
        <w:rPr>
          <w:sz w:val="28"/>
          <w:szCs w:val="28"/>
        </w:rPr>
        <w:t>достижении соответствующих целевых показателей по итогам полугодия, 9</w:t>
      </w:r>
      <w:r w:rsidR="0019767E">
        <w:rPr>
          <w:sz w:val="28"/>
          <w:szCs w:val="28"/>
        </w:rPr>
        <w:t> </w:t>
      </w:r>
      <w:r>
        <w:rPr>
          <w:sz w:val="28"/>
          <w:szCs w:val="28"/>
        </w:rPr>
        <w:t>месяцев с указанием ожидаемых итогов года не позднее</w:t>
      </w:r>
      <w:r w:rsidR="0019767E">
        <w:rPr>
          <w:sz w:val="28"/>
          <w:szCs w:val="28"/>
        </w:rPr>
        <w:t xml:space="preserve"> </w:t>
      </w:r>
      <w:r>
        <w:rPr>
          <w:sz w:val="28"/>
          <w:szCs w:val="28"/>
        </w:rPr>
        <w:t>30</w:t>
      </w:r>
      <w:r w:rsidR="0019767E">
        <w:rPr>
          <w:sz w:val="28"/>
          <w:szCs w:val="28"/>
        </w:rPr>
        <w:t xml:space="preserve"> </w:t>
      </w:r>
      <w:r>
        <w:rPr>
          <w:sz w:val="28"/>
          <w:szCs w:val="28"/>
        </w:rPr>
        <w:t>числа месяца, следующего за отчетным, и по итогам года не позднее 10 марта года, следующего за отчетным.</w:t>
      </w:r>
      <w:proofErr w:type="gramEnd"/>
    </w:p>
    <w:p w:rsidR="00B37BA4" w:rsidRDefault="00B37BA4" w:rsidP="0019767E">
      <w:pPr>
        <w:spacing w:before="0" w:after="0"/>
        <w:ind w:firstLine="720"/>
        <w:jc w:val="both"/>
        <w:rPr>
          <w:sz w:val="28"/>
          <w:szCs w:val="28"/>
        </w:rPr>
      </w:pPr>
      <w:r>
        <w:rPr>
          <w:sz w:val="28"/>
          <w:szCs w:val="28"/>
        </w:rPr>
        <w:t>4. Министерству экономического развития Новосибирской области (Молчанова О.В.) обеспечить мониторинг исполнения Плана.</w:t>
      </w:r>
    </w:p>
    <w:p w:rsidR="00B37BA4" w:rsidRPr="0019767E" w:rsidRDefault="00B37BA4" w:rsidP="0019767E">
      <w:pPr>
        <w:pStyle w:val="ConsPlusNormal"/>
        <w:jc w:val="both"/>
        <w:rPr>
          <w:rFonts w:ascii="Times New Roman" w:hAnsi="Times New Roman" w:cs="Times New Roman"/>
          <w:sz w:val="28"/>
          <w:szCs w:val="28"/>
        </w:rPr>
      </w:pPr>
      <w:r w:rsidRPr="0019767E">
        <w:rPr>
          <w:rFonts w:ascii="Times New Roman" w:hAnsi="Times New Roman" w:cs="Times New Roman"/>
          <w:sz w:val="28"/>
          <w:szCs w:val="28"/>
        </w:rPr>
        <w:t>5. Рекомендовать органам местного самоуправления муниципальных образований Новосибирской области при разработке документов стратегического планирования руководствоваться Планом.</w:t>
      </w:r>
    </w:p>
    <w:p w:rsidR="00B37BA4" w:rsidRDefault="00B37BA4" w:rsidP="0019767E">
      <w:pPr>
        <w:widowControl w:val="0"/>
        <w:spacing w:before="0" w:after="0"/>
        <w:ind w:firstLine="720"/>
        <w:jc w:val="both"/>
        <w:rPr>
          <w:sz w:val="28"/>
          <w:szCs w:val="28"/>
        </w:rPr>
      </w:pPr>
      <w:r w:rsidRPr="0019767E">
        <w:rPr>
          <w:sz w:val="28"/>
          <w:szCs w:val="28"/>
        </w:rPr>
        <w:lastRenderedPageBreak/>
        <w:t>6. </w:t>
      </w:r>
      <w:proofErr w:type="gramStart"/>
      <w:r w:rsidRPr="0019767E">
        <w:rPr>
          <w:sz w:val="28"/>
          <w:szCs w:val="28"/>
        </w:rPr>
        <w:t>Контроль за</w:t>
      </w:r>
      <w:proofErr w:type="gramEnd"/>
      <w:r w:rsidRPr="0019767E">
        <w:rPr>
          <w:sz w:val="28"/>
          <w:szCs w:val="28"/>
        </w:rPr>
        <w:t xml:space="preserve"> исполнением настоящего постановления возложить на первого заместителя Председателя Правительства Ново</w:t>
      </w:r>
      <w:r w:rsidR="0019767E">
        <w:rPr>
          <w:sz w:val="28"/>
          <w:szCs w:val="28"/>
        </w:rPr>
        <w:t xml:space="preserve">сибирской области </w:t>
      </w:r>
      <w:proofErr w:type="spellStart"/>
      <w:r w:rsidR="0019767E">
        <w:rPr>
          <w:sz w:val="28"/>
          <w:szCs w:val="28"/>
        </w:rPr>
        <w:t>Знаткова</w:t>
      </w:r>
      <w:proofErr w:type="spellEnd"/>
      <w:r w:rsidR="0019767E">
        <w:rPr>
          <w:sz w:val="28"/>
          <w:szCs w:val="28"/>
        </w:rPr>
        <w:t xml:space="preserve"> В.М.</w:t>
      </w:r>
    </w:p>
    <w:p w:rsidR="0019767E" w:rsidRDefault="0019767E" w:rsidP="0019767E">
      <w:pPr>
        <w:widowControl w:val="0"/>
        <w:spacing w:before="0" w:after="0"/>
        <w:ind w:firstLine="720"/>
        <w:jc w:val="both"/>
        <w:rPr>
          <w:sz w:val="28"/>
          <w:szCs w:val="28"/>
        </w:rPr>
      </w:pPr>
    </w:p>
    <w:p w:rsidR="0019767E" w:rsidRDefault="0019767E" w:rsidP="0019767E">
      <w:pPr>
        <w:widowControl w:val="0"/>
        <w:spacing w:before="0" w:after="0"/>
        <w:ind w:firstLine="720"/>
        <w:jc w:val="both"/>
        <w:rPr>
          <w:sz w:val="28"/>
          <w:szCs w:val="28"/>
        </w:rPr>
      </w:pPr>
    </w:p>
    <w:p w:rsidR="0019767E" w:rsidRPr="0019767E" w:rsidRDefault="0019767E" w:rsidP="0019767E">
      <w:pPr>
        <w:widowControl w:val="0"/>
        <w:spacing w:before="0" w:after="0"/>
        <w:ind w:firstLine="720"/>
        <w:jc w:val="both"/>
        <w:rPr>
          <w:sz w:val="28"/>
          <w:szCs w:val="28"/>
        </w:rPr>
      </w:pPr>
    </w:p>
    <w:p w:rsidR="003F7E50" w:rsidRDefault="0019767E" w:rsidP="0019767E">
      <w:pPr>
        <w:spacing w:before="0" w:after="0"/>
        <w:jc w:val="both"/>
        <w:rPr>
          <w:sz w:val="28"/>
          <w:szCs w:val="36"/>
        </w:rPr>
      </w:pPr>
      <w:r>
        <w:rPr>
          <w:sz w:val="28"/>
          <w:szCs w:val="36"/>
        </w:rPr>
        <w:t>Гу</w:t>
      </w:r>
      <w:r w:rsidR="00B37BA4">
        <w:rPr>
          <w:sz w:val="28"/>
          <w:szCs w:val="36"/>
        </w:rPr>
        <w:t>бернатор Новосибирской области                                                  В.Ф. Городецкий</w:t>
      </w: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36"/>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8"/>
          <w:szCs w:val="28"/>
        </w:rPr>
      </w:pPr>
    </w:p>
    <w:p w:rsidR="0019767E" w:rsidRDefault="0019767E" w:rsidP="0019767E">
      <w:pPr>
        <w:spacing w:before="0" w:after="0"/>
        <w:jc w:val="both"/>
        <w:rPr>
          <w:sz w:val="20"/>
        </w:rPr>
      </w:pPr>
      <w:r>
        <w:rPr>
          <w:sz w:val="20"/>
        </w:rPr>
        <w:t>О.В. Молчанова</w:t>
      </w:r>
    </w:p>
    <w:p w:rsidR="0019767E" w:rsidRPr="00F3115F" w:rsidRDefault="0019767E" w:rsidP="0019767E">
      <w:pPr>
        <w:spacing w:before="0" w:after="0"/>
        <w:jc w:val="both"/>
        <w:rPr>
          <w:sz w:val="20"/>
        </w:rPr>
      </w:pPr>
      <w:r>
        <w:rPr>
          <w:sz w:val="20"/>
        </w:rPr>
        <w:t>227 07 88</w:t>
      </w:r>
    </w:p>
    <w:p w:rsidR="00F3115F" w:rsidRPr="00F3115F" w:rsidRDefault="00F3115F" w:rsidP="00F3115F">
      <w:pPr>
        <w:widowControl w:val="0"/>
        <w:snapToGrid/>
        <w:spacing w:before="0" w:after="0"/>
        <w:ind w:firstLine="5954"/>
        <w:jc w:val="center"/>
        <w:rPr>
          <w:sz w:val="28"/>
          <w:szCs w:val="28"/>
        </w:rPr>
      </w:pPr>
      <w:bookmarkStart w:id="0" w:name="_Toc343849488"/>
      <w:bookmarkStart w:id="1" w:name="_GoBack"/>
      <w:bookmarkEnd w:id="1"/>
      <w:r w:rsidRPr="00F3115F">
        <w:rPr>
          <w:sz w:val="28"/>
          <w:szCs w:val="28"/>
        </w:rPr>
        <w:lastRenderedPageBreak/>
        <w:t>УТВЕРЖДЕН</w:t>
      </w:r>
    </w:p>
    <w:p w:rsidR="00F3115F" w:rsidRPr="00F3115F" w:rsidRDefault="00F3115F" w:rsidP="00F3115F">
      <w:pPr>
        <w:widowControl w:val="0"/>
        <w:snapToGrid/>
        <w:spacing w:before="0" w:after="0"/>
        <w:ind w:firstLine="5954"/>
        <w:jc w:val="center"/>
        <w:rPr>
          <w:sz w:val="28"/>
          <w:szCs w:val="28"/>
        </w:rPr>
      </w:pPr>
      <w:r w:rsidRPr="00F3115F">
        <w:rPr>
          <w:sz w:val="28"/>
          <w:szCs w:val="28"/>
        </w:rPr>
        <w:t>постановлением Правительства</w:t>
      </w:r>
    </w:p>
    <w:p w:rsidR="00F3115F" w:rsidRPr="00F3115F" w:rsidRDefault="00F3115F" w:rsidP="00F3115F">
      <w:pPr>
        <w:widowControl w:val="0"/>
        <w:snapToGrid/>
        <w:spacing w:before="0" w:after="0"/>
        <w:ind w:firstLine="5954"/>
        <w:jc w:val="center"/>
        <w:rPr>
          <w:sz w:val="28"/>
          <w:szCs w:val="28"/>
        </w:rPr>
      </w:pPr>
      <w:r w:rsidRPr="00F3115F">
        <w:rPr>
          <w:sz w:val="28"/>
          <w:szCs w:val="28"/>
        </w:rPr>
        <w:t>Новосибирской области</w:t>
      </w:r>
    </w:p>
    <w:p w:rsidR="00F3115F" w:rsidRPr="00F3115F" w:rsidRDefault="00F3115F" w:rsidP="00F3115F">
      <w:pPr>
        <w:widowControl w:val="0"/>
        <w:snapToGrid/>
        <w:spacing w:before="0" w:after="0"/>
        <w:ind w:firstLine="5954"/>
        <w:jc w:val="center"/>
        <w:rPr>
          <w:sz w:val="28"/>
          <w:szCs w:val="28"/>
        </w:rPr>
      </w:pPr>
      <w:r w:rsidRPr="00F3115F">
        <w:rPr>
          <w:sz w:val="28"/>
          <w:szCs w:val="28"/>
        </w:rPr>
        <w:t>от 30.12.2015  № 474-п</w:t>
      </w:r>
    </w:p>
    <w:p w:rsidR="00F3115F" w:rsidRPr="00F3115F" w:rsidRDefault="00F3115F" w:rsidP="00F3115F">
      <w:pPr>
        <w:widowControl w:val="0"/>
        <w:snapToGrid/>
        <w:spacing w:before="0" w:after="0"/>
        <w:ind w:firstLine="5954"/>
        <w:jc w:val="center"/>
        <w:rPr>
          <w:sz w:val="28"/>
          <w:szCs w:val="28"/>
        </w:rPr>
      </w:pPr>
    </w:p>
    <w:p w:rsidR="00F3115F" w:rsidRPr="00F3115F" w:rsidRDefault="00F3115F" w:rsidP="00F3115F">
      <w:pPr>
        <w:widowControl w:val="0"/>
        <w:snapToGrid/>
        <w:spacing w:before="0" w:after="0"/>
        <w:ind w:firstLine="5954"/>
        <w:jc w:val="center"/>
        <w:rPr>
          <w:sz w:val="28"/>
          <w:szCs w:val="28"/>
        </w:rPr>
      </w:pPr>
    </w:p>
    <w:bookmarkEnd w:id="0"/>
    <w:p w:rsidR="00F3115F" w:rsidRPr="00F3115F" w:rsidRDefault="00F3115F" w:rsidP="00F3115F">
      <w:pPr>
        <w:widowControl w:val="0"/>
        <w:snapToGrid/>
        <w:spacing w:before="0" w:after="0"/>
        <w:jc w:val="center"/>
        <w:rPr>
          <w:b/>
          <w:sz w:val="28"/>
          <w:szCs w:val="28"/>
        </w:rPr>
      </w:pPr>
      <w:r w:rsidRPr="00F3115F">
        <w:rPr>
          <w:b/>
          <w:sz w:val="28"/>
          <w:szCs w:val="28"/>
        </w:rPr>
        <w:t>ПЛАН</w:t>
      </w:r>
    </w:p>
    <w:p w:rsidR="00F3115F" w:rsidRPr="00F3115F" w:rsidRDefault="00F3115F" w:rsidP="00F3115F">
      <w:pPr>
        <w:widowControl w:val="0"/>
        <w:snapToGrid/>
        <w:spacing w:before="0" w:after="0"/>
        <w:jc w:val="center"/>
        <w:rPr>
          <w:b/>
          <w:sz w:val="28"/>
          <w:szCs w:val="28"/>
        </w:rPr>
      </w:pPr>
      <w:r w:rsidRPr="00F3115F">
        <w:rPr>
          <w:b/>
          <w:sz w:val="28"/>
          <w:szCs w:val="28"/>
        </w:rPr>
        <w:t>социально-экономического развития Новосибирской области на 2016 год и плановый период 2017 и 2018 годов</w:t>
      </w:r>
    </w:p>
    <w:p w:rsidR="00F3115F" w:rsidRPr="00F3115F" w:rsidRDefault="00F3115F" w:rsidP="00F3115F">
      <w:pPr>
        <w:widowControl w:val="0"/>
        <w:snapToGrid/>
        <w:spacing w:before="0" w:after="0"/>
        <w:jc w:val="center"/>
        <w:rPr>
          <w:sz w:val="28"/>
          <w:szCs w:val="28"/>
        </w:rPr>
      </w:pPr>
    </w:p>
    <w:p w:rsidR="00F3115F" w:rsidRPr="00F3115F" w:rsidRDefault="00F3115F" w:rsidP="00F3115F">
      <w:pPr>
        <w:widowControl w:val="0"/>
        <w:snapToGrid/>
        <w:spacing w:before="0" w:after="0"/>
        <w:jc w:val="center"/>
        <w:outlineLvl w:val="0"/>
        <w:rPr>
          <w:b/>
          <w:bCs/>
          <w:kern w:val="32"/>
          <w:sz w:val="32"/>
          <w:szCs w:val="32"/>
          <w:u w:val="single"/>
        </w:rPr>
      </w:pPr>
      <w:bookmarkStart w:id="2" w:name="_Toc437944508"/>
      <w:bookmarkStart w:id="3" w:name="_Toc343849489"/>
      <w:r w:rsidRPr="00F3115F">
        <w:rPr>
          <w:b/>
          <w:bCs/>
          <w:kern w:val="32"/>
          <w:sz w:val="32"/>
          <w:szCs w:val="32"/>
          <w:u w:val="single"/>
          <w:lang w:val="en-US"/>
        </w:rPr>
        <w:t>I</w:t>
      </w:r>
      <w:r w:rsidRPr="00F3115F">
        <w:rPr>
          <w:b/>
          <w:bCs/>
          <w:kern w:val="32"/>
          <w:sz w:val="32"/>
          <w:szCs w:val="32"/>
          <w:u w:val="single"/>
        </w:rPr>
        <w:t>. Анализ и приоритетные направления социально-экономического развития Новосибирской области</w:t>
      </w:r>
      <w:bookmarkEnd w:id="2"/>
    </w:p>
    <w:p w:rsidR="00F3115F" w:rsidRPr="00F3115F" w:rsidRDefault="00F3115F" w:rsidP="00F3115F">
      <w:pPr>
        <w:widowControl w:val="0"/>
        <w:snapToGrid/>
        <w:spacing w:before="0" w:after="0"/>
        <w:jc w:val="center"/>
        <w:outlineLvl w:val="0"/>
        <w:rPr>
          <w:bCs/>
          <w:kern w:val="32"/>
          <w:sz w:val="28"/>
          <w:szCs w:val="28"/>
        </w:rPr>
      </w:pPr>
    </w:p>
    <w:bookmarkEnd w:id="3"/>
    <w:p w:rsidR="00F3115F" w:rsidRPr="00F3115F" w:rsidRDefault="00F3115F" w:rsidP="00F3115F">
      <w:pPr>
        <w:widowControl w:val="0"/>
        <w:snapToGrid/>
        <w:spacing w:before="0" w:after="0"/>
        <w:ind w:firstLine="709"/>
        <w:jc w:val="both"/>
        <w:rPr>
          <w:sz w:val="28"/>
          <w:szCs w:val="32"/>
        </w:rPr>
      </w:pPr>
      <w:proofErr w:type="gramStart"/>
      <w:r w:rsidRPr="00F3115F">
        <w:rPr>
          <w:sz w:val="28"/>
          <w:szCs w:val="32"/>
        </w:rPr>
        <w:t xml:space="preserve">План социально-экономического развития Новосибирской области на 2016 год и плановый период 2017 и 2018 годов (далее – План) разработан с целью </w:t>
      </w:r>
      <w:r w:rsidRPr="00F3115F">
        <w:rPr>
          <w:sz w:val="28"/>
          <w:szCs w:val="28"/>
        </w:rPr>
        <w:t>конкретизации на период 2016-2018 годов основных направлений деятельности органов исполнительной власти по решению приоритетных задач социально-экономического развития региона, определенных в Стратегии социально-экономического развития Новосибирской области на период до 2025 года, утвержденной постановлением Губернатора Новосибирской области от 03.12.2007 № 474.</w:t>
      </w:r>
      <w:proofErr w:type="gramEnd"/>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Механизмом реализации основных направлений социально-экономического развития являются государственные программы и ведомственные целевые программы, планируемые к реализации в плановом периоде. Это позволяет обеспечить </w:t>
      </w:r>
      <w:proofErr w:type="gramStart"/>
      <w:r w:rsidRPr="00F3115F">
        <w:rPr>
          <w:sz w:val="28"/>
          <w:szCs w:val="28"/>
        </w:rPr>
        <w:t>четкую</w:t>
      </w:r>
      <w:proofErr w:type="gramEnd"/>
      <w:r w:rsidRPr="00F3115F">
        <w:rPr>
          <w:sz w:val="28"/>
          <w:szCs w:val="28"/>
        </w:rPr>
        <w:t xml:space="preserve"> </w:t>
      </w:r>
      <w:proofErr w:type="spellStart"/>
      <w:r w:rsidRPr="00F3115F">
        <w:rPr>
          <w:sz w:val="28"/>
          <w:szCs w:val="28"/>
        </w:rPr>
        <w:t>взаимоувязку</w:t>
      </w:r>
      <w:proofErr w:type="spellEnd"/>
      <w:r w:rsidRPr="00F3115F">
        <w:rPr>
          <w:sz w:val="28"/>
          <w:szCs w:val="28"/>
        </w:rPr>
        <w:t xml:space="preserve"> решаемых задач, бюджетных ресурсов и результатов деятельности органов власти. </w:t>
      </w:r>
    </w:p>
    <w:p w:rsidR="00F3115F" w:rsidRPr="00F3115F" w:rsidRDefault="00F3115F" w:rsidP="00F3115F">
      <w:pPr>
        <w:widowControl w:val="0"/>
        <w:autoSpaceDE w:val="0"/>
        <w:autoSpaceDN w:val="0"/>
        <w:adjustRightInd w:val="0"/>
        <w:snapToGrid/>
        <w:spacing w:before="0" w:after="0"/>
        <w:ind w:firstLine="709"/>
        <w:jc w:val="both"/>
        <w:rPr>
          <w:sz w:val="28"/>
          <w:szCs w:val="28"/>
        </w:rPr>
      </w:pPr>
    </w:p>
    <w:p w:rsidR="00F3115F" w:rsidRPr="00F3115F" w:rsidRDefault="00F3115F" w:rsidP="00F3115F">
      <w:pPr>
        <w:widowControl w:val="0"/>
        <w:snapToGrid/>
        <w:spacing w:before="0" w:after="0"/>
        <w:jc w:val="center"/>
        <w:outlineLvl w:val="0"/>
        <w:rPr>
          <w:b/>
          <w:bCs/>
          <w:kern w:val="32"/>
          <w:sz w:val="28"/>
          <w:szCs w:val="28"/>
        </w:rPr>
      </w:pPr>
      <w:bookmarkStart w:id="4" w:name="_Toc437944509"/>
      <w:r w:rsidRPr="00F3115F">
        <w:rPr>
          <w:b/>
          <w:bCs/>
          <w:kern w:val="32"/>
          <w:sz w:val="28"/>
          <w:szCs w:val="28"/>
        </w:rPr>
        <w:t>1. Анализ социально-экономического развития Новосибирской области в</w:t>
      </w:r>
      <w:r w:rsidRPr="00F3115F">
        <w:rPr>
          <w:b/>
          <w:bCs/>
          <w:kern w:val="32"/>
          <w:sz w:val="28"/>
          <w:szCs w:val="28"/>
          <w:lang w:val="en-US"/>
        </w:rPr>
        <w:t> </w:t>
      </w:r>
      <w:r w:rsidRPr="00F3115F">
        <w:rPr>
          <w:b/>
          <w:bCs/>
          <w:kern w:val="32"/>
          <w:sz w:val="28"/>
          <w:szCs w:val="28"/>
        </w:rPr>
        <w:t>2013</w:t>
      </w:r>
      <w:r w:rsidRPr="00F3115F">
        <w:rPr>
          <w:b/>
          <w:bCs/>
          <w:kern w:val="32"/>
          <w:sz w:val="28"/>
          <w:szCs w:val="28"/>
        </w:rPr>
        <w:noBreakHyphen/>
        <w:t>2015</w:t>
      </w:r>
      <w:r w:rsidRPr="00F3115F">
        <w:rPr>
          <w:b/>
          <w:bCs/>
          <w:kern w:val="32"/>
          <w:sz w:val="28"/>
          <w:szCs w:val="28"/>
          <w:lang w:val="en-US"/>
        </w:rPr>
        <w:t> </w:t>
      </w:r>
      <w:r w:rsidRPr="00F3115F">
        <w:rPr>
          <w:b/>
          <w:bCs/>
          <w:kern w:val="32"/>
          <w:sz w:val="28"/>
          <w:szCs w:val="28"/>
        </w:rPr>
        <w:t>годах</w:t>
      </w:r>
      <w:bookmarkEnd w:id="4"/>
    </w:p>
    <w:p w:rsidR="00F3115F" w:rsidRPr="00F3115F" w:rsidRDefault="00F3115F" w:rsidP="00F3115F">
      <w:pPr>
        <w:widowControl w:val="0"/>
        <w:snapToGrid/>
        <w:spacing w:before="0" w:after="0"/>
        <w:ind w:left="1069"/>
        <w:contextualSpacing/>
        <w:outlineLvl w:val="0"/>
        <w:rPr>
          <w:bCs/>
          <w:kern w:val="32"/>
          <w:sz w:val="28"/>
          <w:szCs w:val="28"/>
        </w:rPr>
      </w:pPr>
    </w:p>
    <w:p w:rsidR="00F3115F" w:rsidRPr="00F3115F" w:rsidRDefault="00F3115F" w:rsidP="00F3115F">
      <w:pPr>
        <w:widowControl w:val="0"/>
        <w:snapToGrid/>
        <w:spacing w:before="0" w:after="0"/>
        <w:ind w:firstLine="709"/>
        <w:jc w:val="both"/>
        <w:rPr>
          <w:rFonts w:cs="Arial"/>
          <w:sz w:val="28"/>
          <w:szCs w:val="28"/>
        </w:rPr>
      </w:pPr>
      <w:r w:rsidRPr="00F3115F">
        <w:rPr>
          <w:rFonts w:cs="Arial"/>
          <w:sz w:val="28"/>
          <w:szCs w:val="28"/>
        </w:rPr>
        <w:t>По сравнению с умеренным экономическим ростом, наблюдаемым в 2013 году, в период 2014-2015 годов в Новосибирской области происходит замедление темпов экономического развития. При этом по большинству макроэкономических показателей за период 2013-2014 годов Новосибирская область демонстрировала результаты, превосходящие среднероссийский уровень и средние показатели по Сибирскому федеральному округу.</w:t>
      </w:r>
    </w:p>
    <w:p w:rsidR="00F3115F" w:rsidRPr="00F3115F" w:rsidRDefault="00F3115F" w:rsidP="00F3115F">
      <w:pPr>
        <w:widowControl w:val="0"/>
        <w:snapToGrid/>
        <w:spacing w:before="0" w:after="0"/>
        <w:ind w:firstLine="709"/>
        <w:jc w:val="both"/>
        <w:rPr>
          <w:sz w:val="28"/>
          <w:szCs w:val="28"/>
          <w:lang w:eastAsia="ar-SA"/>
        </w:rPr>
      </w:pPr>
      <w:r w:rsidRPr="00F3115F">
        <w:rPr>
          <w:sz w:val="28"/>
          <w:szCs w:val="28"/>
          <w:lang w:eastAsia="ar-SA"/>
        </w:rPr>
        <w:t>По итогам 2014 года объем валового регионального продукта Новосибирской области – обобщающего показателя, характеризующего результат производства товаров и услуг в регионе, составил, по оценке, 887,5 млрд. рублей. За период 2013-2014 годов рост ВРП в сопоставимых ценах оценивается на уровне 106,6%.</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Объем инвестиций в основной капитал в 2014 году по сравнению с 2012 годом увеличился в сопоставимой оценке на 2,8%. Сохранилась тенденция роста объема прямых иностранных инвестиций в экономику Новосибирской </w:t>
      </w:r>
      <w:r w:rsidRPr="00F3115F">
        <w:rPr>
          <w:sz w:val="28"/>
          <w:szCs w:val="28"/>
        </w:rPr>
        <w:lastRenderedPageBreak/>
        <w:t>области: с 626 млн. долларов США в 2012 году до 778 млн. долларов США в 2014 году.</w:t>
      </w:r>
    </w:p>
    <w:p w:rsidR="00F3115F" w:rsidRPr="00F3115F" w:rsidRDefault="00F3115F" w:rsidP="00F3115F">
      <w:pPr>
        <w:widowControl w:val="0"/>
        <w:snapToGrid/>
        <w:spacing w:before="0" w:after="0"/>
        <w:ind w:firstLine="709"/>
        <w:jc w:val="both"/>
        <w:rPr>
          <w:sz w:val="28"/>
          <w:szCs w:val="28"/>
        </w:rPr>
      </w:pPr>
      <w:r w:rsidRPr="00F3115F">
        <w:rPr>
          <w:sz w:val="28"/>
          <w:szCs w:val="28"/>
        </w:rPr>
        <w:t>Новосибирская область уверенно лидирует среди субъектов Сибирского федерального округа по масштабам жилищного строительства, удерживая свои позиции в числе 12 регионов Российской Федерации, которые обеспечивают почти половину объема вводимого в эксплуатацию жилья в целом по стране. За 2013-2014 годы в Новосибирской области введено более 4 млн. </w:t>
      </w:r>
      <w:proofErr w:type="spellStart"/>
      <w:r w:rsidRPr="00F3115F">
        <w:rPr>
          <w:sz w:val="28"/>
          <w:szCs w:val="28"/>
        </w:rPr>
        <w:t>кв</w:t>
      </w:r>
      <w:proofErr w:type="gramStart"/>
      <w:r w:rsidRPr="00F3115F">
        <w:rPr>
          <w:sz w:val="28"/>
          <w:szCs w:val="28"/>
        </w:rPr>
        <w:t>.м</w:t>
      </w:r>
      <w:proofErr w:type="spellEnd"/>
      <w:proofErr w:type="gramEnd"/>
      <w:r w:rsidRPr="00F3115F">
        <w:rPr>
          <w:sz w:val="28"/>
          <w:szCs w:val="28"/>
        </w:rPr>
        <w:t xml:space="preserve"> жилья. </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Ежегодно растет обеспеченность населения жильем. Общая площадь жилых помещений, приходящаяся на одного жителя, увеличилась с 22,2 </w:t>
      </w:r>
      <w:proofErr w:type="spellStart"/>
      <w:r w:rsidRPr="00F3115F">
        <w:rPr>
          <w:sz w:val="28"/>
          <w:szCs w:val="28"/>
        </w:rPr>
        <w:t>кв</w:t>
      </w:r>
      <w:proofErr w:type="gramStart"/>
      <w:r w:rsidRPr="00F3115F">
        <w:rPr>
          <w:sz w:val="28"/>
          <w:szCs w:val="28"/>
        </w:rPr>
        <w:t>.м</w:t>
      </w:r>
      <w:proofErr w:type="spellEnd"/>
      <w:proofErr w:type="gramEnd"/>
      <w:r w:rsidRPr="00F3115F">
        <w:rPr>
          <w:sz w:val="28"/>
          <w:szCs w:val="28"/>
        </w:rPr>
        <w:t xml:space="preserve"> в 2012 году до 23 </w:t>
      </w:r>
      <w:proofErr w:type="spellStart"/>
      <w:r w:rsidRPr="00F3115F">
        <w:rPr>
          <w:sz w:val="28"/>
          <w:szCs w:val="28"/>
        </w:rPr>
        <w:t>кв.м</w:t>
      </w:r>
      <w:proofErr w:type="spellEnd"/>
      <w:r w:rsidRPr="00F3115F">
        <w:rPr>
          <w:sz w:val="28"/>
          <w:szCs w:val="28"/>
        </w:rPr>
        <w:t xml:space="preserve"> на человека в 2014 году.</w:t>
      </w:r>
    </w:p>
    <w:p w:rsidR="00F3115F" w:rsidRPr="00F3115F" w:rsidRDefault="00F3115F" w:rsidP="00F3115F">
      <w:pPr>
        <w:widowControl w:val="0"/>
        <w:snapToGrid/>
        <w:spacing w:before="0" w:after="0"/>
        <w:ind w:firstLine="709"/>
        <w:jc w:val="both"/>
        <w:rPr>
          <w:sz w:val="28"/>
          <w:szCs w:val="28"/>
        </w:rPr>
      </w:pPr>
      <w:r w:rsidRPr="00F3115F">
        <w:rPr>
          <w:sz w:val="28"/>
          <w:szCs w:val="28"/>
        </w:rPr>
        <w:t>В 2013-2014 годах завершен капитальный ремонт 158 многоквартирных домов общей площадью около 230 тыс.</w:t>
      </w:r>
      <w:r w:rsidRPr="00F3115F">
        <w:rPr>
          <w:sz w:val="28"/>
          <w:szCs w:val="28"/>
          <w:lang w:val="en-US"/>
        </w:rPr>
        <w:t> </w:t>
      </w:r>
      <w:proofErr w:type="spellStart"/>
      <w:r w:rsidRPr="00F3115F">
        <w:rPr>
          <w:sz w:val="28"/>
          <w:szCs w:val="28"/>
        </w:rPr>
        <w:t>кв</w:t>
      </w:r>
      <w:proofErr w:type="gramStart"/>
      <w:r w:rsidRPr="00F3115F">
        <w:rPr>
          <w:sz w:val="28"/>
          <w:szCs w:val="28"/>
        </w:rPr>
        <w:t>.м</w:t>
      </w:r>
      <w:proofErr w:type="spellEnd"/>
      <w:proofErr w:type="gramEnd"/>
      <w:r w:rsidRPr="00F3115F">
        <w:rPr>
          <w:sz w:val="28"/>
          <w:szCs w:val="28"/>
        </w:rPr>
        <w:t>, в многоквартирных домах модернизировано 1340 лифтов, отработавших нормативный срок службы. В</w:t>
      </w:r>
      <w:r w:rsidRPr="00F3115F">
        <w:rPr>
          <w:sz w:val="28"/>
          <w:szCs w:val="28"/>
          <w:lang w:val="en-US"/>
        </w:rPr>
        <w:t> </w:t>
      </w:r>
      <w:r w:rsidRPr="00F3115F">
        <w:rPr>
          <w:sz w:val="28"/>
          <w:szCs w:val="28"/>
        </w:rPr>
        <w:t>рамках региональных программ по переселению граждан из аварийного жилищного фонда при финансовой поддержке федерального Фонда содействия реформированию ЖКХ, а также иных программ переселения граждан переселено более 6,2 тыс. человек из аварийного жилищного фонда. Газифицировано около 20 тыс. домовладений (квартир).</w:t>
      </w:r>
    </w:p>
    <w:p w:rsidR="00F3115F" w:rsidRPr="00F3115F" w:rsidRDefault="00F3115F" w:rsidP="00F3115F">
      <w:pPr>
        <w:widowControl w:val="0"/>
        <w:snapToGrid/>
        <w:spacing w:before="0" w:after="0"/>
        <w:ind w:firstLine="709"/>
        <w:jc w:val="both"/>
        <w:rPr>
          <w:sz w:val="28"/>
          <w:szCs w:val="28"/>
        </w:rPr>
      </w:pPr>
      <w:r w:rsidRPr="00F3115F">
        <w:rPr>
          <w:sz w:val="28"/>
          <w:szCs w:val="28"/>
        </w:rPr>
        <w:t>Темп роста потребительской активности (оборота розничной торговли) за два года составил 103,5% к уровню 2012 года в сопоставимой оценке.</w:t>
      </w:r>
    </w:p>
    <w:p w:rsidR="00F3115F" w:rsidRPr="00F3115F" w:rsidRDefault="00F3115F" w:rsidP="00F3115F">
      <w:pPr>
        <w:widowControl w:val="0"/>
        <w:snapToGrid/>
        <w:spacing w:before="0" w:after="0"/>
        <w:ind w:firstLine="709"/>
        <w:jc w:val="both"/>
        <w:rPr>
          <w:rFonts w:eastAsia="Calibri"/>
          <w:bCs/>
          <w:sz w:val="28"/>
          <w:szCs w:val="22"/>
          <w:lang w:eastAsia="en-US"/>
        </w:rPr>
      </w:pPr>
      <w:r w:rsidRPr="00F3115F">
        <w:rPr>
          <w:sz w:val="28"/>
          <w:szCs w:val="28"/>
        </w:rPr>
        <w:t>Среднегодовая численность населения Новосибирской области за 2014 год составила 2739 тыс. человек (14,2% от численности населения СФО и 1,9% от численности населения Российской Федерации). Среди субъектов Российской Федерации область занимает 16 место и 2-е место</w:t>
      </w:r>
      <w:r w:rsidRPr="00F3115F">
        <w:rPr>
          <w:rFonts w:eastAsia="MS Mincho"/>
          <w:sz w:val="28"/>
          <w:szCs w:val="28"/>
          <w:lang w:eastAsia="en-US"/>
        </w:rPr>
        <w:t xml:space="preserve"> среди регионов СФО (после Красноярского края).</w:t>
      </w:r>
    </w:p>
    <w:p w:rsidR="00F3115F" w:rsidRPr="00F3115F" w:rsidRDefault="00F3115F" w:rsidP="00F3115F">
      <w:pPr>
        <w:widowControl w:val="0"/>
        <w:snapToGrid/>
        <w:spacing w:before="0" w:after="0"/>
        <w:ind w:firstLine="709"/>
        <w:jc w:val="both"/>
        <w:rPr>
          <w:rFonts w:eastAsia="Calibri"/>
          <w:bCs/>
          <w:sz w:val="28"/>
          <w:szCs w:val="22"/>
          <w:lang w:eastAsia="en-US"/>
        </w:rPr>
      </w:pPr>
      <w:r w:rsidRPr="00F3115F">
        <w:rPr>
          <w:rFonts w:eastAsia="Calibri"/>
          <w:bCs/>
          <w:sz w:val="28"/>
          <w:szCs w:val="22"/>
          <w:lang w:eastAsia="en-US"/>
        </w:rPr>
        <w:t xml:space="preserve">В 2014 году в Новосибирской области было зарегистрировано 38,4 тыс. новорожденных, что на 0,2% больше, чем в 2013 году. Показатель рождаемости составил 14 человек на 1000 человек населения, что на 0,1 промилле ниже уровня 2013 года, но выше, чем в целом по </w:t>
      </w:r>
      <w:r w:rsidRPr="00F3115F">
        <w:rPr>
          <w:sz w:val="28"/>
          <w:szCs w:val="28"/>
        </w:rPr>
        <w:t>Российской Федерации</w:t>
      </w:r>
      <w:r w:rsidRPr="00F3115F">
        <w:rPr>
          <w:rFonts w:eastAsia="Calibri"/>
          <w:bCs/>
          <w:sz w:val="28"/>
          <w:szCs w:val="22"/>
          <w:lang w:eastAsia="en-US"/>
        </w:rPr>
        <w:t xml:space="preserve"> на 0,7 </w:t>
      </w:r>
      <w:proofErr w:type="spellStart"/>
      <w:r w:rsidRPr="00F3115F">
        <w:rPr>
          <w:rFonts w:eastAsia="Calibri"/>
          <w:bCs/>
          <w:sz w:val="28"/>
          <w:szCs w:val="22"/>
          <w:lang w:eastAsia="en-US"/>
        </w:rPr>
        <w:t>п.п</w:t>
      </w:r>
      <w:proofErr w:type="spellEnd"/>
      <w:r w:rsidRPr="00F3115F">
        <w:rPr>
          <w:rFonts w:eastAsia="Calibri"/>
          <w:bCs/>
          <w:sz w:val="28"/>
          <w:szCs w:val="22"/>
          <w:lang w:eastAsia="en-US"/>
        </w:rPr>
        <w:t xml:space="preserve">. В 2013-2014 годах показатель смертности стабильно снижался, и в 2014 году коэффициент смертности составил 13,3 промилле против 13,4 промилле в 2013 году. </w:t>
      </w:r>
    </w:p>
    <w:p w:rsidR="00F3115F" w:rsidRPr="00F3115F" w:rsidRDefault="00F3115F" w:rsidP="00F3115F">
      <w:pPr>
        <w:widowControl w:val="0"/>
        <w:snapToGrid/>
        <w:spacing w:before="0" w:after="0"/>
        <w:ind w:firstLine="709"/>
        <w:jc w:val="both"/>
        <w:rPr>
          <w:rFonts w:eastAsia="Calibri"/>
          <w:bCs/>
          <w:sz w:val="28"/>
          <w:szCs w:val="22"/>
          <w:lang w:eastAsia="en-US"/>
        </w:rPr>
      </w:pPr>
      <w:r w:rsidRPr="00F3115F">
        <w:rPr>
          <w:rFonts w:eastAsia="Calibri"/>
          <w:sz w:val="28"/>
          <w:szCs w:val="22"/>
          <w:lang w:eastAsia="en-US"/>
        </w:rPr>
        <w:t>В 2013-2014 годах в Новосибирской области зафиксирован естественный прирост населения, который в 2014 году сложился выше, чем в 2013 году на 17,8%, и состави</w:t>
      </w:r>
      <w:r w:rsidRPr="00F3115F">
        <w:rPr>
          <w:rFonts w:eastAsia="Calibri"/>
          <w:bCs/>
          <w:sz w:val="28"/>
          <w:szCs w:val="22"/>
          <w:lang w:eastAsia="en-US"/>
        </w:rPr>
        <w:t>л 2031 человек. Коэффициент естественного прироста сохранялся в течение двух лет в размере 0,7 промилле.</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З</w:t>
      </w:r>
      <w:r w:rsidRPr="00F3115F">
        <w:rPr>
          <w:rFonts w:eastAsia="Calibri"/>
          <w:sz w:val="28"/>
          <w:szCs w:val="28"/>
          <w:lang w:eastAsia="en-US"/>
        </w:rPr>
        <w:t>а счет сокращения прибывших в Новосибирскую область при увеличении числа выбывших в страны СНГ и дальнего зарубежья</w:t>
      </w:r>
      <w:r w:rsidRPr="00F3115F">
        <w:rPr>
          <w:rFonts w:ascii="Arial" w:eastAsia="Calibri" w:hAnsi="Arial" w:cs="Arial"/>
          <w:szCs w:val="24"/>
          <w:lang w:eastAsia="en-US"/>
        </w:rPr>
        <w:t xml:space="preserve"> </w:t>
      </w:r>
      <w:r w:rsidRPr="00F3115F">
        <w:rPr>
          <w:rFonts w:eastAsia="Calibri"/>
          <w:sz w:val="28"/>
          <w:szCs w:val="28"/>
          <w:lang w:eastAsia="en-US"/>
        </w:rPr>
        <w:t>в 2</w:t>
      </w:r>
      <w:r w:rsidRPr="00F3115F">
        <w:rPr>
          <w:rFonts w:eastAsia="Calibri"/>
          <w:sz w:val="28"/>
          <w:szCs w:val="22"/>
          <w:lang w:eastAsia="en-US"/>
        </w:rPr>
        <w:t xml:space="preserve">013-2014 годах наблюдалось </w:t>
      </w:r>
      <w:r w:rsidRPr="00F3115F">
        <w:rPr>
          <w:rFonts w:eastAsia="Calibri"/>
          <w:sz w:val="28"/>
          <w:szCs w:val="28"/>
          <w:lang w:eastAsia="en-US"/>
        </w:rPr>
        <w:t>сниже</w:t>
      </w:r>
      <w:r w:rsidRPr="00F3115F">
        <w:rPr>
          <w:rFonts w:eastAsia="Calibri"/>
          <w:sz w:val="28"/>
          <w:szCs w:val="22"/>
          <w:lang w:eastAsia="en-US"/>
        </w:rPr>
        <w:t xml:space="preserve">ние миграционного прироста населения, в 2013 году – на 1,7 тыс. человек по сравнению с 2012 годом, в 2014 году – на 6,4 тыс. человек по сравнению с 2013 годом. Коэффициент миграционного прироста снизился с 73,5 человек на 10000 </w:t>
      </w:r>
      <w:r w:rsidRPr="00F3115F">
        <w:rPr>
          <w:rFonts w:eastAsia="Calibri"/>
          <w:bCs/>
          <w:sz w:val="28"/>
          <w:szCs w:val="22"/>
          <w:lang w:eastAsia="en-US"/>
        </w:rPr>
        <w:t xml:space="preserve">человек </w:t>
      </w:r>
      <w:r w:rsidRPr="00F3115F">
        <w:rPr>
          <w:rFonts w:eastAsia="Calibri"/>
          <w:sz w:val="28"/>
          <w:szCs w:val="22"/>
          <w:lang w:eastAsia="en-US"/>
        </w:rPr>
        <w:t xml:space="preserve">населения в 2013 году до 49,7 человек в 2014 году. </w:t>
      </w:r>
    </w:p>
    <w:p w:rsidR="00F3115F" w:rsidRPr="00F3115F" w:rsidRDefault="00F3115F" w:rsidP="00F3115F">
      <w:pPr>
        <w:widowControl w:val="0"/>
        <w:snapToGrid/>
        <w:spacing w:before="0" w:after="0"/>
        <w:ind w:firstLine="709"/>
        <w:jc w:val="both"/>
        <w:rPr>
          <w:sz w:val="28"/>
          <w:szCs w:val="28"/>
        </w:rPr>
      </w:pPr>
      <w:r w:rsidRPr="00F3115F">
        <w:rPr>
          <w:sz w:val="28"/>
          <w:szCs w:val="28"/>
          <w:lang w:eastAsia="en-US"/>
        </w:rPr>
        <w:t xml:space="preserve">Основной составляющей структуры денежных доходов населения остается </w:t>
      </w:r>
      <w:r w:rsidRPr="00F3115F">
        <w:rPr>
          <w:sz w:val="28"/>
          <w:szCs w:val="28"/>
          <w:lang w:eastAsia="en-US"/>
        </w:rPr>
        <w:lastRenderedPageBreak/>
        <w:t xml:space="preserve">оплата труда. В 2013-2014 годах в Новосибирской области наблюдалась положительная динамика роста заработной платы работников. </w:t>
      </w:r>
      <w:r w:rsidRPr="00F3115F">
        <w:rPr>
          <w:sz w:val="28"/>
          <w:szCs w:val="28"/>
        </w:rPr>
        <w:t xml:space="preserve">Размер среднемесячной номинальной заработной платы работников предприятий и организаций Новосибирской области за период 2013-2014 годов увеличился на 17,1% и составил в 2014 году 27213,5 рублей. </w:t>
      </w:r>
    </w:p>
    <w:p w:rsidR="00F3115F" w:rsidRPr="00F3115F" w:rsidRDefault="00F3115F" w:rsidP="00F3115F">
      <w:pPr>
        <w:widowControl w:val="0"/>
        <w:snapToGrid/>
        <w:spacing w:before="0" w:after="0"/>
        <w:ind w:firstLine="709"/>
        <w:jc w:val="both"/>
        <w:rPr>
          <w:rFonts w:eastAsia="MS Mincho"/>
          <w:spacing w:val="-4"/>
          <w:sz w:val="28"/>
          <w:szCs w:val="28"/>
          <w:lang w:eastAsia="en-US"/>
        </w:rPr>
      </w:pPr>
      <w:r w:rsidRPr="00F3115F">
        <w:rPr>
          <w:rFonts w:eastAsia="MS Mincho"/>
          <w:spacing w:val="-4"/>
          <w:sz w:val="28"/>
          <w:szCs w:val="28"/>
          <w:lang w:eastAsia="en-US"/>
        </w:rPr>
        <w:t xml:space="preserve">Что касается рейтинга региона по размеру реальной заработной платы, то в 2014 году, несмотря на замедление роста показателя, Новосибирская область улучшила свои позиции среди субъектов СФО, поднявшись с 5 места в 2013 году на 4 место в 2014 году. </w:t>
      </w:r>
    </w:p>
    <w:p w:rsidR="00F3115F" w:rsidRPr="00F3115F" w:rsidRDefault="00F3115F" w:rsidP="00F3115F">
      <w:pPr>
        <w:widowControl w:val="0"/>
        <w:snapToGrid/>
        <w:spacing w:before="0" w:after="0"/>
        <w:ind w:firstLine="709"/>
        <w:jc w:val="both"/>
        <w:rPr>
          <w:rFonts w:eastAsia="MS Mincho"/>
          <w:spacing w:val="-4"/>
          <w:sz w:val="28"/>
          <w:szCs w:val="28"/>
          <w:lang w:eastAsia="en-US"/>
        </w:rPr>
      </w:pPr>
      <w:r w:rsidRPr="00F3115F">
        <w:rPr>
          <w:rFonts w:eastAsia="MS Mincho"/>
          <w:spacing w:val="-4"/>
          <w:sz w:val="28"/>
          <w:szCs w:val="28"/>
          <w:lang w:eastAsia="en-US"/>
        </w:rPr>
        <w:t>Начиная с 2013 года, среднемесячная заработная плата в бюджетной сфере росла опережающими темпами по сравнению со средней заработной платой по Новосибирской области в целом и в номинальном выражении зафиксирована выше, чем заработная плата, сформированная в экономике. Данный факт обусловлен повышением заработной платы отдельным категориям работников в соответствии с Указом Президента Российской Федерации от 07.05.2012 № 597 «О мероприятиях по реализации государственной социальной политики».</w:t>
      </w:r>
    </w:p>
    <w:p w:rsidR="00F3115F" w:rsidRPr="00F3115F" w:rsidRDefault="00F3115F" w:rsidP="00F3115F">
      <w:pPr>
        <w:widowControl w:val="0"/>
        <w:snapToGrid/>
        <w:spacing w:before="0" w:after="0"/>
        <w:ind w:firstLine="709"/>
        <w:jc w:val="both"/>
        <w:rPr>
          <w:rFonts w:eastAsia="MS Mincho"/>
          <w:spacing w:val="-4"/>
          <w:sz w:val="28"/>
          <w:szCs w:val="28"/>
          <w:lang w:eastAsia="en-US"/>
        </w:rPr>
      </w:pPr>
      <w:r w:rsidRPr="00F3115F">
        <w:rPr>
          <w:rFonts w:eastAsia="MS Mincho"/>
          <w:spacing w:val="-4"/>
          <w:sz w:val="28"/>
          <w:szCs w:val="28"/>
          <w:lang w:eastAsia="en-US"/>
        </w:rPr>
        <w:t>Так, в сфере экономики региона, без учета учреждений бюджетной сферы, размер среднемесячной заработной платы в 2014 году увеличился на 5,5% и составил 26441 рубль. При этом</w:t>
      </w:r>
      <w:proofErr w:type="gramStart"/>
      <w:r w:rsidRPr="00F3115F">
        <w:rPr>
          <w:rFonts w:eastAsia="MS Mincho"/>
          <w:spacing w:val="-4"/>
          <w:sz w:val="28"/>
          <w:szCs w:val="28"/>
          <w:lang w:eastAsia="en-US"/>
        </w:rPr>
        <w:t>,</w:t>
      </w:r>
      <w:proofErr w:type="gramEnd"/>
      <w:r w:rsidRPr="00F3115F">
        <w:rPr>
          <w:rFonts w:eastAsia="MS Mincho"/>
          <w:spacing w:val="-4"/>
          <w:sz w:val="28"/>
          <w:szCs w:val="28"/>
          <w:lang w:eastAsia="en-US"/>
        </w:rPr>
        <w:t xml:space="preserve"> в учреждениях образования в 2014 году размер среднемесячной заработной платы увеличился на 11,5%, здравоохранения и предоставления социальных услуг – на 10,6%, отдыха и развлечений, культуры и спорта – на 9,9%.</w:t>
      </w:r>
    </w:p>
    <w:p w:rsidR="00F3115F" w:rsidRPr="00F3115F" w:rsidRDefault="00F3115F" w:rsidP="00F3115F">
      <w:pPr>
        <w:widowControl w:val="0"/>
        <w:snapToGrid/>
        <w:spacing w:before="0" w:after="0"/>
        <w:ind w:firstLine="709"/>
        <w:jc w:val="both"/>
        <w:rPr>
          <w:rFonts w:eastAsia="MS Mincho"/>
          <w:spacing w:val="-4"/>
          <w:sz w:val="28"/>
          <w:szCs w:val="28"/>
          <w:lang w:eastAsia="en-US"/>
        </w:rPr>
      </w:pPr>
      <w:r w:rsidRPr="00F3115F">
        <w:rPr>
          <w:rFonts w:eastAsia="MS Mincho"/>
          <w:spacing w:val="-4"/>
          <w:sz w:val="28"/>
          <w:szCs w:val="28"/>
          <w:lang w:eastAsia="en-US"/>
        </w:rPr>
        <w:t>Сохранению положительной динамики роста заработной платы способствует развитие социального партнерства. В Новосибирской области реализуется Региональное соглашение о минимальной заработной плате в Новосибирской области, которым установлена заработная плата в размере 9030 рублей, что в 1,5 раза выше уровня, установленного федеральным законодательством. Для работников организаций сельского хозяйства размер минимальной заработной платы составляет 6200 рублей.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В 2014 году по сравнению с 2012 годом доля населения с денежными доходами ниже величины прожиточного минимума в Новосибирской области возросла с 14,4% в 2013 году до 15,9% в 2014 году. Рост уровня бедности в последние годы в наибольшей степени обусловлен значительным ростом величины прожиточного минимума за период 2013-2014 гг. на 28,5%.</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Соотношение среднедушевых денежных доходов и прожиточного минимума снизилось с 2,9 в 2013 году до 2,7 в 2014 году. </w:t>
      </w:r>
    </w:p>
    <w:p w:rsidR="00F3115F" w:rsidRPr="00F3115F" w:rsidRDefault="00F3115F" w:rsidP="00F3115F">
      <w:pPr>
        <w:widowControl w:val="0"/>
        <w:snapToGrid/>
        <w:spacing w:before="0" w:after="0"/>
        <w:ind w:firstLine="709"/>
        <w:jc w:val="both"/>
        <w:rPr>
          <w:sz w:val="28"/>
          <w:szCs w:val="28"/>
        </w:rPr>
      </w:pPr>
      <w:r w:rsidRPr="00F3115F">
        <w:rPr>
          <w:kern w:val="24"/>
          <w:sz w:val="28"/>
          <w:szCs w:val="28"/>
        </w:rPr>
        <w:t xml:space="preserve">В 2013 и 2014 годах в Новосибирской </w:t>
      </w:r>
      <w:r w:rsidRPr="00F3115F">
        <w:rPr>
          <w:sz w:val="28"/>
          <w:szCs w:val="28"/>
        </w:rPr>
        <w:t xml:space="preserve">области отмечен высокий уровень реализации трудового потенциала. В 2014 году </w:t>
      </w:r>
      <w:r w:rsidRPr="00F3115F">
        <w:rPr>
          <w:bCs/>
          <w:sz w:val="28"/>
          <w:szCs w:val="28"/>
        </w:rPr>
        <w:t>уровень занятости населения составил</w:t>
      </w:r>
      <w:r w:rsidRPr="00F3115F">
        <w:rPr>
          <w:sz w:val="28"/>
          <w:szCs w:val="28"/>
        </w:rPr>
        <w:t xml:space="preserve"> 65,1% к численности экономически активного населения в возрасте от 15 до 72 лет (</w:t>
      </w:r>
      <w:r w:rsidRPr="00F3115F">
        <w:rPr>
          <w:rFonts w:eastAsia="ヒラギノ角ゴ Pro W3"/>
          <w:sz w:val="28"/>
        </w:rPr>
        <w:t xml:space="preserve">второе место среди регионов СФО после Красноярского края); </w:t>
      </w:r>
      <w:r w:rsidRPr="00F3115F">
        <w:rPr>
          <w:sz w:val="28"/>
          <w:szCs w:val="28"/>
        </w:rPr>
        <w:t>уровень общей безработицы – 5,9% к численности экономически активного населения (третье место после Красноярского края и Кемеровской области); уровень официально зарегистрированной безработицы – 1,1% (первое место среди регионов СФО вместе с Омской областью и республикой Бурятия).</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В последние годы в практике социального обслуживания Новосибирской области произошли значительные преобразования. Меняются услуги и структура организаций, развиваются новые формы работы, направленные на сохранение социальной активности и укрепление здоровья граждан старшего поколения.</w:t>
      </w:r>
    </w:p>
    <w:p w:rsidR="00F3115F" w:rsidRPr="00F3115F" w:rsidRDefault="00F3115F" w:rsidP="00F3115F">
      <w:pPr>
        <w:widowControl w:val="0"/>
        <w:snapToGrid/>
        <w:spacing w:before="0" w:after="0"/>
        <w:ind w:firstLine="709"/>
        <w:jc w:val="both"/>
        <w:rPr>
          <w:sz w:val="28"/>
          <w:szCs w:val="28"/>
        </w:rPr>
      </w:pPr>
      <w:r w:rsidRPr="00F3115F">
        <w:rPr>
          <w:sz w:val="28"/>
          <w:szCs w:val="28"/>
        </w:rPr>
        <w:t>На протяжении последних 3-х лет в регионе сохраняется стопроцентный уровень доступности стационарного и надомного обслуживания.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В 2013 году в сфере семейной и детской политики был принят План мероприятий до 2015 года по реализации Стратегии действий в интересах детей Новосибирской области на 2012-2017 годы.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rPr>
        <w:t xml:space="preserve">В Новосибирской области укрепляется система социальных альтернативных решений, касающихся воспитания и развития детей-сирот и детей, оставшихся без попечения родителей. </w:t>
      </w:r>
      <w:r w:rsidRPr="00F3115F">
        <w:rPr>
          <w:sz w:val="28"/>
          <w:szCs w:val="28"/>
        </w:rPr>
        <w:t>В 2013 году наш регион стал четвертым регионом в Российской Федерации по уровню семейного жизнеустройства детей-сирот и детей, оставшихся без попечения родителей.</w:t>
      </w:r>
    </w:p>
    <w:p w:rsidR="00F3115F" w:rsidRPr="00F3115F" w:rsidRDefault="00F3115F" w:rsidP="00F3115F">
      <w:pPr>
        <w:widowControl w:val="0"/>
        <w:autoSpaceDE w:val="0"/>
        <w:autoSpaceDN w:val="0"/>
        <w:snapToGrid/>
        <w:spacing w:before="0" w:after="0"/>
        <w:ind w:firstLine="709"/>
        <w:jc w:val="both"/>
        <w:rPr>
          <w:sz w:val="28"/>
          <w:szCs w:val="28"/>
        </w:rPr>
      </w:pPr>
    </w:p>
    <w:p w:rsidR="00F3115F" w:rsidRPr="00F3115F" w:rsidRDefault="00F3115F" w:rsidP="00F3115F">
      <w:pPr>
        <w:widowControl w:val="0"/>
        <w:snapToGrid/>
        <w:spacing w:before="0" w:after="0"/>
        <w:jc w:val="center"/>
        <w:rPr>
          <w:sz w:val="28"/>
          <w:szCs w:val="28"/>
        </w:rPr>
      </w:pPr>
      <w:r w:rsidRPr="00F3115F">
        <w:rPr>
          <w:sz w:val="28"/>
          <w:szCs w:val="28"/>
        </w:rPr>
        <w:t>Динамика основных показателей социально-экономического развития</w:t>
      </w:r>
    </w:p>
    <w:p w:rsidR="00F3115F" w:rsidRPr="00F3115F" w:rsidRDefault="00F3115F" w:rsidP="00F3115F">
      <w:pPr>
        <w:widowControl w:val="0"/>
        <w:snapToGrid/>
        <w:spacing w:before="0" w:after="0"/>
        <w:jc w:val="center"/>
        <w:rPr>
          <w:sz w:val="28"/>
          <w:szCs w:val="28"/>
        </w:rPr>
      </w:pPr>
      <w:r w:rsidRPr="00F3115F">
        <w:rPr>
          <w:sz w:val="28"/>
          <w:szCs w:val="28"/>
        </w:rPr>
        <w:t xml:space="preserve">(2014 год в % к 2012 году, в сопоставимой оценке) </w:t>
      </w:r>
    </w:p>
    <w:p w:rsidR="00F3115F" w:rsidRPr="00F3115F" w:rsidRDefault="00F3115F" w:rsidP="00F3115F">
      <w:pPr>
        <w:widowControl w:val="0"/>
        <w:snapToGrid/>
        <w:spacing w:before="0" w:after="0"/>
        <w:jc w:val="both"/>
        <w:rPr>
          <w:sz w:val="28"/>
          <w:szCs w:val="28"/>
          <w:highlight w:val="yellow"/>
        </w:rPr>
      </w:pPr>
      <w:r w:rsidRPr="00F3115F">
        <w:rPr>
          <w:noProof/>
          <w:szCs w:val="24"/>
        </w:rPr>
        <w:drawing>
          <wp:inline distT="0" distB="0" distL="0" distR="0" wp14:anchorId="461DF786" wp14:editId="06ADA554">
            <wp:extent cx="6289675" cy="2618740"/>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115F" w:rsidRPr="00F3115F" w:rsidRDefault="00F3115F" w:rsidP="00F3115F">
      <w:pPr>
        <w:widowControl w:val="0"/>
        <w:snapToGrid/>
        <w:spacing w:before="0" w:after="0"/>
        <w:jc w:val="both"/>
        <w:rPr>
          <w:sz w:val="10"/>
          <w:szCs w:val="10"/>
          <w:highlight w:val="yellow"/>
        </w:rPr>
      </w:pP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На ситуацию в экономике Новосибирской области оказала влияние общеэкономическая ситуация в стране, которая ухудшилась в результате санкций со стороны западных стран.</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Наблюдается существенное замедление инвестиционного процесса, сокращение объемов работ в строительстве и производстве строительных материалов, торговле и предоставлении платных услуг населению.</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Несмотря на имеющиеся трудности, общеэкономические показатели развития региона несколько лучше среднероссийских.</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За январь-сентябрь текущего года индекс физического объема валового регионального продукта по предварительной оценке составил 97,6% к соответствующему периоду 2014 года (ВВП – 96,3%).</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sz w:val="28"/>
          <w:szCs w:val="28"/>
        </w:rPr>
        <w:t xml:space="preserve">Существенную роль в стабилизации социально-экономической ситуации в Новосибирской области оказала реализация системы антикризисных мер и решений, принятых законодательными и исполнительными органами </w:t>
      </w:r>
      <w:r w:rsidRPr="00F3115F">
        <w:rPr>
          <w:sz w:val="28"/>
          <w:szCs w:val="28"/>
        </w:rPr>
        <w:lastRenderedPageBreak/>
        <w:t xml:space="preserve">Новосибирской области, реализуемых в ежедневном режиме. </w:t>
      </w:r>
      <w:r w:rsidRPr="00F3115F">
        <w:rPr>
          <w:rFonts w:eastAsia="Calibri"/>
          <w:sz w:val="28"/>
          <w:szCs w:val="28"/>
          <w:lang w:eastAsia="en-US"/>
        </w:rPr>
        <w:t>С начала 2015 года реализуется план первоочередных мероприятий по обеспечению устойчивого развития экономики и социальной стабильности в Новосибирской области на 2015 год и период 2016 и 2017 годов, включающий меры по активизации экономического роста и поддержке основных отраслей экономики, обеспечению социальной стабильности в регионе.</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В силу высокого уровня диверсификации промышленного производства Новосибирской области, невысокой доли сырьевого сектора в ее структуре, влияние общероссийского кризиса на промышленное производство Новосибирской области сказалось в меньшей степени, чем в целом по Российской Федерации. Индекс промышленного производства в январе-сентябре 2015 года составил 100,2% к соответствующему периоду 2014 года, что превысило среднероссийский показатель на 3,4 </w:t>
      </w:r>
      <w:proofErr w:type="spellStart"/>
      <w:r w:rsidRPr="00F3115F">
        <w:rPr>
          <w:sz w:val="28"/>
          <w:szCs w:val="28"/>
        </w:rPr>
        <w:t>п.п</w:t>
      </w:r>
      <w:proofErr w:type="spellEnd"/>
      <w:r w:rsidRPr="00F3115F">
        <w:rPr>
          <w:sz w:val="28"/>
          <w:szCs w:val="28"/>
        </w:rPr>
        <w:t xml:space="preserve">. </w:t>
      </w:r>
    </w:p>
    <w:p w:rsidR="00F3115F" w:rsidRPr="00F3115F" w:rsidRDefault="00F3115F" w:rsidP="00F3115F">
      <w:pPr>
        <w:widowControl w:val="0"/>
        <w:autoSpaceDE w:val="0"/>
        <w:autoSpaceDN w:val="0"/>
        <w:adjustRightInd w:val="0"/>
        <w:snapToGrid/>
        <w:spacing w:before="0" w:after="0"/>
        <w:ind w:firstLine="709"/>
        <w:jc w:val="both"/>
        <w:rPr>
          <w:sz w:val="28"/>
          <w:szCs w:val="28"/>
        </w:rPr>
      </w:pPr>
      <w:proofErr w:type="gramStart"/>
      <w:r w:rsidRPr="00F3115F">
        <w:rPr>
          <w:sz w:val="28"/>
          <w:szCs w:val="28"/>
        </w:rPr>
        <w:t>За январь-сентябрь 2015 года значительный рост промышленного производства отмечен в таких видах обрабатывающих производств, как обработка древесины и производство изделий из дерева (индекс производства к соответствующему периоду 2014 года составил 141,2%); химическое производство (108,6%); производство транспортных средств и оборудования (105%); производство резиновых и пластмассовых изделий (104,5%); издательская и полиграфическая деятельность (104,7%);</w:t>
      </w:r>
      <w:proofErr w:type="gramEnd"/>
      <w:r w:rsidRPr="00F3115F">
        <w:rPr>
          <w:sz w:val="28"/>
          <w:szCs w:val="28"/>
        </w:rPr>
        <w:t xml:space="preserve"> производство машин и оборудования (106,5%). Кроме того, положительные темпы производства продукции отмечены в производстве пищевых продуктов (100,4%).</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Вместе с тем, снижено производство прочих неметаллических минеральных продуктов (индекс производства к соответствующему периоду 2014 года составил 93,8%); металлургическое производство и производство готовых металлоизделий (95,1%); производство электрооборудования, электронного и оптического оборудования (94,6%); производство кожи, изделий из кожи и производство обуви (51,2%); текстильное и швейное производство (97,8%).</w:t>
      </w:r>
    </w:p>
    <w:p w:rsidR="00F3115F" w:rsidRPr="00F3115F" w:rsidRDefault="00F3115F" w:rsidP="00F3115F">
      <w:pPr>
        <w:widowControl w:val="0"/>
        <w:autoSpaceDE w:val="0"/>
        <w:autoSpaceDN w:val="0"/>
        <w:adjustRightInd w:val="0"/>
        <w:snapToGrid/>
        <w:spacing w:before="0" w:after="0"/>
        <w:ind w:firstLine="709"/>
        <w:jc w:val="both"/>
        <w:rPr>
          <w:color w:val="000000" w:themeColor="text1"/>
          <w:sz w:val="28"/>
          <w:szCs w:val="28"/>
        </w:rPr>
      </w:pPr>
      <w:r w:rsidRPr="00F3115F">
        <w:rPr>
          <w:sz w:val="28"/>
          <w:szCs w:val="28"/>
        </w:rPr>
        <w:t>Несмотря на сложную экономическую ситуацию в стране, ожидается, что промышленное производство Новосибирской области до конца года продолжит поступательный ро</w:t>
      </w:r>
      <w:proofErr w:type="gramStart"/>
      <w:r w:rsidRPr="00F3115F">
        <w:rPr>
          <w:sz w:val="28"/>
          <w:szCs w:val="28"/>
        </w:rPr>
        <w:t>ст всл</w:t>
      </w:r>
      <w:proofErr w:type="gramEnd"/>
      <w:r w:rsidRPr="00F3115F">
        <w:rPr>
          <w:sz w:val="28"/>
          <w:szCs w:val="28"/>
        </w:rPr>
        <w:t xml:space="preserve">едствие повышения спроса на продукцию и роста обеспеченности предприятий финансовыми ресурсами. </w:t>
      </w:r>
      <w:r w:rsidRPr="00F3115F">
        <w:rPr>
          <w:color w:val="000000" w:themeColor="text1"/>
          <w:sz w:val="28"/>
          <w:szCs w:val="28"/>
        </w:rPr>
        <w:t xml:space="preserve">По итогам 2015 года индекс промышленного производства прогнозируется на уровне не менее 100,4%, в том числе в обрабатывающих производствах 100,3%. </w:t>
      </w:r>
    </w:p>
    <w:p w:rsidR="00F3115F" w:rsidRPr="00F3115F" w:rsidRDefault="00F3115F" w:rsidP="00F3115F">
      <w:pPr>
        <w:widowControl w:val="0"/>
        <w:snapToGrid/>
        <w:spacing w:before="0" w:after="0"/>
        <w:ind w:firstLine="709"/>
        <w:jc w:val="both"/>
        <w:rPr>
          <w:sz w:val="28"/>
          <w:szCs w:val="28"/>
        </w:rPr>
      </w:pPr>
      <w:r w:rsidRPr="00F3115F">
        <w:rPr>
          <w:sz w:val="28"/>
          <w:szCs w:val="28"/>
        </w:rPr>
        <w:t>За 9 месяцев 2015 года отмечена положительная динамика производства продукции сельского хозяйства (106,3%).</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sz w:val="28"/>
          <w:szCs w:val="28"/>
        </w:rPr>
        <w:t xml:space="preserve">В январе-сентябре 2015 года в хозяйствах всех категорий производство </w:t>
      </w:r>
      <w:r w:rsidRPr="00F3115F">
        <w:rPr>
          <w:rFonts w:eastAsia="Calibri"/>
          <w:sz w:val="28"/>
          <w:szCs w:val="28"/>
          <w:lang w:eastAsia="en-US"/>
        </w:rPr>
        <w:t xml:space="preserve">мяса скота и птицы (в живом весе) составило 140,7 тыс. тонн, что выше уровня аналогичного периода 2014 года на 0,9%, яиц – 953,7 млн. штук (100,9%), при этом </w:t>
      </w:r>
      <w:r w:rsidRPr="00F3115F">
        <w:rPr>
          <w:sz w:val="28"/>
          <w:szCs w:val="28"/>
        </w:rPr>
        <w:t xml:space="preserve">снизилось производство молока (98,2% к аналогичному периоду 2014 года).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Яровой сев проведен </w:t>
      </w:r>
      <w:proofErr w:type="spellStart"/>
      <w:r w:rsidRPr="00F3115F">
        <w:rPr>
          <w:rFonts w:eastAsia="Calibri"/>
          <w:sz w:val="28"/>
          <w:szCs w:val="28"/>
          <w:lang w:eastAsia="en-US"/>
        </w:rPr>
        <w:t>высокорепродуктивными</w:t>
      </w:r>
      <w:proofErr w:type="spellEnd"/>
      <w:r w:rsidRPr="00F3115F">
        <w:rPr>
          <w:rFonts w:eastAsia="Calibri"/>
          <w:sz w:val="28"/>
          <w:szCs w:val="28"/>
          <w:lang w:eastAsia="en-US"/>
        </w:rPr>
        <w:t xml:space="preserve"> семенами. Для проведения сортосмены и </w:t>
      </w:r>
      <w:proofErr w:type="spellStart"/>
      <w:r w:rsidRPr="00F3115F">
        <w:rPr>
          <w:rFonts w:eastAsia="Calibri"/>
          <w:sz w:val="28"/>
          <w:szCs w:val="28"/>
          <w:lang w:eastAsia="en-US"/>
        </w:rPr>
        <w:t>сортообновления</w:t>
      </w:r>
      <w:proofErr w:type="spellEnd"/>
      <w:r w:rsidRPr="00F3115F">
        <w:rPr>
          <w:rFonts w:eastAsia="Calibri"/>
          <w:sz w:val="28"/>
          <w:szCs w:val="28"/>
          <w:lang w:eastAsia="en-US"/>
        </w:rPr>
        <w:t xml:space="preserve"> хозяйствами Новосибирской области приобретено и высеяно 7,2 тыс. тонн семян (103% к уровню прошлого года).</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Для получения запланированного урожая и зерна высокого качества </w:t>
      </w:r>
      <w:r w:rsidRPr="00F3115F">
        <w:rPr>
          <w:rFonts w:eastAsia="Calibri"/>
          <w:sz w:val="28"/>
          <w:szCs w:val="28"/>
          <w:lang w:eastAsia="en-US"/>
        </w:rPr>
        <w:lastRenderedPageBreak/>
        <w:t>внесено 29 тыс. тонн минеральных удобрений.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Валовой сбор зерна составил 2400 тыс. тонн при урожайности 15,8 ц/га.</w:t>
      </w:r>
    </w:p>
    <w:p w:rsidR="00F3115F" w:rsidRPr="00F3115F" w:rsidRDefault="00F3115F" w:rsidP="00F3115F">
      <w:pPr>
        <w:widowControl w:val="0"/>
        <w:snapToGrid/>
        <w:spacing w:before="0" w:after="0"/>
        <w:ind w:firstLine="709"/>
        <w:jc w:val="both"/>
        <w:rPr>
          <w:sz w:val="28"/>
          <w:szCs w:val="28"/>
        </w:rPr>
      </w:pPr>
      <w:r w:rsidRPr="00F3115F">
        <w:rPr>
          <w:sz w:val="28"/>
          <w:szCs w:val="28"/>
        </w:rPr>
        <w:t>Продуктивность дойного стада в сельскохозяйственных предприятиях Новосибирской области составила 1959 кг молока на 1 корову (110,5% к аналогичному периоду 2014 года).</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По состоянию на 01.10.2015 </w:t>
      </w:r>
      <w:proofErr w:type="spellStart"/>
      <w:r w:rsidRPr="00F3115F">
        <w:rPr>
          <w:rFonts w:eastAsia="Calibri"/>
          <w:sz w:val="28"/>
          <w:szCs w:val="28"/>
          <w:lang w:eastAsia="en-US"/>
        </w:rPr>
        <w:t>сельхозтоваропроизводителями</w:t>
      </w:r>
      <w:proofErr w:type="spellEnd"/>
      <w:r w:rsidRPr="00F3115F">
        <w:rPr>
          <w:rFonts w:eastAsia="Calibri"/>
          <w:sz w:val="28"/>
          <w:szCs w:val="28"/>
          <w:lang w:eastAsia="en-US"/>
        </w:rPr>
        <w:t xml:space="preserve"> </w:t>
      </w:r>
      <w:r w:rsidRPr="00F3115F">
        <w:rPr>
          <w:sz w:val="28"/>
          <w:szCs w:val="28"/>
        </w:rPr>
        <w:t>Новосибирской</w:t>
      </w:r>
      <w:r w:rsidRPr="00F3115F">
        <w:rPr>
          <w:rFonts w:eastAsia="Calibri"/>
          <w:sz w:val="28"/>
          <w:szCs w:val="28"/>
          <w:lang w:eastAsia="en-US"/>
        </w:rPr>
        <w:t xml:space="preserve"> области приобретено 2766 единиц сельскохозяйственной техники и оборудования на сумму 1175,3 млн. рублей.</w:t>
      </w:r>
    </w:p>
    <w:p w:rsidR="00F3115F" w:rsidRPr="00F3115F" w:rsidRDefault="00F3115F" w:rsidP="00F3115F">
      <w:pPr>
        <w:widowControl w:val="0"/>
        <w:snapToGrid/>
        <w:spacing w:before="0" w:after="0"/>
        <w:ind w:firstLine="709"/>
        <w:jc w:val="both"/>
        <w:rPr>
          <w:sz w:val="28"/>
          <w:szCs w:val="28"/>
        </w:rPr>
      </w:pPr>
      <w:r w:rsidRPr="00F3115F">
        <w:rPr>
          <w:sz w:val="28"/>
          <w:szCs w:val="28"/>
        </w:rPr>
        <w:t>В 2015 году ведется строительство и реконструкция 23 животноводческих комплексов (ферм).</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Ситуация в сельском хозяйстве Новосибирской области может быть оценена как стабильная. </w:t>
      </w:r>
      <w:proofErr w:type="gramStart"/>
      <w:r w:rsidRPr="00F3115F">
        <w:rPr>
          <w:sz w:val="28"/>
          <w:szCs w:val="28"/>
        </w:rPr>
        <w:t xml:space="preserve">Вместе с тем сохраняются проблемы, связанные с недостатком оборотных средств в отрасли (сокращением кредитных ресурсов и притока инвестиционных ресурсов), что в свою очередь является препятствием для успешного развития деятельности сельхозпредприятий и предприятий пищевой и перерабатывающей промышленности, а также социальными и кадровыми проблемами в отрасли (среднемесячная заработная плата работников в сельском хозяйстве остается самой низкой среди работников других отраслей). </w:t>
      </w:r>
      <w:proofErr w:type="gramEnd"/>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Наблюдаемое в 2015 году сокращение оборота розничной торговли обусловлено, в основном, снижением потребительского спроса, которое происходит под влиянием сокращения реальных располагаемых денежных доходов населения, а также продолжающегося сокращения объемов потребительского кредитования. При сохранении спроса на продовольственные товары отмечается смещение потребления к менее дорогостоящим продуктам или продуктам первой необходимости.</w:t>
      </w:r>
    </w:p>
    <w:p w:rsidR="00F3115F" w:rsidRPr="00F3115F" w:rsidRDefault="00F3115F" w:rsidP="00F3115F">
      <w:pPr>
        <w:widowControl w:val="0"/>
        <w:snapToGrid/>
        <w:spacing w:before="0" w:after="0"/>
        <w:ind w:firstLine="709"/>
        <w:jc w:val="both"/>
        <w:rPr>
          <w:sz w:val="28"/>
        </w:rPr>
      </w:pPr>
      <w:r w:rsidRPr="00F3115F">
        <w:rPr>
          <w:sz w:val="28"/>
          <w:szCs w:val="28"/>
        </w:rPr>
        <w:t>Оборот розничной торговли за 9 месяцев 2015 года составил 317,9 млрд. рублей, с индексом физического объема к аналогичному периоду 2014 года – 83,2% (по России индекс торговли сократился на 8,5%).</w:t>
      </w:r>
      <w:r w:rsidRPr="00F3115F">
        <w:rPr>
          <w:sz w:val="28"/>
        </w:rPr>
        <w:t xml:space="preserve">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lang w:eastAsia="en-US"/>
        </w:rPr>
        <w:t>Крупные торговые сети и субъекты среднего предпринимательства формируют более 56% оборота розничной торговли торгующих организаций. На потребительском рынке Новосибирской области работают более 100 крупных сетевых компаний международного, федерального и регионального значений, реализующих продовольственные и непродовольственные товары. В настоящее время торговыми сетями проводится активная работа по открытию новых современных торговых предприятий в сельской местности.</w:t>
      </w:r>
      <w:r w:rsidRPr="00F3115F">
        <w:rPr>
          <w:rFonts w:eastAsia="Calibri"/>
          <w:sz w:val="28"/>
          <w:szCs w:val="28"/>
          <w:lang w:eastAsia="en-US"/>
        </w:rPr>
        <w:t xml:space="preserve"> </w:t>
      </w:r>
    </w:p>
    <w:p w:rsidR="00F3115F" w:rsidRPr="00F3115F" w:rsidRDefault="00F3115F" w:rsidP="00F3115F">
      <w:pPr>
        <w:widowControl w:val="0"/>
        <w:autoSpaceDE w:val="0"/>
        <w:snapToGrid/>
        <w:spacing w:before="0" w:after="0"/>
        <w:ind w:firstLine="708"/>
        <w:jc w:val="both"/>
        <w:rPr>
          <w:rFonts w:eastAsia="Calibri"/>
          <w:sz w:val="28"/>
          <w:lang w:eastAsia="en-US"/>
        </w:rPr>
      </w:pPr>
      <w:r w:rsidRPr="00F3115F">
        <w:rPr>
          <w:rFonts w:eastAsia="Calibri"/>
          <w:sz w:val="28"/>
          <w:lang w:eastAsia="en-US"/>
        </w:rPr>
        <w:t xml:space="preserve">За 9 месяцев 2015 года на территории </w:t>
      </w:r>
      <w:r w:rsidRPr="00F3115F">
        <w:rPr>
          <w:sz w:val="28"/>
          <w:szCs w:val="28"/>
        </w:rPr>
        <w:t>Новосибирской</w:t>
      </w:r>
      <w:r w:rsidRPr="00F3115F">
        <w:rPr>
          <w:rFonts w:eastAsia="Calibri"/>
          <w:sz w:val="28"/>
          <w:lang w:eastAsia="en-US"/>
        </w:rPr>
        <w:t xml:space="preserve"> области открыто 46 крупных объектов розничной торговли общей площадью торговых залов 47,5 тыс. </w:t>
      </w:r>
      <w:proofErr w:type="spellStart"/>
      <w:r w:rsidRPr="00F3115F">
        <w:rPr>
          <w:rFonts w:eastAsia="Calibri"/>
          <w:sz w:val="28"/>
          <w:lang w:eastAsia="en-US"/>
        </w:rPr>
        <w:t>кв</w:t>
      </w:r>
      <w:proofErr w:type="gramStart"/>
      <w:r w:rsidRPr="00F3115F">
        <w:rPr>
          <w:rFonts w:eastAsia="Calibri"/>
          <w:sz w:val="28"/>
          <w:lang w:eastAsia="en-US"/>
        </w:rPr>
        <w:t>.м</w:t>
      </w:r>
      <w:proofErr w:type="spellEnd"/>
      <w:proofErr w:type="gramEnd"/>
      <w:r w:rsidRPr="00F3115F">
        <w:rPr>
          <w:rFonts w:eastAsia="Calibri"/>
          <w:sz w:val="28"/>
          <w:lang w:eastAsia="en-US"/>
        </w:rPr>
        <w:t>, создано дополнительно около 860 новых рабочих мест.</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lang w:eastAsia="en-US"/>
        </w:rPr>
        <w:t>Несмотря на активное развитие крупноформатных объектов торговли, сохранилась тенденция к увеличению продовольственных магазинов «шаговой доступности».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Для обеспечения населения продукцией по низким ценам и насыщения потребительского рынка товарами местных товаропроизводителей на постоянной основе проводятся ярмарки и расширенные продажи. </w:t>
      </w:r>
    </w:p>
    <w:p w:rsidR="00F3115F" w:rsidRPr="00F3115F" w:rsidRDefault="00F3115F" w:rsidP="00F3115F">
      <w:pPr>
        <w:widowControl w:val="0"/>
        <w:snapToGrid/>
        <w:spacing w:before="0" w:after="0"/>
        <w:ind w:firstLine="709"/>
        <w:jc w:val="both"/>
        <w:rPr>
          <w:sz w:val="28"/>
        </w:rPr>
      </w:pPr>
      <w:r w:rsidRPr="00F3115F">
        <w:rPr>
          <w:sz w:val="28"/>
        </w:rPr>
        <w:lastRenderedPageBreak/>
        <w:t xml:space="preserve">Большое внимание уделяется реализации на территории Новосибирской области мероприятий по развитию </w:t>
      </w:r>
      <w:proofErr w:type="spellStart"/>
      <w:r w:rsidRPr="00F3115F">
        <w:rPr>
          <w:sz w:val="28"/>
        </w:rPr>
        <w:t>многоформатной</w:t>
      </w:r>
      <w:proofErr w:type="spellEnd"/>
      <w:r w:rsidRPr="00F3115F">
        <w:rPr>
          <w:sz w:val="28"/>
        </w:rPr>
        <w:t xml:space="preserve"> торговли, в том числе по открытию нестационарных и мобильных объектов торговли.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Ожидаемый оборот розничной торговли Новосибирской области за 2015 год составит 454 млрд. рублей с индексом физического объема к уровню 2014 года – 85,6%.</w:t>
      </w:r>
    </w:p>
    <w:p w:rsidR="00F3115F" w:rsidRPr="00F3115F" w:rsidRDefault="00F3115F" w:rsidP="00F3115F">
      <w:pPr>
        <w:widowControl w:val="0"/>
        <w:snapToGrid/>
        <w:spacing w:before="0" w:after="0"/>
        <w:ind w:firstLine="709"/>
        <w:jc w:val="both"/>
        <w:rPr>
          <w:sz w:val="28"/>
          <w:szCs w:val="32"/>
        </w:rPr>
      </w:pPr>
      <w:r w:rsidRPr="00F3115F">
        <w:rPr>
          <w:sz w:val="28"/>
          <w:szCs w:val="32"/>
        </w:rPr>
        <w:t xml:space="preserve">Тенденции, сложившиеся на потребительском рынке, отразились и на динамике платных услуг населению. </w:t>
      </w:r>
      <w:r w:rsidRPr="00F3115F">
        <w:rPr>
          <w:rFonts w:eastAsia="Calibri"/>
          <w:sz w:val="28"/>
          <w:szCs w:val="28"/>
          <w:lang w:eastAsia="en-US"/>
        </w:rPr>
        <w:t xml:space="preserve">В январе-сентябре 2015 года населению Новосибирской области оказано платных услуг на сумму в размере 93,8 млрд. рублей, что ниже уровня соответствующего периода 2014 года на 3% в сопоставимых ценах. В структуре платных услуг населению традиционно преобладают коммунальные услуги, услуги связи и транспортные услуги. На их долю приходится 54,5% в общем объеме оказанных услуг. Положительная динамика спроса на платные услуги наблюдалась в таких сферах деятельности, как физическая культура и спорт, медицина, санаторно-курортная деятельность и другие. </w:t>
      </w:r>
      <w:r w:rsidRPr="00F3115F">
        <w:rPr>
          <w:sz w:val="28"/>
          <w:szCs w:val="32"/>
        </w:rPr>
        <w:t>Ожидаемый прирост объема платных услуг населению в 2015 году составит 0,8%.</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В условиях проявления кризисных явлений в экономике Новосибирской области в первую очередь сокращается инвестиционная активность предприятий вследствие ухудшения условий кредитования, сокращения инвестиционных программ, бюджетных инвестиций: объем инвестиционных вложений за 9 месяцев 2015 года составил 83,4% к соответствующему периоду 2014 года (в Российской Федерации – 94,2%).</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Более 70% инвестиций в основной капитал крупных и средних предприятий приходится на следующие виды экономической деятельности: «Транспорт и связь», «Операции с недвижимым имуществом, аренда и предоставление услуг», «Обрабатывающие производства», «Производство и распределение электроэнергии, газа и воды».</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Основным источником финансирования инвестиций в основной капитал организаций (без субъектов малого предпринимательства и объема инвестиций, не наблюдаемых прямыми статистическими методами) были привлеченные средства – 61,2%, из них средства бюджетов всех уровней составили 23,9%.</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В 2015 году сохранены все формы государственной поддержки инвестиционных проектов, реализующихся на территории Новосибирской области.</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pacing w:val="-4"/>
          <w:sz w:val="28"/>
          <w:szCs w:val="22"/>
          <w:lang w:eastAsia="en-US"/>
        </w:rPr>
        <w:t>В январе-сентябре 2015 года проведено одно заседание Совета по инвестициям, три заседания комиссии по проведению конкурса инвестиционных проектов на право получения государственной поддержки инвестиционной деятельности, осуществляемой в форме капитальных вложений на территории Новосибирской области.</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Эффективным инструментом привлечения инвестиций в экономику Новосибирской области является развитие индустриальных и технологических парковых проектов, реализация кластерной политики, использование механизмов государственно-частного партнерства.</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sz w:val="28"/>
          <w:szCs w:val="28"/>
        </w:rPr>
        <w:lastRenderedPageBreak/>
        <w:t>В условиях ограниченности финансовых ресурсов и сложностей с кредитованием индекс инвестиций в основной капитал по итогам текущего года оценивается на уровне 89% к уровню прошлого года.</w:t>
      </w:r>
    </w:p>
    <w:p w:rsidR="00F3115F" w:rsidRPr="00F3115F" w:rsidRDefault="00F3115F" w:rsidP="00F3115F">
      <w:pPr>
        <w:widowControl w:val="0"/>
        <w:tabs>
          <w:tab w:val="left" w:pos="2744"/>
        </w:tabs>
        <w:autoSpaceDN w:val="0"/>
        <w:snapToGrid/>
        <w:spacing w:before="0" w:after="0"/>
        <w:ind w:firstLine="709"/>
        <w:jc w:val="both"/>
        <w:rPr>
          <w:sz w:val="28"/>
          <w:szCs w:val="28"/>
        </w:rPr>
      </w:pPr>
      <w:r w:rsidRPr="00F3115F">
        <w:rPr>
          <w:sz w:val="28"/>
          <w:szCs w:val="28"/>
        </w:rPr>
        <w:t xml:space="preserve">Прямым следствием падения инвестиционной активности является снижение объемов строительства. Объем работ, выполненных по виду деятельности «строительство», за январь-сентябрь 2015 года составил 26,0 млрд. рублей, что составляет 66,0% в сопоставимых ценах к соответствующему периоду 2014 года. Снижение </w:t>
      </w:r>
      <w:proofErr w:type="gramStart"/>
      <w:r w:rsidRPr="00F3115F">
        <w:rPr>
          <w:sz w:val="28"/>
          <w:szCs w:val="28"/>
        </w:rPr>
        <w:t>обусловлено</w:t>
      </w:r>
      <w:proofErr w:type="gramEnd"/>
      <w:r w:rsidRPr="00F3115F">
        <w:rPr>
          <w:sz w:val="28"/>
          <w:szCs w:val="28"/>
        </w:rPr>
        <w:t xml:space="preserve"> в том числе снижением объема строительных работ, выполненных крупными и средними организациями, а также завершением строительства крупных инфраструктурных объектов в 2014 году (введен в эксплуатацию мостовой переход через реку Обь в городе Новосибирске – </w:t>
      </w:r>
      <w:proofErr w:type="spellStart"/>
      <w:r w:rsidRPr="00F3115F">
        <w:rPr>
          <w:sz w:val="28"/>
          <w:szCs w:val="28"/>
        </w:rPr>
        <w:t>Бугринский</w:t>
      </w:r>
      <w:proofErr w:type="spellEnd"/>
      <w:r w:rsidRPr="00F3115F">
        <w:rPr>
          <w:sz w:val="28"/>
          <w:szCs w:val="28"/>
        </w:rPr>
        <w:t xml:space="preserve"> мост, строительство которого велось с 2009 года, введен в эксплуатацию новый корпус НГУ и т.д.). </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По предварительной оценке 2015 года индекс объема работ, выполненных по виду деятельности «строительство», сократится на 25,2% по отношению к уровню 2014 года. На снижение объемов работ в строительстве существенное влияние оказывают дефицит финансовых средств, связанный с ухудшением условий кредитования строительных организаций, снижение платежеспособного спроса населения на жилье, ухудшение условий ипотечного кредитования (удорожание кредитов, сокращение ипотечных программ).</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В январе-сентябре 2015 года на территории </w:t>
      </w:r>
      <w:r w:rsidRPr="00F3115F">
        <w:rPr>
          <w:sz w:val="28"/>
          <w:szCs w:val="28"/>
        </w:rPr>
        <w:t>Новосибирской</w:t>
      </w:r>
      <w:r w:rsidRPr="00F3115F">
        <w:rPr>
          <w:rFonts w:eastAsia="Calibri"/>
          <w:sz w:val="28"/>
          <w:szCs w:val="28"/>
          <w:lang w:eastAsia="en-US"/>
        </w:rPr>
        <w:t xml:space="preserve"> области сданы в эксплуатацию 30074 квартиры общей площадью 1778,9 тыс.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или 130% к аналогичному периоду 2014 года, в том числе малоэтажного жилья 594,4 тыс. </w:t>
      </w:r>
      <w:proofErr w:type="spellStart"/>
      <w:r w:rsidRPr="00F3115F">
        <w:rPr>
          <w:rFonts w:eastAsia="Calibri"/>
          <w:sz w:val="28"/>
          <w:szCs w:val="28"/>
          <w:lang w:eastAsia="en-US"/>
        </w:rPr>
        <w:t>кв.м</w:t>
      </w:r>
      <w:proofErr w:type="spellEnd"/>
      <w:r w:rsidRPr="00F3115F">
        <w:rPr>
          <w:rFonts w:eastAsia="Calibri"/>
          <w:sz w:val="28"/>
          <w:szCs w:val="28"/>
          <w:lang w:eastAsia="en-US"/>
        </w:rPr>
        <w:t xml:space="preserve"> или 33,4% от общего объема введенного жилья. Населением за счет собственных и заемных средств построено 488,4 тыс.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xml:space="preserve"> (прирост 6,3% к 2014 году).</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Ввод жилья экономического класса за 9 месяцев 2015 года составил 1067,4 тыс.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xml:space="preserve"> (129,9% к аналогичному периоду 2014 года).</w:t>
      </w: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rFonts w:eastAsia="Calibri"/>
          <w:sz w:val="28"/>
          <w:szCs w:val="28"/>
          <w:lang w:eastAsia="en-US"/>
        </w:rPr>
        <w:t>Средняя цена 1 кв. м общей площади жилья стандартной квартиры за 9 месяцев 2015 года на первичном рынке жилья составила 45,39 тыс. рублей (104,7% к аналогичному периоду 2014 года), на вторичном – 52,63 тыс. рублей (92,4% к аналогичному периоду 2014 года).</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Средняя фактическая стоимость строительства 1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xml:space="preserve"> общей площади жилых домов за 9 месяцев 2015 года составила 35,57 тыс. рублей (102,7% к</w:t>
      </w:r>
      <w:r w:rsidRPr="00F3115F">
        <w:rPr>
          <w:sz w:val="28"/>
          <w:szCs w:val="32"/>
        </w:rPr>
        <w:t> </w:t>
      </w:r>
      <w:r w:rsidRPr="00F3115F">
        <w:rPr>
          <w:rFonts w:eastAsia="Calibri"/>
          <w:sz w:val="28"/>
          <w:szCs w:val="28"/>
          <w:lang w:eastAsia="en-US"/>
        </w:rPr>
        <w:t>аналогичному периоду 2014 года), в том числе в городах и поселках городского типа – 35,79 тыс. рублей, в сельской местности – 31,67 тыс. рублей.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По итогам года планируется ввести 1900 тыс.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xml:space="preserve"> жилья, в том числе не менее 1114 тыс. </w:t>
      </w:r>
      <w:proofErr w:type="spellStart"/>
      <w:r w:rsidRPr="00F3115F">
        <w:rPr>
          <w:rFonts w:eastAsia="Calibri"/>
          <w:sz w:val="28"/>
          <w:szCs w:val="28"/>
          <w:lang w:eastAsia="en-US"/>
        </w:rPr>
        <w:t>кв.м</w:t>
      </w:r>
      <w:proofErr w:type="spellEnd"/>
      <w:r w:rsidRPr="00F3115F">
        <w:rPr>
          <w:rFonts w:eastAsia="Calibri"/>
          <w:sz w:val="28"/>
          <w:szCs w:val="28"/>
          <w:lang w:eastAsia="en-US"/>
        </w:rPr>
        <w:t xml:space="preserve"> жилья экономического класса. Объем ввода малоэтажного и индивидуального жилья составит 650 тыс. </w:t>
      </w:r>
      <w:proofErr w:type="spellStart"/>
      <w:r w:rsidRPr="00F3115F">
        <w:rPr>
          <w:rFonts w:eastAsia="Calibri"/>
          <w:sz w:val="28"/>
          <w:szCs w:val="28"/>
          <w:lang w:eastAsia="en-US"/>
        </w:rPr>
        <w:t>кв.м</w:t>
      </w:r>
      <w:proofErr w:type="spellEnd"/>
      <w:r w:rsidRPr="00F3115F">
        <w:rPr>
          <w:rFonts w:eastAsia="Calibri"/>
          <w:sz w:val="28"/>
          <w:szCs w:val="28"/>
          <w:lang w:eastAsia="en-US"/>
        </w:rPr>
        <w:t xml:space="preserve">. Обеспеченность населения жильем составит 23,1 </w:t>
      </w:r>
      <w:proofErr w:type="spellStart"/>
      <w:r w:rsidRPr="00F3115F">
        <w:rPr>
          <w:rFonts w:eastAsia="Calibri"/>
          <w:sz w:val="28"/>
          <w:szCs w:val="28"/>
          <w:lang w:eastAsia="en-US"/>
        </w:rPr>
        <w:t>кв</w:t>
      </w:r>
      <w:proofErr w:type="gramStart"/>
      <w:r w:rsidRPr="00F3115F">
        <w:rPr>
          <w:rFonts w:eastAsia="Calibri"/>
          <w:sz w:val="28"/>
          <w:szCs w:val="28"/>
          <w:lang w:eastAsia="en-US"/>
        </w:rPr>
        <w:t>.м</w:t>
      </w:r>
      <w:proofErr w:type="spellEnd"/>
      <w:proofErr w:type="gramEnd"/>
      <w:r w:rsidRPr="00F3115F">
        <w:rPr>
          <w:rFonts w:eastAsia="Calibri"/>
          <w:sz w:val="28"/>
          <w:szCs w:val="28"/>
          <w:lang w:eastAsia="en-US"/>
        </w:rPr>
        <w:t xml:space="preserve"> общей площади на 1 человека.</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В регионе продолжается работа по созданию безопасных и благоприятных условий проживания граждан, развитию инфраструктуры жилищно-коммунального комплекса, модернизации и повышению </w:t>
      </w:r>
      <w:proofErr w:type="spellStart"/>
      <w:r w:rsidRPr="00F3115F">
        <w:rPr>
          <w:rFonts w:eastAsia="Calibri"/>
          <w:sz w:val="28"/>
          <w:szCs w:val="28"/>
          <w:lang w:eastAsia="en-US"/>
        </w:rPr>
        <w:t>энергоэффективности</w:t>
      </w:r>
      <w:proofErr w:type="spellEnd"/>
      <w:r w:rsidRPr="00F3115F">
        <w:rPr>
          <w:rFonts w:eastAsia="Calibri"/>
          <w:sz w:val="28"/>
          <w:szCs w:val="28"/>
          <w:lang w:eastAsia="en-US"/>
        </w:rPr>
        <w:t xml:space="preserve"> объектов коммунального комплекса, а также совершенствованию системы </w:t>
      </w:r>
      <w:r w:rsidRPr="00F3115F">
        <w:rPr>
          <w:rFonts w:eastAsia="Calibri"/>
          <w:sz w:val="28"/>
          <w:szCs w:val="28"/>
          <w:lang w:eastAsia="en-US"/>
        </w:rPr>
        <w:lastRenderedPageBreak/>
        <w:t>управления и обслуживания в жилищно-коммунальной сфере.</w:t>
      </w: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rFonts w:eastAsia="Calibri"/>
          <w:sz w:val="28"/>
          <w:szCs w:val="28"/>
          <w:lang w:eastAsia="en-US"/>
        </w:rPr>
        <w:t>Эффективность и надежность функционирования отрасли в 2015 году будут обеспечиваться путем обновления основных фондов коммунального комплекса, в том числе за счет проведения работ по модернизации и капитальному ремонту оборудования, тепловых, водопроводных и канализационных сетей, развития конкурентных отношений в сфере управления и обслуживания жилищного фонда, более активного привлечения частного капитала в сферу жилищно-коммунального хозяйства.</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Вместе с тем в Новосибирской области сохраняется значительная доля убыточных организаций жилищно-коммунального хозяйства, высокий износ коммунальной инфраструктуры, что ведет к снижению надежности и экологической безопасности эксплуатации инженерных систем, повышению текущих расходов на их содержание.</w:t>
      </w:r>
    </w:p>
    <w:p w:rsidR="00F3115F" w:rsidRPr="00F3115F" w:rsidRDefault="00F3115F" w:rsidP="00F3115F">
      <w:pPr>
        <w:widowControl w:val="0"/>
        <w:snapToGrid/>
        <w:spacing w:before="0" w:after="0"/>
        <w:ind w:firstLine="709"/>
        <w:jc w:val="both"/>
        <w:rPr>
          <w:sz w:val="28"/>
          <w:szCs w:val="28"/>
        </w:rPr>
      </w:pPr>
      <w:r w:rsidRPr="00F3115F">
        <w:rPr>
          <w:sz w:val="28"/>
          <w:szCs w:val="28"/>
        </w:rPr>
        <w:t>Автодорожная сеть в Новосибирской области по состоянию на 01.01.2015 включает в себя 25344,3 км автодорог общего пользования, в том числе: 3274,4 км автодорог регионального значения, 9511,6 км автодорог межмуниципального значения, 12558,3 км автодорог местного значения.</w:t>
      </w:r>
    </w:p>
    <w:p w:rsidR="00F3115F" w:rsidRPr="00F3115F" w:rsidRDefault="00F3115F" w:rsidP="00F3115F">
      <w:pPr>
        <w:widowControl w:val="0"/>
        <w:snapToGrid/>
        <w:spacing w:before="0" w:after="0"/>
        <w:ind w:firstLine="709"/>
        <w:jc w:val="both"/>
        <w:rPr>
          <w:sz w:val="28"/>
          <w:szCs w:val="28"/>
        </w:rPr>
      </w:pPr>
      <w:r w:rsidRPr="00F3115F">
        <w:rPr>
          <w:sz w:val="28"/>
          <w:szCs w:val="28"/>
        </w:rPr>
        <w:t>В государственной собственности Новосибирской области по состоянию на 01.01.2015 находятся автодороги регионального и межмуниципального значения общей протяженностью 12785,95 км, в сравнении с протяженностью автодорог по состоянию на 01.01.2014 автодорожная сеть увеличилась на 25,45 км.</w:t>
      </w:r>
    </w:p>
    <w:p w:rsidR="00F3115F" w:rsidRPr="00F3115F" w:rsidRDefault="00F3115F" w:rsidP="00F3115F">
      <w:pPr>
        <w:widowControl w:val="0"/>
        <w:adjustRightInd w:val="0"/>
        <w:snapToGrid/>
        <w:spacing w:before="0" w:after="0"/>
        <w:ind w:firstLine="709"/>
        <w:jc w:val="both"/>
        <w:rPr>
          <w:sz w:val="28"/>
          <w:szCs w:val="28"/>
        </w:rPr>
      </w:pPr>
      <w:r w:rsidRPr="00F3115F">
        <w:rPr>
          <w:sz w:val="28"/>
          <w:szCs w:val="28"/>
        </w:rPr>
        <w:t>Серьезной и специфической проблемой развития Новосибирской области продолжает оставаться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w:t>
      </w:r>
    </w:p>
    <w:p w:rsidR="00F3115F" w:rsidRPr="00F3115F" w:rsidRDefault="00F3115F" w:rsidP="00F3115F">
      <w:pPr>
        <w:widowControl w:val="0"/>
        <w:snapToGrid/>
        <w:spacing w:before="0" w:after="0"/>
        <w:ind w:firstLine="709"/>
        <w:jc w:val="both"/>
        <w:rPr>
          <w:sz w:val="28"/>
          <w:szCs w:val="32"/>
        </w:rPr>
      </w:pPr>
      <w:r w:rsidRPr="00F3115F">
        <w:rPr>
          <w:sz w:val="28"/>
          <w:szCs w:val="32"/>
        </w:rPr>
        <w:t xml:space="preserve">Развитие Новосибирской агломерации, новосибирского транспортно-логистического узла и внутриобластных перевозок требует активной модернизации, восстановления и развития </w:t>
      </w:r>
      <w:proofErr w:type="gramStart"/>
      <w:r w:rsidRPr="00F3115F">
        <w:rPr>
          <w:sz w:val="28"/>
          <w:szCs w:val="32"/>
        </w:rPr>
        <w:t>сети</w:t>
      </w:r>
      <w:proofErr w:type="gramEnd"/>
      <w:r w:rsidRPr="00F3115F">
        <w:rPr>
          <w:sz w:val="28"/>
          <w:szCs w:val="32"/>
        </w:rPr>
        <w:t xml:space="preserve"> автомобильных дорог региона.</w:t>
      </w:r>
    </w:p>
    <w:p w:rsidR="00F3115F" w:rsidRPr="00F3115F" w:rsidRDefault="00F3115F" w:rsidP="00F3115F">
      <w:pPr>
        <w:widowControl w:val="0"/>
        <w:snapToGrid/>
        <w:spacing w:before="0" w:after="0"/>
        <w:ind w:firstLine="709"/>
        <w:jc w:val="both"/>
        <w:rPr>
          <w:sz w:val="28"/>
          <w:szCs w:val="32"/>
        </w:rPr>
      </w:pPr>
      <w:r w:rsidRPr="00F3115F">
        <w:rPr>
          <w:sz w:val="28"/>
          <w:szCs w:val="32"/>
        </w:rPr>
        <w:t xml:space="preserve">Стоит задача приведения в соответствие темпов развития автодорожной инфраструктуры </w:t>
      </w:r>
      <w:r w:rsidRPr="00F3115F">
        <w:rPr>
          <w:sz w:val="28"/>
          <w:szCs w:val="28"/>
        </w:rPr>
        <w:t>Новосибирской</w:t>
      </w:r>
      <w:r w:rsidRPr="00F3115F">
        <w:rPr>
          <w:sz w:val="28"/>
          <w:szCs w:val="32"/>
        </w:rPr>
        <w:t xml:space="preserve"> области темпам развития новых промышленных, транспортных и логистических объектов.</w:t>
      </w: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sz w:val="28"/>
          <w:szCs w:val="28"/>
        </w:rPr>
        <w:t xml:space="preserve">В качестве ключевых проблем экономического развития Новосибирской области в текущем периоде можно выделить следующие: существенное снижение инвестиционной активности и, как следствие, спад в строительной отрасли; низкий уровень конкурентоспособности предприятий традиционных отраслей промышленности; слабая восприимчивость производственной сферы к инновациям; низкая </w:t>
      </w:r>
      <w:proofErr w:type="spellStart"/>
      <w:r w:rsidRPr="00F3115F">
        <w:rPr>
          <w:sz w:val="28"/>
          <w:szCs w:val="28"/>
        </w:rPr>
        <w:t>энергоэффективность</w:t>
      </w:r>
      <w:proofErr w:type="spellEnd"/>
      <w:r w:rsidRPr="00F3115F">
        <w:rPr>
          <w:sz w:val="28"/>
          <w:szCs w:val="28"/>
        </w:rPr>
        <w:t xml:space="preserve"> производств, неразвитая система сбыта и переработки сельхозпродукции.</w:t>
      </w:r>
      <w:r w:rsidRPr="00F3115F">
        <w:rPr>
          <w:rFonts w:eastAsia="Calibri"/>
          <w:sz w:val="28"/>
          <w:szCs w:val="28"/>
          <w:lang w:eastAsia="en-US"/>
        </w:rPr>
        <w:t xml:space="preserve"> </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lastRenderedPageBreak/>
        <w:t xml:space="preserve">Сформировавшиеся в конце 2014 года тенденции в социальном развитии Новосибирской области сохраняются и в 2015 году. </w:t>
      </w:r>
      <w:proofErr w:type="gramStart"/>
      <w:r w:rsidRPr="00F3115F">
        <w:rPr>
          <w:rFonts w:eastAsia="Calibri"/>
          <w:sz w:val="28"/>
          <w:szCs w:val="28"/>
          <w:lang w:eastAsia="en-US"/>
        </w:rPr>
        <w:t>В числе основных из них можно отметить замедление темпов роста денежных доходов населения, рост потребительских цен на основные продукты питания и увеличение размера прожиточного минимума, которые в свою очередь повлияли на снижение покупательной способности основных составляющих денежных доходов населения (заработной платы, пенсий) и увеличение численности населения с доходами ниже прожиточного минимума.</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Реальные располагаемые денежные доходы населения за 9 месяцев 2015 года снизились на 4,7% по сравнению с соответствующим периодом предыдущего года. Снижение реальной заработной платы в Новосибирской области относительно аналогичного периода предыдущего года составило 9,9%.</w:t>
      </w: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rFonts w:eastAsia="Calibri"/>
          <w:sz w:val="28"/>
          <w:szCs w:val="28"/>
          <w:lang w:eastAsia="en-US"/>
        </w:rPr>
        <w:t xml:space="preserve">В бюджетной сфере благодаря четко выработанной политике по финансовому обеспечению уровня заработной платы отдельных категорий работников в Новосибирской области по итогам 9 месяцев 2015 года по большинству категорий работников достигнуты согласованные с федеральными органами исполнительной власти на 2015 год соотношения средней заработной платы данных категорий к средней заработной плате в Новосибирской области, за исключением педагогических работников дошкольных образовательных учреждений. </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Вследствие отставания в 2015 году темпа роста среднедушевых денежных доходов населения (январь-сентябрь 2015 г.</w:t>
      </w:r>
      <w:r w:rsidRPr="00F3115F">
        <w:rPr>
          <w:rFonts w:eastAsia="Calibri"/>
          <w:sz w:val="28"/>
          <w:szCs w:val="22"/>
          <w:lang w:eastAsia="en-US"/>
        </w:rPr>
        <w:t xml:space="preserve"> – </w:t>
      </w:r>
      <w:r w:rsidRPr="00F3115F">
        <w:rPr>
          <w:rFonts w:eastAsia="Calibri"/>
          <w:sz w:val="28"/>
          <w:szCs w:val="28"/>
          <w:lang w:eastAsia="en-US"/>
        </w:rPr>
        <w:t>108% относительно аналогичного периода прошлого года) от темпа роста прожиточного минимума (январь-сентябрь 2015 г.</w:t>
      </w:r>
      <w:r w:rsidRPr="00F3115F">
        <w:rPr>
          <w:rFonts w:eastAsia="Calibri"/>
          <w:sz w:val="28"/>
          <w:szCs w:val="22"/>
          <w:lang w:eastAsia="en-US"/>
        </w:rPr>
        <w:t xml:space="preserve"> – </w:t>
      </w:r>
      <w:r w:rsidRPr="00F3115F">
        <w:rPr>
          <w:rFonts w:eastAsia="Calibri"/>
          <w:sz w:val="28"/>
          <w:szCs w:val="28"/>
          <w:lang w:eastAsia="en-US"/>
        </w:rPr>
        <w:t xml:space="preserve">119%) отмечается увеличение доли населения с доходами ниже величины прожиточного минимума. Аналогичная ситуация наблюдается в целом по </w:t>
      </w:r>
      <w:r w:rsidRPr="00F3115F">
        <w:rPr>
          <w:sz w:val="28"/>
          <w:szCs w:val="28"/>
        </w:rPr>
        <w:t>Российской Федерации</w:t>
      </w:r>
      <w:r w:rsidRPr="00F3115F">
        <w:rPr>
          <w:rFonts w:eastAsia="Calibri"/>
          <w:sz w:val="28"/>
          <w:szCs w:val="28"/>
          <w:lang w:eastAsia="en-US"/>
        </w:rPr>
        <w:t>.</w:t>
      </w:r>
    </w:p>
    <w:p w:rsidR="00F3115F" w:rsidRPr="00F3115F" w:rsidRDefault="00F3115F" w:rsidP="00F3115F">
      <w:pPr>
        <w:widowControl w:val="0"/>
        <w:snapToGrid/>
        <w:spacing w:before="0" w:after="0"/>
        <w:ind w:firstLine="709"/>
        <w:contextualSpacing/>
        <w:jc w:val="both"/>
        <w:rPr>
          <w:sz w:val="28"/>
          <w:szCs w:val="28"/>
        </w:rPr>
      </w:pPr>
      <w:r w:rsidRPr="00F3115F">
        <w:rPr>
          <w:sz w:val="28"/>
          <w:szCs w:val="28"/>
        </w:rPr>
        <w:t>Самым масштабным блоком системы социальной защиты населения по числу получателей услуг и финансовым расходам является социальная поддержка населения, которая в регионе представлена различными формами ежегодных и ежемесячных денежных выплат и компенсаций.</w:t>
      </w:r>
    </w:p>
    <w:p w:rsidR="00F3115F" w:rsidRPr="00F3115F" w:rsidRDefault="00F3115F" w:rsidP="00F3115F">
      <w:pPr>
        <w:widowControl w:val="0"/>
        <w:snapToGrid/>
        <w:spacing w:before="0" w:after="0"/>
        <w:ind w:firstLine="709"/>
        <w:jc w:val="both"/>
        <w:rPr>
          <w:sz w:val="28"/>
          <w:szCs w:val="28"/>
        </w:rPr>
      </w:pPr>
      <w:r w:rsidRPr="00F3115F">
        <w:rPr>
          <w:sz w:val="28"/>
          <w:szCs w:val="28"/>
        </w:rPr>
        <w:t>В 2014 году потребность 14,5 тыс. пожилых граждан и инвалидов в услугах на дому на территории Новосибирской области обеспечивали 128 отделений надомного и 24 отделения специализированного социального обслуживания. В</w:t>
      </w:r>
      <w:r w:rsidRPr="00F3115F">
        <w:rPr>
          <w:rFonts w:eastAsia="Calibri"/>
          <w:sz w:val="28"/>
          <w:szCs w:val="22"/>
          <w:lang w:eastAsia="en-US"/>
        </w:rPr>
        <w:t> </w:t>
      </w:r>
      <w:r w:rsidRPr="00F3115F">
        <w:rPr>
          <w:sz w:val="28"/>
          <w:szCs w:val="28"/>
        </w:rPr>
        <w:t xml:space="preserve">2015 году надомное социальное обслуживание остается самым востребованным видом социального обслуживания для 14,1 тыс. граждан, частично утративших способность к самообслуживанию. Функционирует 148 отделений надомного и специализированного обслуживания. </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bCs/>
          <w:sz w:val="28"/>
          <w:szCs w:val="22"/>
          <w:lang w:eastAsia="en-US"/>
        </w:rPr>
        <w:t>На рынке труда</w:t>
      </w:r>
      <w:r w:rsidRPr="00F3115F">
        <w:rPr>
          <w:rFonts w:eastAsia="Calibri"/>
          <w:sz w:val="28"/>
          <w:szCs w:val="22"/>
          <w:lang w:eastAsia="en-US"/>
        </w:rPr>
        <w:t xml:space="preserve"> ситуацию в январе-сентябре 2015 года, несмотря на замедление экономического развития,</w:t>
      </w:r>
      <w:r w:rsidRPr="00F3115F">
        <w:rPr>
          <w:sz w:val="28"/>
          <w:szCs w:val="22"/>
          <w:lang w:eastAsia="en-US"/>
        </w:rPr>
        <w:t xml:space="preserve"> можно охарактеризовать как </w:t>
      </w:r>
      <w:r w:rsidRPr="00F3115F">
        <w:rPr>
          <w:rFonts w:eastAsia="Calibri"/>
          <w:sz w:val="28"/>
          <w:szCs w:val="22"/>
          <w:lang w:eastAsia="en-US"/>
        </w:rPr>
        <w:t xml:space="preserve">стабильную. В </w:t>
      </w:r>
      <w:r w:rsidRPr="00F3115F">
        <w:rPr>
          <w:rFonts w:eastAsia="Calibri"/>
          <w:sz w:val="28"/>
          <w:szCs w:val="22"/>
          <w:lang w:val="en-US" w:eastAsia="en-US"/>
        </w:rPr>
        <w:t>III</w:t>
      </w:r>
      <w:r w:rsidRPr="00F3115F">
        <w:rPr>
          <w:rFonts w:eastAsia="Calibri"/>
          <w:sz w:val="28"/>
          <w:szCs w:val="22"/>
          <w:lang w:eastAsia="en-US"/>
        </w:rPr>
        <w:t xml:space="preserve"> квартале 2015 года уровень занятости населения (в численности населения в возрасте от 15 до 72 лет) составил 64,8%, уровень общей безработицы (к численности экономически активного населения) – 6,5%, уровень зарегистрированной безработицы на 1 октября – 1,1%.</w:t>
      </w:r>
    </w:p>
    <w:p w:rsidR="00F3115F" w:rsidRPr="00F3115F" w:rsidRDefault="00F3115F" w:rsidP="00F3115F">
      <w:pPr>
        <w:widowControl w:val="0"/>
        <w:snapToGrid/>
        <w:spacing w:before="0" w:after="0"/>
        <w:ind w:firstLine="709"/>
        <w:jc w:val="both"/>
        <w:rPr>
          <w:rFonts w:eastAsia="Calibri"/>
          <w:strike/>
          <w:sz w:val="28"/>
          <w:szCs w:val="22"/>
          <w:lang w:eastAsia="en-US"/>
        </w:rPr>
      </w:pPr>
      <w:r w:rsidRPr="00F3115F">
        <w:rPr>
          <w:rFonts w:eastAsia="Calibri"/>
          <w:sz w:val="28"/>
          <w:szCs w:val="22"/>
          <w:lang w:eastAsia="en-US"/>
        </w:rPr>
        <w:t xml:space="preserve">Вместе с тем в </w:t>
      </w:r>
      <w:r w:rsidRPr="00F3115F">
        <w:rPr>
          <w:sz w:val="28"/>
          <w:szCs w:val="28"/>
        </w:rPr>
        <w:t xml:space="preserve">январе-сентябре </w:t>
      </w:r>
      <w:r w:rsidRPr="00F3115F">
        <w:rPr>
          <w:rFonts w:eastAsia="Calibri"/>
          <w:sz w:val="28"/>
          <w:szCs w:val="22"/>
          <w:lang w:eastAsia="en-US"/>
        </w:rPr>
        <w:t xml:space="preserve">2015 года были признаны безработными </w:t>
      </w:r>
      <w:r w:rsidRPr="00F3115F">
        <w:rPr>
          <w:rFonts w:eastAsia="Calibri"/>
          <w:sz w:val="28"/>
          <w:szCs w:val="22"/>
          <w:lang w:eastAsia="en-US"/>
        </w:rPr>
        <w:lastRenderedPageBreak/>
        <w:t xml:space="preserve">31,6 тыс. человек, что на 18,4% больше, чем за соответствующий период 2014 года. </w:t>
      </w:r>
    </w:p>
    <w:p w:rsidR="00F3115F" w:rsidRPr="00F3115F" w:rsidRDefault="00F3115F" w:rsidP="00F3115F">
      <w:pPr>
        <w:widowControl w:val="0"/>
        <w:snapToGrid/>
        <w:spacing w:before="0" w:after="0"/>
        <w:ind w:firstLine="720"/>
        <w:jc w:val="both"/>
        <w:rPr>
          <w:sz w:val="28"/>
          <w:szCs w:val="28"/>
        </w:rPr>
      </w:pPr>
      <w:r w:rsidRPr="00F3115F">
        <w:rPr>
          <w:sz w:val="28"/>
          <w:szCs w:val="28"/>
        </w:rPr>
        <w:t>Численность зарегистрированных безработных на 1 октября 2015 года в целом по Новосибирской области составила 15,3 тыс. человек, что на 23,9% больше, чем на 1</w:t>
      </w:r>
      <w:r w:rsidRPr="00F3115F">
        <w:rPr>
          <w:rFonts w:eastAsia="Calibri"/>
          <w:sz w:val="28"/>
          <w:szCs w:val="22"/>
          <w:lang w:eastAsia="en-US"/>
        </w:rPr>
        <w:t> </w:t>
      </w:r>
      <w:r w:rsidRPr="00F3115F">
        <w:rPr>
          <w:sz w:val="28"/>
          <w:szCs w:val="28"/>
        </w:rPr>
        <w:t>октября 2014 года; уровень зарегистрированной безработицы от экономически активного населения – 1,1% (на 01.10.2014 – 0,9%).</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Коэффициент напряженности (численность незанятых граждан, зарегистрированных в центрах занятости и претендующих на одну вакансию) по состоянию на 01.10.2015 составил 0,7 человека на одну вакансию в целом по </w:t>
      </w:r>
      <w:r w:rsidRPr="00F3115F">
        <w:rPr>
          <w:sz w:val="28"/>
          <w:szCs w:val="28"/>
        </w:rPr>
        <w:t>Новосибирской</w:t>
      </w:r>
      <w:r w:rsidRPr="00F3115F">
        <w:rPr>
          <w:rFonts w:eastAsia="Calibri"/>
          <w:sz w:val="28"/>
          <w:szCs w:val="22"/>
          <w:lang w:eastAsia="en-US"/>
        </w:rPr>
        <w:t xml:space="preserve"> области (на 01.10.2014 – 0,4 человека на одну вакансию).</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 xml:space="preserve">В целях укрепления положительных тенденций на рынке труда в 2015 году сохранены все меры поддержки </w:t>
      </w:r>
      <w:proofErr w:type="gramStart"/>
      <w:r w:rsidRPr="00F3115F">
        <w:rPr>
          <w:rFonts w:eastAsia="Calibri"/>
          <w:sz w:val="28"/>
          <w:szCs w:val="22"/>
          <w:lang w:eastAsia="en-US"/>
        </w:rPr>
        <w:t>предпринимательской</w:t>
      </w:r>
      <w:proofErr w:type="gramEnd"/>
      <w:r w:rsidRPr="00F3115F">
        <w:rPr>
          <w:rFonts w:eastAsia="Calibri"/>
          <w:sz w:val="28"/>
          <w:szCs w:val="22"/>
          <w:lang w:eastAsia="en-US"/>
        </w:rPr>
        <w:t xml:space="preserve"> деятельности, оказывается содействие в создании новых эффективных рабочих мест и расширении </w:t>
      </w:r>
      <w:proofErr w:type="spellStart"/>
      <w:r w:rsidRPr="00F3115F">
        <w:rPr>
          <w:rFonts w:eastAsia="Calibri"/>
          <w:sz w:val="28"/>
          <w:szCs w:val="22"/>
          <w:lang w:eastAsia="en-US"/>
        </w:rPr>
        <w:t>самозанятости</w:t>
      </w:r>
      <w:proofErr w:type="spellEnd"/>
      <w:r w:rsidRPr="00F3115F">
        <w:rPr>
          <w:rFonts w:eastAsia="Calibri"/>
          <w:sz w:val="28"/>
          <w:szCs w:val="22"/>
          <w:lang w:eastAsia="en-US"/>
        </w:rPr>
        <w:t>, в первую очередь сельского населения, осуществляется стимулирование населения к трудовой активности.</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Организация профессионального обучения и получения дополнительного профессионального образования безработных граждан осуществляется в</w:t>
      </w:r>
      <w:r w:rsidRPr="00F3115F">
        <w:rPr>
          <w:rFonts w:eastAsia="Calibri"/>
          <w:sz w:val="28"/>
          <w:szCs w:val="22"/>
          <w:lang w:val="en-US" w:eastAsia="en-US"/>
        </w:rPr>
        <w:t> </w:t>
      </w:r>
      <w:r w:rsidRPr="00F3115F">
        <w:rPr>
          <w:rFonts w:eastAsia="Calibri"/>
          <w:sz w:val="28"/>
          <w:szCs w:val="22"/>
          <w:lang w:eastAsia="en-US"/>
        </w:rPr>
        <w:t>соответствии с разработанным перечнем приоритетных рабочих профессий.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 xml:space="preserve">Большое внимание в 2015 году уделяется вопросам, касающимся повышения эффективности управления региональной системой </w:t>
      </w:r>
      <w:r w:rsidRPr="00F3115F">
        <w:rPr>
          <w:rFonts w:eastAsia="Calibri"/>
          <w:bCs/>
          <w:sz w:val="28"/>
          <w:szCs w:val="28"/>
        </w:rPr>
        <w:t>образования</w:t>
      </w:r>
      <w:r w:rsidRPr="00F3115F">
        <w:rPr>
          <w:rFonts w:eastAsia="Calibri"/>
          <w:sz w:val="28"/>
          <w:szCs w:val="28"/>
        </w:rPr>
        <w:t xml:space="preserve">, развитию детской интеллектуальной одаренности, работе с детьми с ограниченными возможностями здоровья и проблемами развития, внедрению федеральных государственных образовательных стандартов общего и дошкольного образования, обеспечению уровня оплаты труда педагогических работников. </w:t>
      </w:r>
    </w:p>
    <w:p w:rsidR="00F3115F" w:rsidRPr="00F3115F" w:rsidRDefault="00F3115F" w:rsidP="00F3115F">
      <w:pPr>
        <w:widowControl w:val="0"/>
        <w:snapToGrid/>
        <w:spacing w:before="0" w:after="0"/>
        <w:ind w:firstLine="709"/>
        <w:jc w:val="both"/>
        <w:rPr>
          <w:sz w:val="28"/>
          <w:szCs w:val="28"/>
        </w:rPr>
      </w:pPr>
      <w:r w:rsidRPr="00F3115F">
        <w:rPr>
          <w:rFonts w:eastAsia="Calibri"/>
          <w:sz w:val="28"/>
          <w:szCs w:val="28"/>
        </w:rPr>
        <w:t xml:space="preserve">В 2015 году продолжается реализация ряда крупных проектов по укреплению базовой инфраструктуры общеобразовательных организаций. </w:t>
      </w:r>
      <w:r w:rsidRPr="00F3115F">
        <w:rPr>
          <w:sz w:val="28"/>
          <w:szCs w:val="28"/>
        </w:rPr>
        <w:t xml:space="preserve">За счет средств областного бюджета в 2015 году, ведется строительство 5 общеобразовательных объектов на 1552 места. К началу нового 2015-2016 учебного года открыты новые здания двух школ: МКОУ Дубровинская СОШ </w:t>
      </w:r>
      <w:proofErr w:type="spellStart"/>
      <w:r w:rsidRPr="00F3115F">
        <w:rPr>
          <w:sz w:val="28"/>
          <w:szCs w:val="28"/>
        </w:rPr>
        <w:t>Мошковского</w:t>
      </w:r>
      <w:proofErr w:type="spellEnd"/>
      <w:r w:rsidRPr="00F3115F">
        <w:rPr>
          <w:sz w:val="28"/>
          <w:szCs w:val="28"/>
        </w:rPr>
        <w:t xml:space="preserve"> района и МБОУ «</w:t>
      </w:r>
      <w:proofErr w:type="spellStart"/>
      <w:r w:rsidRPr="00F3115F">
        <w:rPr>
          <w:sz w:val="28"/>
          <w:szCs w:val="28"/>
        </w:rPr>
        <w:t>Новолуговская</w:t>
      </w:r>
      <w:proofErr w:type="spellEnd"/>
      <w:r w:rsidRPr="00F3115F">
        <w:rPr>
          <w:sz w:val="28"/>
          <w:szCs w:val="28"/>
        </w:rPr>
        <w:t xml:space="preserve"> СОШ № 57» Новосибирского района.</w:t>
      </w:r>
    </w:p>
    <w:p w:rsidR="00F3115F" w:rsidRPr="00F3115F" w:rsidRDefault="00F3115F" w:rsidP="00F3115F">
      <w:pPr>
        <w:widowControl w:val="0"/>
        <w:adjustRightInd w:val="0"/>
        <w:snapToGrid/>
        <w:spacing w:before="0" w:after="0"/>
        <w:ind w:firstLine="709"/>
        <w:jc w:val="both"/>
        <w:rPr>
          <w:sz w:val="28"/>
          <w:szCs w:val="28"/>
        </w:rPr>
      </w:pPr>
      <w:r w:rsidRPr="00F3115F">
        <w:rPr>
          <w:sz w:val="28"/>
          <w:szCs w:val="28"/>
        </w:rPr>
        <w:t xml:space="preserve">Продолжается поэтапное внедрение федеральных государственных образовательных стандартов (ФГОС), нацеленное на качественное изменение содержательного и технологического компонента образовательного процесса. В 2014-2015 учебном году доля школьников, обучающихся по ФГОС на ступени начального общего образования, составила 100%. В 2015-2016 учебном году по этим стандартам также будут обучаться все учащиеся 5 классов, а в 2017-2018 учебном году </w:t>
      </w:r>
      <w:r w:rsidRPr="00F3115F">
        <w:rPr>
          <w:rFonts w:eastAsia="Calibri"/>
          <w:sz w:val="28"/>
          <w:szCs w:val="22"/>
          <w:lang w:eastAsia="en-US"/>
        </w:rPr>
        <w:t xml:space="preserve">– </w:t>
      </w:r>
      <w:r w:rsidRPr="00F3115F">
        <w:rPr>
          <w:sz w:val="28"/>
          <w:szCs w:val="28"/>
        </w:rPr>
        <w:t>уже все учащиеся 5-7 классов.</w:t>
      </w:r>
    </w:p>
    <w:p w:rsidR="00F3115F" w:rsidRPr="00F3115F" w:rsidRDefault="00F3115F" w:rsidP="00F3115F">
      <w:pPr>
        <w:widowControl w:val="0"/>
        <w:adjustRightInd w:val="0"/>
        <w:snapToGrid/>
        <w:spacing w:before="0" w:after="0"/>
        <w:ind w:firstLine="709"/>
        <w:jc w:val="both"/>
        <w:rPr>
          <w:rFonts w:eastAsia="Calibri"/>
          <w:sz w:val="28"/>
          <w:szCs w:val="28"/>
        </w:rPr>
      </w:pPr>
      <w:r w:rsidRPr="00F3115F">
        <w:rPr>
          <w:rFonts w:eastAsia="Calibri"/>
          <w:sz w:val="28"/>
          <w:szCs w:val="28"/>
        </w:rPr>
        <w:t xml:space="preserve">В </w:t>
      </w:r>
      <w:r w:rsidRPr="00F3115F">
        <w:rPr>
          <w:sz w:val="28"/>
          <w:szCs w:val="28"/>
        </w:rPr>
        <w:t>Новосибирской</w:t>
      </w:r>
      <w:r w:rsidRPr="00F3115F">
        <w:rPr>
          <w:rFonts w:eastAsia="Calibri"/>
          <w:sz w:val="28"/>
          <w:szCs w:val="28"/>
        </w:rPr>
        <w:t xml:space="preserve"> области реализуется комплекс мер по созданию условий для выявления и поддержки одаренных детей и талантливой учащейся молодежи. За 2013-2014 годы создано 16 муниципальных центров по работе с одаренными детьми. </w:t>
      </w:r>
    </w:p>
    <w:p w:rsidR="00F3115F" w:rsidRPr="00F3115F" w:rsidRDefault="00F3115F" w:rsidP="00F3115F">
      <w:pPr>
        <w:widowControl w:val="0"/>
        <w:shd w:val="clear" w:color="auto" w:fill="FFFFFF"/>
        <w:snapToGrid/>
        <w:spacing w:before="0" w:after="0"/>
        <w:ind w:firstLine="709"/>
        <w:jc w:val="both"/>
        <w:rPr>
          <w:rFonts w:eastAsia="Calibri"/>
          <w:sz w:val="28"/>
          <w:szCs w:val="28"/>
          <w:lang w:eastAsia="en-US"/>
        </w:rPr>
      </w:pPr>
      <w:r w:rsidRPr="00F3115F">
        <w:rPr>
          <w:sz w:val="28"/>
          <w:szCs w:val="28"/>
        </w:rPr>
        <w:t xml:space="preserve">В Новосибирской области реализуются меры по развитию дополнительного </w:t>
      </w:r>
      <w:r w:rsidRPr="00F3115F">
        <w:rPr>
          <w:sz w:val="28"/>
          <w:szCs w:val="28"/>
        </w:rPr>
        <w:lastRenderedPageBreak/>
        <w:t xml:space="preserve">образования детей. </w:t>
      </w:r>
      <w:r w:rsidRPr="00F3115F">
        <w:rPr>
          <w:rFonts w:eastAsia="Calibri"/>
          <w:sz w:val="28"/>
          <w:szCs w:val="28"/>
          <w:lang w:eastAsia="en-US"/>
        </w:rPr>
        <w:t>В 2014 году система дополнительного образования Новосибирской области включала в себя 122 учреждения дополнительного образования детей. Самыми популярными остаются физкультурно-спортивная направленность (охват 30,5%) и художественно-эстетическая (охват 36%).</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 xml:space="preserve">К началу </w:t>
      </w:r>
      <w:r w:rsidRPr="00F3115F">
        <w:rPr>
          <w:rFonts w:eastAsia="Calibri"/>
          <w:sz w:val="28"/>
          <w:szCs w:val="28"/>
          <w:lang w:eastAsia="en-US"/>
        </w:rPr>
        <w:t>2015-2016</w:t>
      </w:r>
      <w:r w:rsidRPr="00F3115F">
        <w:rPr>
          <w:rFonts w:eastAsia="Calibri"/>
          <w:sz w:val="28"/>
          <w:szCs w:val="28"/>
        </w:rPr>
        <w:t xml:space="preserve"> учебного года все общеобразовательные учреждения обеспечены учебниками.</w:t>
      </w:r>
    </w:p>
    <w:p w:rsidR="00F3115F" w:rsidRPr="00F3115F" w:rsidRDefault="00F3115F" w:rsidP="00F3115F">
      <w:pPr>
        <w:widowControl w:val="0"/>
        <w:autoSpaceDE w:val="0"/>
        <w:autoSpaceDN w:val="0"/>
        <w:snapToGrid/>
        <w:spacing w:before="0" w:after="0"/>
        <w:ind w:firstLine="709"/>
        <w:jc w:val="both"/>
        <w:rPr>
          <w:rFonts w:eastAsia="Calibri"/>
          <w:sz w:val="28"/>
          <w:szCs w:val="28"/>
        </w:rPr>
      </w:pPr>
      <w:r w:rsidRPr="00F3115F">
        <w:rPr>
          <w:rFonts w:eastAsia="Calibri"/>
          <w:sz w:val="28"/>
          <w:szCs w:val="28"/>
        </w:rPr>
        <w:t xml:space="preserve">В центре внимания Правительства Новосибирской области в 2015 году находятся вопросы развития </w:t>
      </w:r>
      <w:r w:rsidRPr="00F3115F">
        <w:rPr>
          <w:rFonts w:eastAsia="Calibri"/>
          <w:bCs/>
          <w:sz w:val="28"/>
          <w:szCs w:val="28"/>
        </w:rPr>
        <w:t>дошкольного образования</w:t>
      </w:r>
      <w:r w:rsidRPr="00F3115F">
        <w:rPr>
          <w:rFonts w:eastAsia="Calibri"/>
          <w:sz w:val="28"/>
          <w:szCs w:val="28"/>
        </w:rPr>
        <w:t xml:space="preserve">. К концу 2015 года запланировано открытие более 6,1 тыс. новых мест в детских садах.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В 2015 году продолжено реформирование сферы </w:t>
      </w:r>
      <w:r w:rsidRPr="00F3115F">
        <w:rPr>
          <w:bCs/>
          <w:sz w:val="28"/>
          <w:szCs w:val="28"/>
        </w:rPr>
        <w:t>здравоохранения</w:t>
      </w:r>
      <w:r w:rsidRPr="00F3115F">
        <w:rPr>
          <w:sz w:val="28"/>
          <w:szCs w:val="28"/>
        </w:rPr>
        <w:t xml:space="preserve">. Осуществляется работа по оптимизации структуры медицинских организаций государственной системы здравоохранения, совершенствование трехуровневой системы оказания медицинской помощи. В целях обеспечения доступности медицинской помощи гражданам, проживающим в малонаселенных, отдаленных и труднодоступных населенных пунктах, для медицинских организаций и их структурных подразделений, расположенных на данных территориях, устанавливаются индивидуальные объемы медицинской помощи. Для приближения специализированной помощи сельским жителям активизирована выездная консультативная работа областных специализированных медицинских организаций.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Решаются вопросы обеспечения системы здравоохранения высококвалифицированными кадрами. Продолжено решение задач по укреплению материально-технической базы, строительству и реконструкции медицинских организаций.</w:t>
      </w:r>
    </w:p>
    <w:p w:rsidR="00F3115F" w:rsidRPr="00F3115F" w:rsidRDefault="00F3115F" w:rsidP="00F3115F">
      <w:pPr>
        <w:widowControl w:val="0"/>
        <w:autoSpaceDE w:val="0"/>
        <w:autoSpaceDN w:val="0"/>
        <w:snapToGrid/>
        <w:spacing w:before="0" w:after="0"/>
        <w:ind w:firstLine="709"/>
        <w:jc w:val="both"/>
        <w:rPr>
          <w:rFonts w:eastAsia="Calibri"/>
          <w:sz w:val="28"/>
          <w:szCs w:val="28"/>
          <w:lang w:eastAsia="en-US"/>
        </w:rPr>
      </w:pPr>
      <w:r w:rsidRPr="00F3115F">
        <w:rPr>
          <w:rFonts w:eastAsia="Calibri"/>
          <w:sz w:val="28"/>
          <w:szCs w:val="28"/>
          <w:lang w:eastAsia="en-US"/>
        </w:rPr>
        <w:t>За 9 месяцев 2015 года в Новосибирской области наблюдается увеличение рождаемости и снижение смертности.</w:t>
      </w:r>
    </w:p>
    <w:p w:rsidR="00F3115F" w:rsidRPr="00F3115F" w:rsidRDefault="00F3115F" w:rsidP="00F3115F">
      <w:pPr>
        <w:widowControl w:val="0"/>
        <w:autoSpaceDE w:val="0"/>
        <w:autoSpaceDN w:val="0"/>
        <w:snapToGrid/>
        <w:spacing w:before="0" w:after="0"/>
        <w:ind w:firstLine="709"/>
        <w:jc w:val="both"/>
        <w:rPr>
          <w:rFonts w:eastAsia="Calibri"/>
          <w:strike/>
          <w:sz w:val="28"/>
          <w:szCs w:val="28"/>
          <w:lang w:eastAsia="en-US"/>
        </w:rPr>
      </w:pPr>
      <w:r w:rsidRPr="00F3115F">
        <w:rPr>
          <w:rFonts w:eastAsia="Calibri"/>
          <w:sz w:val="28"/>
          <w:szCs w:val="28"/>
          <w:lang w:eastAsia="en-US"/>
        </w:rPr>
        <w:t xml:space="preserve">По статистическим данным за январь-сентябрь 2015 года в Новосибирской области родилось 29035 детей, что на 211 человек (на 0,7%) больше по сравнению с аналогичным периодом 2014 года. Умерло за 9 месяцев 2015 года 27153 жителя региона, что меньше показателя за январь-сентябрь 2014 года на 271 человек, или на 0,9%. За 9 месяцев 2015 года зафиксирован естественный прирост (+ 482 человека). </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8"/>
          <w:lang w:eastAsia="en-US"/>
        </w:rPr>
        <w:t xml:space="preserve">За январь-сентябрь 2015 года по сравнению с аналогичным периодом предыдущего года произошло уменьшение миграционного прироста населения на 2,1 тыс. человек. </w:t>
      </w:r>
      <w:r w:rsidRPr="00F3115F">
        <w:rPr>
          <w:rFonts w:eastAsia="Calibri"/>
          <w:sz w:val="28"/>
          <w:szCs w:val="22"/>
          <w:lang w:eastAsia="en-US"/>
        </w:rPr>
        <w:t>Коэффициент миграционного прироста снизился с 41,1 чел. на 10000 населения за 9 месяцев 2014 года до 30,6 чел. за аналогичный период 2015 года.</w:t>
      </w:r>
    </w:p>
    <w:p w:rsidR="00F3115F" w:rsidRPr="00F3115F" w:rsidRDefault="00F3115F" w:rsidP="00F3115F">
      <w:pPr>
        <w:widowControl w:val="0"/>
        <w:snapToGrid/>
        <w:spacing w:before="0" w:after="0"/>
        <w:ind w:firstLine="709"/>
        <w:jc w:val="both"/>
        <w:rPr>
          <w:sz w:val="28"/>
          <w:szCs w:val="32"/>
        </w:rPr>
      </w:pPr>
      <w:r w:rsidRPr="00F3115F">
        <w:rPr>
          <w:sz w:val="28"/>
          <w:szCs w:val="32"/>
        </w:rPr>
        <w:t xml:space="preserve">Снижение реального роста социальных показателей и потребительского спроса во многом связано с инфляцией. В конце сентября потребительские цены были на 9,1% выше, чем в декабре 2014 года. Усиление инфляции за 9 месяцев 2015 года связано в основном с продовольственными товарами, рост цен на которые за январь-сентябрь составил 118,5%. </w:t>
      </w:r>
    </w:p>
    <w:p w:rsidR="00F3115F" w:rsidRPr="00F3115F" w:rsidRDefault="00F3115F" w:rsidP="00F3115F">
      <w:pPr>
        <w:widowControl w:val="0"/>
        <w:snapToGrid/>
        <w:spacing w:before="0" w:after="0"/>
        <w:ind w:firstLine="709"/>
        <w:jc w:val="both"/>
        <w:rPr>
          <w:sz w:val="28"/>
          <w:szCs w:val="32"/>
        </w:rPr>
      </w:pPr>
      <w:r w:rsidRPr="00F3115F">
        <w:rPr>
          <w:sz w:val="28"/>
          <w:szCs w:val="32"/>
        </w:rPr>
        <w:t>В 2015 году в регионе сохраняется отставание по среднедушевому уровню основных экономических показателей от среднероссийских значений.</w:t>
      </w:r>
    </w:p>
    <w:p w:rsidR="00F3115F" w:rsidRPr="00F3115F" w:rsidRDefault="00F3115F" w:rsidP="00F3115F">
      <w:pPr>
        <w:widowControl w:val="0"/>
        <w:snapToGrid/>
        <w:spacing w:before="0" w:after="0"/>
        <w:ind w:firstLine="709"/>
        <w:jc w:val="both"/>
        <w:rPr>
          <w:sz w:val="16"/>
          <w:szCs w:val="16"/>
        </w:rPr>
      </w:pPr>
    </w:p>
    <w:p w:rsidR="00F3115F" w:rsidRPr="00F3115F" w:rsidRDefault="00F3115F" w:rsidP="00F3115F">
      <w:pPr>
        <w:widowControl w:val="0"/>
        <w:autoSpaceDE w:val="0"/>
        <w:autoSpaceDN w:val="0"/>
        <w:snapToGrid/>
        <w:spacing w:before="0" w:after="0"/>
        <w:jc w:val="center"/>
        <w:rPr>
          <w:b/>
          <w:sz w:val="28"/>
          <w:szCs w:val="28"/>
        </w:rPr>
      </w:pPr>
      <w:r w:rsidRPr="00F3115F">
        <w:rPr>
          <w:b/>
          <w:sz w:val="28"/>
          <w:szCs w:val="28"/>
        </w:rPr>
        <w:lastRenderedPageBreak/>
        <w:t>Основные показатели экономического развития в расчете на душу населения</w:t>
      </w:r>
    </w:p>
    <w:p w:rsidR="00F3115F" w:rsidRPr="00F3115F" w:rsidRDefault="00F3115F" w:rsidP="00F3115F">
      <w:pPr>
        <w:widowControl w:val="0"/>
        <w:autoSpaceDE w:val="0"/>
        <w:autoSpaceDN w:val="0"/>
        <w:snapToGrid/>
        <w:spacing w:before="0" w:after="0"/>
        <w:jc w:val="center"/>
        <w:rPr>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040"/>
        <w:gridCol w:w="992"/>
        <w:gridCol w:w="992"/>
        <w:gridCol w:w="993"/>
        <w:gridCol w:w="992"/>
        <w:gridCol w:w="945"/>
      </w:tblGrid>
      <w:tr w:rsidR="00F3115F" w:rsidRPr="00F3115F" w:rsidTr="00F3115F">
        <w:trPr>
          <w:cantSplit/>
          <w:trHeight w:val="276"/>
        </w:trPr>
        <w:tc>
          <w:tcPr>
            <w:tcW w:w="3969" w:type="dxa"/>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Наименование показателя</w:t>
            </w:r>
          </w:p>
        </w:tc>
        <w:tc>
          <w:tcPr>
            <w:tcW w:w="3024" w:type="dxa"/>
            <w:gridSpan w:val="3"/>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2014 год</w:t>
            </w:r>
          </w:p>
        </w:tc>
        <w:tc>
          <w:tcPr>
            <w:tcW w:w="2930" w:type="dxa"/>
            <w:gridSpan w:val="3"/>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 w:val="22"/>
                <w:szCs w:val="22"/>
                <w:vertAlign w:val="superscript"/>
              </w:rPr>
            </w:pPr>
            <w:r w:rsidRPr="00F3115F">
              <w:rPr>
                <w:szCs w:val="24"/>
              </w:rPr>
              <w:t>2015 год (ожидаемое значение)</w:t>
            </w:r>
          </w:p>
        </w:tc>
      </w:tr>
      <w:tr w:rsidR="00F3115F" w:rsidRPr="00F3115F" w:rsidTr="00F3115F">
        <w:trPr>
          <w:cantSplit/>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szCs w:val="24"/>
              </w:rPr>
            </w:pP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НСО</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РФ</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 w:val="22"/>
                <w:szCs w:val="22"/>
              </w:rPr>
            </w:pPr>
            <w:r w:rsidRPr="00F3115F">
              <w:rPr>
                <w:sz w:val="22"/>
                <w:szCs w:val="22"/>
              </w:rPr>
              <w:t>НСО РФ</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НСО</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РФ</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 w:val="22"/>
                <w:szCs w:val="22"/>
              </w:rPr>
            </w:pPr>
            <w:r w:rsidRPr="00F3115F">
              <w:rPr>
                <w:sz w:val="22"/>
                <w:szCs w:val="22"/>
              </w:rPr>
              <w:t>НСО РФ</w:t>
            </w:r>
          </w:p>
        </w:tc>
      </w:tr>
      <w:tr w:rsidR="00F3115F" w:rsidRPr="00F3115F" w:rsidTr="00F3115F">
        <w:tc>
          <w:tcPr>
            <w:tcW w:w="39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Валовой региональный продукт, тыс. рублей</w:t>
            </w: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324,0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405,2</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0,800</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347,6</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409,5</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0,849</w:t>
            </w:r>
          </w:p>
        </w:tc>
      </w:tr>
      <w:tr w:rsidR="00F3115F" w:rsidRPr="00F3115F" w:rsidTr="00F3115F">
        <w:tc>
          <w:tcPr>
            <w:tcW w:w="39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Инвестиции в основной капитал, тыс. рублей</w:t>
            </w: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65,7</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94,1</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0,698</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63,4</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92,1</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0,688</w:t>
            </w:r>
          </w:p>
        </w:tc>
      </w:tr>
      <w:tr w:rsidR="00F3115F" w:rsidRPr="00F3115F" w:rsidTr="00F3115F">
        <w:tc>
          <w:tcPr>
            <w:tcW w:w="39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Объем отгруженных товаров собственного производства, выполненных собственными силами работ и услуг, тыс. рублей</w:t>
            </w: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151,4</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313,7</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0,483</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165,8</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334,2</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0,496</w:t>
            </w:r>
          </w:p>
        </w:tc>
      </w:tr>
      <w:tr w:rsidR="00F3115F" w:rsidRPr="00F3115F" w:rsidTr="00F3115F">
        <w:tc>
          <w:tcPr>
            <w:tcW w:w="39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Продукция сельского хозяйства в</w:t>
            </w:r>
            <w:r w:rsidRPr="00F3115F">
              <w:rPr>
                <w:szCs w:val="24"/>
                <w:lang w:val="en-US"/>
              </w:rPr>
              <w:t> </w:t>
            </w:r>
            <w:r w:rsidRPr="00F3115F">
              <w:rPr>
                <w:szCs w:val="24"/>
              </w:rPr>
              <w:t>хозяйствах всех категорий,</w:t>
            </w:r>
          </w:p>
          <w:p w:rsidR="00F3115F" w:rsidRPr="00F3115F" w:rsidRDefault="00F3115F" w:rsidP="00F3115F">
            <w:pPr>
              <w:widowControl w:val="0"/>
              <w:autoSpaceDE w:val="0"/>
              <w:autoSpaceDN w:val="0"/>
              <w:snapToGrid/>
              <w:spacing w:before="0" w:after="0"/>
              <w:jc w:val="both"/>
              <w:rPr>
                <w:szCs w:val="24"/>
              </w:rPr>
            </w:pPr>
            <w:r w:rsidRPr="00F3115F">
              <w:rPr>
                <w:szCs w:val="24"/>
              </w:rPr>
              <w:t>тыс. рублей</w:t>
            </w: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26,1</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30,0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0,870</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32,4</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33,8</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0,961</w:t>
            </w:r>
          </w:p>
        </w:tc>
      </w:tr>
      <w:tr w:rsidR="00F3115F" w:rsidRPr="00F3115F" w:rsidTr="00F3115F">
        <w:tc>
          <w:tcPr>
            <w:tcW w:w="39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Оборот розничной торговли, тыс. рублей</w:t>
            </w:r>
          </w:p>
        </w:tc>
        <w:tc>
          <w:tcPr>
            <w:tcW w:w="1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168,6</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183,3</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0,920</w:t>
            </w:r>
          </w:p>
        </w:tc>
        <w:tc>
          <w:tcPr>
            <w:tcW w:w="9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165,0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190,4</w:t>
            </w:r>
          </w:p>
        </w:tc>
        <w:tc>
          <w:tcPr>
            <w:tcW w:w="9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0,867</w:t>
            </w:r>
          </w:p>
        </w:tc>
      </w:tr>
    </w:tbl>
    <w:p w:rsidR="00F3115F" w:rsidRPr="00F3115F" w:rsidRDefault="00F3115F" w:rsidP="00F3115F">
      <w:pPr>
        <w:widowControl w:val="0"/>
        <w:snapToGrid/>
        <w:spacing w:before="0" w:after="0"/>
        <w:ind w:firstLine="709"/>
        <w:jc w:val="both"/>
        <w:rPr>
          <w:sz w:val="10"/>
          <w:szCs w:val="10"/>
        </w:rPr>
      </w:pPr>
    </w:p>
    <w:p w:rsidR="00F3115F" w:rsidRPr="00F3115F" w:rsidRDefault="00F3115F" w:rsidP="00F3115F">
      <w:pPr>
        <w:widowControl w:val="0"/>
        <w:snapToGrid/>
        <w:spacing w:before="0" w:after="0"/>
        <w:ind w:firstLine="709"/>
        <w:jc w:val="both"/>
        <w:rPr>
          <w:rFonts w:eastAsia="Calibri"/>
          <w:sz w:val="28"/>
          <w:szCs w:val="22"/>
          <w:lang w:eastAsia="en-US"/>
        </w:rPr>
      </w:pPr>
      <w:proofErr w:type="gramStart"/>
      <w:r w:rsidRPr="00F3115F">
        <w:rPr>
          <w:sz w:val="28"/>
          <w:szCs w:val="28"/>
        </w:rPr>
        <w:t>Наряду с нарастанием негативных процессов в стране и замедлением экономического роста в регионе сохраняется проблема значительного износа основных фондов в традиционных отраслях экономики и инфраструктуре, несоответствия между высоким уровнем развития научно-образовательного потенциала и недостаточным развитием инновационных секторов промышленности; недостаточного уровня развития энергетической и инженерной инфраструктуры, отставания развития автодорожной сети региона от растущих потребностей экономики и населения.</w:t>
      </w:r>
      <w:proofErr w:type="gramEnd"/>
      <w:r w:rsidRPr="00F3115F">
        <w:rPr>
          <w:sz w:val="28"/>
          <w:szCs w:val="28"/>
        </w:rPr>
        <w:t xml:space="preserve"> Продолжается концентрация промышленного потенциала, инфраструктуры, населения в городе Новосибирске и Новосибирской агломерации при относительно слабом развитии остальных территорий региона.</w:t>
      </w:r>
      <w:r w:rsidRPr="00F3115F">
        <w:rPr>
          <w:rFonts w:eastAsia="Calibri"/>
          <w:sz w:val="28"/>
          <w:szCs w:val="22"/>
          <w:lang w:eastAsia="en-US"/>
        </w:rPr>
        <w:t xml:space="preserve"> </w:t>
      </w:r>
    </w:p>
    <w:p w:rsidR="00F3115F" w:rsidRPr="00F3115F" w:rsidRDefault="00F3115F" w:rsidP="00F3115F">
      <w:pPr>
        <w:widowControl w:val="0"/>
        <w:snapToGrid/>
        <w:spacing w:before="0" w:after="0"/>
        <w:ind w:firstLine="709"/>
        <w:jc w:val="both"/>
        <w:rPr>
          <w:rFonts w:eastAsia="Calibri"/>
          <w:sz w:val="28"/>
          <w:szCs w:val="22"/>
          <w:lang w:eastAsia="en-US"/>
        </w:rPr>
      </w:pPr>
      <w:r w:rsidRPr="00F3115F">
        <w:rPr>
          <w:rFonts w:eastAsia="Calibri"/>
          <w:sz w:val="28"/>
          <w:szCs w:val="22"/>
          <w:lang w:eastAsia="en-US"/>
        </w:rPr>
        <w:t xml:space="preserve">В регионе сохраняется несоответствие спроса и предложения трудовых </w:t>
      </w:r>
      <w:proofErr w:type="gramStart"/>
      <w:r w:rsidRPr="00F3115F">
        <w:rPr>
          <w:rFonts w:eastAsia="Calibri"/>
          <w:sz w:val="28"/>
          <w:szCs w:val="22"/>
          <w:lang w:eastAsia="en-US"/>
        </w:rPr>
        <w:t>ресурсов</w:t>
      </w:r>
      <w:proofErr w:type="gramEnd"/>
      <w:r w:rsidRPr="00F3115F">
        <w:rPr>
          <w:rFonts w:eastAsia="Calibri"/>
          <w:sz w:val="28"/>
          <w:szCs w:val="22"/>
          <w:lang w:eastAsia="en-US"/>
        </w:rPr>
        <w:t xml:space="preserve"> как по квалификации, так и в территориальном размещении, усугубляющееся низкой мобильностью трудовых ресурсов, обусловленной недостаточным развитием рынка жилья и транспортной инфраструктуры.</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В условиях неустойчивости финансово-экономической системы органами исполнительной власти особое внимание будет уделено реализации мер, направленных на обеспечение устойчивого развития экономики и социальной стабильности. </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Безусловным приоритетом исполнительных органов государственной власти будет являться принятие решений на принципах повышения эффективности использования бюджетных средств, обеспечения сбалансированности бюджетной системы, с учетом выполнения всех социальных обязательств. </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В целях </w:t>
      </w:r>
      <w:proofErr w:type="gramStart"/>
      <w:r w:rsidRPr="00F3115F">
        <w:rPr>
          <w:sz w:val="28"/>
          <w:szCs w:val="28"/>
        </w:rPr>
        <w:t>повышения конкурентоспособности региона усилия органов государственной власти</w:t>
      </w:r>
      <w:proofErr w:type="gramEnd"/>
      <w:r w:rsidRPr="00F3115F">
        <w:rPr>
          <w:sz w:val="28"/>
          <w:szCs w:val="28"/>
        </w:rPr>
        <w:t xml:space="preserve"> будут сконцентрированы на осуществлении комплексной </w:t>
      </w:r>
      <w:proofErr w:type="spellStart"/>
      <w:r w:rsidRPr="00F3115F">
        <w:rPr>
          <w:sz w:val="28"/>
          <w:szCs w:val="28"/>
        </w:rPr>
        <w:t>реиндустриализации</w:t>
      </w:r>
      <w:proofErr w:type="spellEnd"/>
      <w:r w:rsidRPr="00F3115F">
        <w:rPr>
          <w:sz w:val="28"/>
          <w:szCs w:val="28"/>
        </w:rPr>
        <w:t xml:space="preserve"> экономики Новосибирской области.</w:t>
      </w:r>
    </w:p>
    <w:p w:rsidR="00F3115F" w:rsidRPr="00F3115F" w:rsidRDefault="00F3115F" w:rsidP="00F3115F">
      <w:pPr>
        <w:widowControl w:val="0"/>
        <w:snapToGrid/>
        <w:spacing w:before="0" w:after="0"/>
        <w:ind w:firstLine="709"/>
        <w:jc w:val="both"/>
        <w:rPr>
          <w:sz w:val="20"/>
        </w:rPr>
      </w:pPr>
    </w:p>
    <w:p w:rsidR="00F3115F" w:rsidRPr="00F3115F" w:rsidRDefault="00F3115F" w:rsidP="00F3115F">
      <w:pPr>
        <w:widowControl w:val="0"/>
        <w:snapToGrid/>
        <w:spacing w:before="0" w:after="0"/>
        <w:jc w:val="center"/>
        <w:outlineLvl w:val="0"/>
        <w:rPr>
          <w:b/>
          <w:bCs/>
          <w:kern w:val="32"/>
          <w:sz w:val="28"/>
          <w:szCs w:val="28"/>
        </w:rPr>
      </w:pPr>
      <w:bookmarkStart w:id="5" w:name="_Toc437944510"/>
      <w:r w:rsidRPr="00F3115F">
        <w:rPr>
          <w:b/>
          <w:bCs/>
          <w:kern w:val="32"/>
          <w:sz w:val="28"/>
          <w:szCs w:val="28"/>
          <w:highlight w:val="yellow"/>
        </w:rPr>
        <w:t>2.</w:t>
      </w:r>
      <w:r w:rsidRPr="00F3115F">
        <w:rPr>
          <w:b/>
          <w:bCs/>
          <w:kern w:val="32"/>
          <w:sz w:val="28"/>
          <w:szCs w:val="28"/>
          <w:highlight w:val="yellow"/>
          <w:lang w:val="en-US"/>
        </w:rPr>
        <w:t> </w:t>
      </w:r>
      <w:r w:rsidRPr="00F3115F">
        <w:rPr>
          <w:b/>
          <w:bCs/>
          <w:kern w:val="32"/>
          <w:sz w:val="28"/>
          <w:szCs w:val="28"/>
          <w:highlight w:val="yellow"/>
        </w:rPr>
        <w:t>Приоритеты социально-экономического развития Новосибирской области на 2016 год и плановый период 2017 и 2018 годов</w:t>
      </w:r>
      <w:bookmarkEnd w:id="5"/>
    </w:p>
    <w:p w:rsidR="00F3115F" w:rsidRPr="00F3115F" w:rsidRDefault="00F3115F" w:rsidP="00F3115F">
      <w:pPr>
        <w:widowControl w:val="0"/>
        <w:snapToGrid/>
        <w:spacing w:before="0" w:after="0"/>
        <w:jc w:val="center"/>
        <w:outlineLvl w:val="0"/>
        <w:rPr>
          <w:bCs/>
          <w:kern w:val="32"/>
          <w:sz w:val="22"/>
          <w:szCs w:val="22"/>
        </w:rPr>
      </w:pP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Обеспечение устойчивого развития экономики и социальной стабильности: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содействие в реализации стабилизационных мер, направленных на активизацию роста экономики;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 xml:space="preserve">содействие в обеспечении доступности кредитных ресурсов для пополнения оборотных </w:t>
      </w:r>
      <w:proofErr w:type="gramStart"/>
      <w:r w:rsidRPr="00F3115F">
        <w:rPr>
          <w:color w:val="000000"/>
          <w:sz w:val="28"/>
          <w:szCs w:val="28"/>
        </w:rPr>
        <w:t>средств организаций реального сектора экономики Новосибирской области</w:t>
      </w:r>
      <w:proofErr w:type="gramEnd"/>
      <w:r w:rsidRPr="00F3115F">
        <w:rPr>
          <w:color w:val="000000"/>
          <w:sz w:val="28"/>
          <w:szCs w:val="28"/>
        </w:rPr>
        <w:t>;</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актуализация нормативной правовой базы (в том числе в соответствии с изменениями федерального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государственной поддержки промышленным организациям;</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на территории Новосибирской области;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 xml:space="preserve">усиление </w:t>
      </w:r>
      <w:proofErr w:type="gramStart"/>
      <w:r w:rsidRPr="00F3115F">
        <w:rPr>
          <w:color w:val="000000"/>
          <w:sz w:val="28"/>
          <w:szCs w:val="28"/>
        </w:rPr>
        <w:t>контроля за</w:t>
      </w:r>
      <w:proofErr w:type="gramEnd"/>
      <w:r w:rsidRPr="00F3115F">
        <w:rPr>
          <w:color w:val="000000"/>
          <w:sz w:val="28"/>
          <w:szCs w:val="28"/>
        </w:rPr>
        <w:t xml:space="preserve"> обоснованностью, полнотой и своевременностью начисления и своевременностью выплаты заработной платы, обеспечение реализации плана мероприятий, направленных на снижение неформальной занятости;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Новосибирской области;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принятие мер по реструктуризации бюджетных кредитов Новосибирской области;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обеспечение реализации плана мероприятий по сокращению недоимки по налогам в консолидированный бюджет Новосибирской области, 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оптимизация расходов бюджета Новосибирской области на содержание учреждений бюджетной сферы и исполнительных органов государственной власти;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 xml:space="preserve">реализация мер по содействию </w:t>
      </w:r>
      <w:proofErr w:type="spellStart"/>
      <w:r w:rsidRPr="00F3115F">
        <w:rPr>
          <w:color w:val="000000"/>
          <w:sz w:val="28"/>
          <w:szCs w:val="28"/>
        </w:rPr>
        <w:t>импортозамещению</w:t>
      </w:r>
      <w:proofErr w:type="spellEnd"/>
      <w:r w:rsidRPr="00F3115F">
        <w:rPr>
          <w:color w:val="000000"/>
          <w:sz w:val="28"/>
          <w:szCs w:val="28"/>
        </w:rPr>
        <w:t xml:space="preserve">, снижению издержек бизнеса, поддержке </w:t>
      </w:r>
      <w:proofErr w:type="spellStart"/>
      <w:r w:rsidRPr="00F3115F">
        <w:rPr>
          <w:color w:val="000000"/>
          <w:sz w:val="28"/>
          <w:szCs w:val="28"/>
        </w:rPr>
        <w:t>несырьевого</w:t>
      </w:r>
      <w:proofErr w:type="spellEnd"/>
      <w:r w:rsidRPr="00F3115F">
        <w:rPr>
          <w:color w:val="000000"/>
          <w:sz w:val="28"/>
          <w:szCs w:val="28"/>
        </w:rPr>
        <w:t xml:space="preserve"> экспорта;</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 xml:space="preserve">создание условий для обеспечения рынков сбыта сельскохозяйственной продукцией, сырьем и продовольствием, промышленной продукцией, </w:t>
      </w:r>
      <w:proofErr w:type="gramStart"/>
      <w:r w:rsidRPr="00F3115F">
        <w:rPr>
          <w:color w:val="000000"/>
          <w:sz w:val="28"/>
          <w:szCs w:val="28"/>
        </w:rPr>
        <w:t>производимыми</w:t>
      </w:r>
      <w:proofErr w:type="gramEnd"/>
      <w:r w:rsidRPr="00F3115F">
        <w:rPr>
          <w:color w:val="000000"/>
          <w:sz w:val="28"/>
          <w:szCs w:val="28"/>
        </w:rPr>
        <w:t xml:space="preserve"> в Новосибирской области;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содействие продвижению продукции предприятий Новосибирской области на внешние рынки путем информирования и привлечения к участию в международных ярмарках-выставках;</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 xml:space="preserve">создание условий для развития товарного рыбоводства и промышленного </w:t>
      </w:r>
      <w:r w:rsidRPr="00F3115F">
        <w:rPr>
          <w:color w:val="000000"/>
          <w:sz w:val="28"/>
          <w:szCs w:val="28"/>
        </w:rPr>
        <w:lastRenderedPageBreak/>
        <w:t>рыболовства на территории Новосибирской области;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расширение системы мер по поддержке личных подсобных хозяйств, повышению эффективности малых форм хозяйствования на селе;</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обеспечение социальной стабильности, содействие изменению структуры занятости;</w:t>
      </w:r>
    </w:p>
    <w:p w:rsidR="00F3115F" w:rsidRPr="00F3115F" w:rsidRDefault="00F3115F" w:rsidP="00F3115F">
      <w:pPr>
        <w:widowControl w:val="0"/>
        <w:shd w:val="clear" w:color="auto" w:fill="FFFFFF"/>
        <w:tabs>
          <w:tab w:val="left" w:pos="5621"/>
        </w:tabs>
        <w:snapToGrid/>
        <w:spacing w:before="0" w:after="0"/>
        <w:ind w:firstLine="709"/>
        <w:jc w:val="both"/>
        <w:rPr>
          <w:color w:val="000000"/>
          <w:sz w:val="28"/>
          <w:szCs w:val="28"/>
        </w:rPr>
      </w:pPr>
      <w:r w:rsidRPr="00F3115F">
        <w:rPr>
          <w:color w:val="000000"/>
          <w:sz w:val="28"/>
          <w:szCs w:val="28"/>
        </w:rPr>
        <w:t>организация персонифицированной работы с работодателями по вопросам выполнения требований законодательства о занятости и труде, осуществления опережающих действий по содействию трудоустройству высвобождаемых работников на имеющиеся вакантные рабочие места.</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 xml:space="preserve">Проведение </w:t>
      </w:r>
      <w:proofErr w:type="spellStart"/>
      <w:r w:rsidRPr="00F3115F">
        <w:rPr>
          <w:color w:val="000000"/>
          <w:sz w:val="28"/>
          <w:szCs w:val="28"/>
        </w:rPr>
        <w:t>реиндустриализации</w:t>
      </w:r>
      <w:proofErr w:type="spellEnd"/>
      <w:r w:rsidRPr="00F3115F">
        <w:rPr>
          <w:color w:val="000000"/>
          <w:sz w:val="28"/>
          <w:szCs w:val="28"/>
        </w:rPr>
        <w:t xml:space="preserve"> экономики, укрепление и развитие важнейших конкурентных позиций Новосибирской области:</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стимулирование модернизации и технологического перевооружения, создания высокопроизводительных рабочих мест, повышение производительности труда, снижение ресурсоемкости производств;</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создание и развитие территориально-производственных кластеров;</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стимулирование развития прикладной науки, как основы создания в регионе высокотехнологичных производств;</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расширение сектора производства наукоемкой продукции, технологического оборудования и услуг, основанных на новейших знаниях, стимулирование спроса на инновационную продукцию;</w:t>
      </w:r>
    </w:p>
    <w:p w:rsidR="00F3115F" w:rsidRPr="00F3115F" w:rsidRDefault="00F3115F" w:rsidP="00F3115F">
      <w:pPr>
        <w:widowControl w:val="0"/>
        <w:snapToGrid/>
        <w:spacing w:before="0" w:after="0"/>
        <w:ind w:firstLine="709"/>
        <w:jc w:val="both"/>
        <w:rPr>
          <w:bCs/>
          <w:color w:val="000000"/>
          <w:sz w:val="28"/>
          <w:szCs w:val="28"/>
        </w:rPr>
      </w:pPr>
      <w:r w:rsidRPr="00F3115F">
        <w:rPr>
          <w:bCs/>
          <w:color w:val="000000"/>
          <w:sz w:val="28"/>
          <w:szCs w:val="28"/>
        </w:rPr>
        <w:t xml:space="preserve">государственная поддержка развития эффективной инновационной инфраструктуры, включая технопарки, инновационные </w:t>
      </w:r>
      <w:proofErr w:type="gramStart"/>
      <w:r w:rsidRPr="00F3115F">
        <w:rPr>
          <w:bCs/>
          <w:color w:val="000000"/>
          <w:sz w:val="28"/>
          <w:szCs w:val="28"/>
        </w:rPr>
        <w:t>бизнес-инкубаторы</w:t>
      </w:r>
      <w:proofErr w:type="gramEnd"/>
      <w:r w:rsidRPr="00F3115F">
        <w:rPr>
          <w:bCs/>
          <w:color w:val="000000"/>
          <w:sz w:val="28"/>
          <w:szCs w:val="28"/>
        </w:rPr>
        <w:t>, центры инжиниринга;</w:t>
      </w:r>
    </w:p>
    <w:p w:rsidR="00F3115F" w:rsidRPr="00F3115F" w:rsidRDefault="00F3115F" w:rsidP="00F3115F">
      <w:pPr>
        <w:widowControl w:val="0"/>
        <w:snapToGrid/>
        <w:spacing w:before="0" w:after="0"/>
        <w:ind w:firstLine="709"/>
        <w:jc w:val="both"/>
        <w:rPr>
          <w:bCs/>
          <w:color w:val="000000"/>
          <w:sz w:val="28"/>
          <w:szCs w:val="28"/>
        </w:rPr>
      </w:pPr>
      <w:r w:rsidRPr="00F3115F">
        <w:rPr>
          <w:bCs/>
          <w:color w:val="000000"/>
          <w:sz w:val="28"/>
          <w:szCs w:val="28"/>
        </w:rPr>
        <w:t>организация государственной поддержки реализации крупномасштабных проектов новосибирского научного центра и высшей школы;</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развитие малого и среднего предпринимательства, особенно в сфере материального производства и инновационной деятельности;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развитие сети автомобильных дорог, обеспечивающих внутриобластные и межрегиональные перевозки;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обеспечение безопасности дорожного движения и пассажирских перевозок на транспорте;</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наращивание темпов строительства, развитие новых строительных технологий и производства строительных материалов;</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 xml:space="preserve">повышение </w:t>
      </w:r>
      <w:proofErr w:type="spellStart"/>
      <w:r w:rsidRPr="00F3115F">
        <w:rPr>
          <w:color w:val="000000"/>
          <w:sz w:val="28"/>
          <w:szCs w:val="28"/>
        </w:rPr>
        <w:t>энергобезопасности</w:t>
      </w:r>
      <w:proofErr w:type="spellEnd"/>
      <w:r w:rsidRPr="00F3115F">
        <w:rPr>
          <w:color w:val="000000"/>
          <w:sz w:val="28"/>
          <w:szCs w:val="28"/>
        </w:rPr>
        <w:t xml:space="preserve"> и </w:t>
      </w:r>
      <w:proofErr w:type="spellStart"/>
      <w:r w:rsidRPr="00F3115F">
        <w:rPr>
          <w:color w:val="000000"/>
          <w:sz w:val="28"/>
          <w:szCs w:val="28"/>
        </w:rPr>
        <w:t>энергоэффективности</w:t>
      </w:r>
      <w:proofErr w:type="spellEnd"/>
      <w:r w:rsidRPr="00F3115F">
        <w:rPr>
          <w:color w:val="000000"/>
          <w:sz w:val="28"/>
          <w:szCs w:val="28"/>
        </w:rPr>
        <w:t xml:space="preserve"> в экономике и социальной сфере;</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формирование условий для комплексного развития производства, переработки и хранения сельскохозяйственной продукции на современной технологической основе;</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совершенствование условий для более полного и эффективного использования ресурсной базы Новосибирской области;</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 xml:space="preserve">оптимизация территориального размещения производств: распределение экономических объектов по территории </w:t>
      </w:r>
      <w:r w:rsidRPr="00F3115F">
        <w:rPr>
          <w:sz w:val="28"/>
          <w:szCs w:val="28"/>
        </w:rPr>
        <w:t>Новосибирской</w:t>
      </w:r>
      <w:r w:rsidRPr="00F3115F">
        <w:rPr>
          <w:color w:val="000000"/>
          <w:sz w:val="28"/>
          <w:szCs w:val="28"/>
        </w:rPr>
        <w:t xml:space="preserve"> области, формирование современной городской агломерации.</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Стимулирование инвестиционной активности хозяйствующих субъектов:</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lastRenderedPageBreak/>
        <w:t xml:space="preserve">формирование образа Новосибирской области как </w:t>
      </w:r>
      <w:proofErr w:type="spellStart"/>
      <w:r w:rsidRPr="00F3115F">
        <w:rPr>
          <w:color w:val="000000"/>
          <w:sz w:val="28"/>
          <w:szCs w:val="28"/>
        </w:rPr>
        <w:t>инвестиционно</w:t>
      </w:r>
      <w:proofErr w:type="spellEnd"/>
      <w:r w:rsidRPr="00F3115F">
        <w:rPr>
          <w:color w:val="000000"/>
          <w:sz w:val="28"/>
          <w:szCs w:val="28"/>
        </w:rPr>
        <w:t xml:space="preserve">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эффективного вовлечения региональных институтов развития в инвестиционный процесс;</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 xml:space="preserve">создание условий для размещения новых производств за счет формирования и опережающего инфраструктурного обустройства индустриальных и технологических парков по стратегическим направлениям экономического развития </w:t>
      </w:r>
      <w:r w:rsidRPr="00F3115F">
        <w:rPr>
          <w:sz w:val="28"/>
          <w:szCs w:val="28"/>
        </w:rPr>
        <w:t>Новосибирской</w:t>
      </w:r>
      <w:r w:rsidRPr="00F3115F">
        <w:rPr>
          <w:color w:val="000000"/>
          <w:sz w:val="28"/>
          <w:szCs w:val="28"/>
        </w:rPr>
        <w:t xml:space="preserve"> области;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реализация кластерной политики, формирование эффективной системы инициации, создания и развития кластеров, обеспечивающей развитие кооперации между крупными, средними и малыми предприятиями, повышение эффективности их взаимодействия с научными и образовательными учреждениями;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активное взаимодействие с федеральными органами власти, государственными институтами развития, коммерческими структурами в целях привлечения средств на реализацию крупных инфраструктурных и социально значимых проектов;</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формирование туристского комплекса, интегрированного в экономику Новосибирской области и удовлетворяющего потребности жителей и гостей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F3115F" w:rsidRPr="00F3115F" w:rsidRDefault="00F3115F" w:rsidP="00F3115F">
      <w:pPr>
        <w:widowControl w:val="0"/>
        <w:snapToGrid/>
        <w:spacing w:before="0" w:after="0"/>
        <w:ind w:firstLine="709"/>
        <w:jc w:val="both"/>
        <w:rPr>
          <w:sz w:val="28"/>
          <w:szCs w:val="28"/>
        </w:rPr>
      </w:pPr>
      <w:proofErr w:type="gramStart"/>
      <w:r w:rsidRPr="00F3115F">
        <w:rPr>
          <w:sz w:val="28"/>
          <w:szCs w:val="28"/>
        </w:rPr>
        <w:t xml:space="preserve">совершенствование условий для удовлетворения потребностей разных групп населения Новосибирской области в современном, доступном и качественном жилье, создание условий для увеличения объемов жилищного строительства на территории Новосибирской области, в том числе за счет внедрения новых технологических решений, снижения себестоимости строительства, увеличения объемов строительства жилья </w:t>
      </w:r>
      <w:proofErr w:type="spellStart"/>
      <w:r w:rsidRPr="00F3115F">
        <w:rPr>
          <w:sz w:val="28"/>
          <w:szCs w:val="28"/>
        </w:rPr>
        <w:t>экономкласса</w:t>
      </w:r>
      <w:proofErr w:type="spellEnd"/>
      <w:r w:rsidRPr="00F3115F">
        <w:rPr>
          <w:sz w:val="28"/>
          <w:szCs w:val="28"/>
        </w:rPr>
        <w:t>, эффективного использования земельных участков в целях жилищного строительства;</w:t>
      </w:r>
      <w:proofErr w:type="gramEnd"/>
    </w:p>
    <w:p w:rsidR="00F3115F" w:rsidRPr="00F3115F" w:rsidRDefault="00F3115F" w:rsidP="00F3115F">
      <w:pPr>
        <w:widowControl w:val="0"/>
        <w:snapToGrid/>
        <w:spacing w:before="0" w:after="0"/>
        <w:ind w:firstLine="709"/>
        <w:jc w:val="both"/>
        <w:rPr>
          <w:sz w:val="28"/>
          <w:szCs w:val="28"/>
        </w:rPr>
      </w:pPr>
      <w:r w:rsidRPr="00F3115F">
        <w:rPr>
          <w:sz w:val="28"/>
          <w:szCs w:val="28"/>
        </w:rPr>
        <w:t>повышение доступности ипотечных кредитов, совершенствование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F3115F" w:rsidRPr="00F3115F" w:rsidRDefault="00F3115F" w:rsidP="00F3115F">
      <w:pPr>
        <w:widowControl w:val="0"/>
        <w:snapToGrid/>
        <w:spacing w:before="0" w:after="0"/>
        <w:ind w:firstLine="709"/>
        <w:jc w:val="both"/>
        <w:rPr>
          <w:sz w:val="28"/>
          <w:szCs w:val="28"/>
        </w:rPr>
      </w:pPr>
      <w:r w:rsidRPr="00F3115F">
        <w:rPr>
          <w:sz w:val="28"/>
          <w:szCs w:val="28"/>
        </w:rPr>
        <w:t>обеспечение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rsidR="00F3115F" w:rsidRPr="00F3115F" w:rsidRDefault="00F3115F" w:rsidP="00F3115F">
      <w:pPr>
        <w:widowControl w:val="0"/>
        <w:snapToGrid/>
        <w:spacing w:before="0" w:after="0"/>
        <w:ind w:firstLine="709"/>
        <w:jc w:val="both"/>
        <w:rPr>
          <w:sz w:val="28"/>
          <w:szCs w:val="28"/>
        </w:rPr>
      </w:pPr>
      <w:r w:rsidRPr="00F3115F">
        <w:rPr>
          <w:sz w:val="28"/>
          <w:szCs w:val="28"/>
        </w:rPr>
        <w:t>приведение объектов жилищно-коммунальной инфраструктуры в</w:t>
      </w:r>
      <w:r w:rsidRPr="00F3115F">
        <w:rPr>
          <w:sz w:val="28"/>
          <w:szCs w:val="28"/>
          <w:lang w:val="en-US"/>
        </w:rPr>
        <w:t> </w:t>
      </w:r>
      <w:r w:rsidRPr="00F3115F">
        <w:rPr>
          <w:sz w:val="28"/>
          <w:szCs w:val="28"/>
        </w:rPr>
        <w:t>нормативное состояние;</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F3115F">
        <w:rPr>
          <w:sz w:val="28"/>
          <w:szCs w:val="28"/>
        </w:rPr>
        <w:t>энергоэффективности</w:t>
      </w:r>
      <w:proofErr w:type="spellEnd"/>
      <w:r w:rsidRPr="00F3115F">
        <w:rPr>
          <w:sz w:val="28"/>
          <w:szCs w:val="28"/>
        </w:rPr>
        <w:t xml:space="preserve"> объектов коммунального хозяйства, расселение граждан из аварийного жилищного фонда, проведение реконструкции и капитального ремонта жилищного фонда;</w:t>
      </w:r>
    </w:p>
    <w:p w:rsidR="00F3115F" w:rsidRPr="00F3115F" w:rsidRDefault="00F3115F" w:rsidP="00F3115F">
      <w:pPr>
        <w:widowControl w:val="0"/>
        <w:snapToGrid/>
        <w:spacing w:before="0" w:after="0"/>
        <w:ind w:firstLine="709"/>
        <w:jc w:val="both"/>
        <w:rPr>
          <w:sz w:val="28"/>
          <w:szCs w:val="28"/>
        </w:rPr>
      </w:pPr>
      <w:r w:rsidRPr="00F3115F">
        <w:rPr>
          <w:sz w:val="28"/>
          <w:szCs w:val="28"/>
        </w:rPr>
        <w:t>устранение дефицита водоснабжения в отдельных муниципальных образованиях Новосибирской области, обеспечение населения качественной питьевой водой, дальнейшее развитие газификации, содействие благоустройству населенных пунктов;</w:t>
      </w:r>
    </w:p>
    <w:p w:rsidR="00F3115F" w:rsidRPr="00F3115F" w:rsidRDefault="00F3115F" w:rsidP="00F3115F">
      <w:pPr>
        <w:widowControl w:val="0"/>
        <w:snapToGrid/>
        <w:spacing w:before="0" w:after="0"/>
        <w:ind w:firstLine="709"/>
        <w:jc w:val="both"/>
        <w:rPr>
          <w:sz w:val="28"/>
          <w:szCs w:val="28"/>
        </w:rPr>
      </w:pPr>
      <w:r w:rsidRPr="00F3115F">
        <w:rPr>
          <w:sz w:val="28"/>
          <w:szCs w:val="28"/>
        </w:rPr>
        <w:t>обеспечение бесперебойного функционирования объектов коммунального комплекса и энергетики в период отопительного сезона;</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w:t>
      </w:r>
      <w:proofErr w:type="gramStart"/>
      <w:r w:rsidRPr="00F3115F">
        <w:rPr>
          <w:sz w:val="28"/>
          <w:szCs w:val="28"/>
        </w:rPr>
        <w:t>контроля за</w:t>
      </w:r>
      <w:proofErr w:type="gramEnd"/>
      <w:r w:rsidRPr="00F3115F">
        <w:rPr>
          <w:sz w:val="28"/>
          <w:szCs w:val="28"/>
        </w:rPr>
        <w:t xml:space="preserve"> выполнением организациями коммунального комплекса своих обязательств;</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системы обращения с отходами производства и потребления в городских округах и муниципальных районах Новосибирской области, направленное на снижение негативного воздействия отходов производства и потребления на окружающую среду.</w:t>
      </w:r>
    </w:p>
    <w:p w:rsidR="00F3115F" w:rsidRPr="00F3115F" w:rsidRDefault="00F3115F" w:rsidP="00F3115F">
      <w:pPr>
        <w:widowControl w:val="0"/>
        <w:shd w:val="clear" w:color="auto" w:fill="FFFFFF"/>
        <w:tabs>
          <w:tab w:val="left" w:pos="5621"/>
        </w:tabs>
        <w:snapToGrid/>
        <w:spacing w:before="0" w:after="0"/>
        <w:ind w:firstLine="709"/>
        <w:jc w:val="both"/>
        <w:rPr>
          <w:sz w:val="28"/>
          <w:szCs w:val="28"/>
        </w:rPr>
      </w:pPr>
      <w:r w:rsidRPr="00F3115F">
        <w:rPr>
          <w:sz w:val="28"/>
          <w:szCs w:val="28"/>
        </w:rPr>
        <w:t>Обеспечение поддержки социально незащищенных слоев населения, семей, оказавшихся в трудной жизненной ситуации: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обеспечение всех гарантированных социальных обязательств различным категориям граждан;</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реализация комплексной системы мер по профилактике социального сиротства; содействие в устройстве детей из детских домов в семьи, а также в помощи приемным семьям; социальная адаптация и сопровождение выпускников детских домов, обеспечение их жильем;</w:t>
      </w:r>
    </w:p>
    <w:p w:rsidR="00F3115F" w:rsidRPr="00F3115F" w:rsidRDefault="00F3115F" w:rsidP="00F3115F">
      <w:pPr>
        <w:widowControl w:val="0"/>
        <w:shd w:val="clear" w:color="auto" w:fill="FFFFFF"/>
        <w:snapToGrid/>
        <w:spacing w:before="0" w:after="0"/>
        <w:ind w:firstLine="709"/>
        <w:jc w:val="both"/>
        <w:rPr>
          <w:iCs/>
          <w:sz w:val="28"/>
          <w:szCs w:val="28"/>
        </w:rPr>
      </w:pPr>
      <w:r w:rsidRPr="00F3115F">
        <w:rPr>
          <w:sz w:val="28"/>
          <w:szCs w:val="28"/>
        </w:rPr>
        <w:t xml:space="preserve">повышение качества социального обслуживания; </w:t>
      </w:r>
      <w:r w:rsidRPr="00F3115F">
        <w:rPr>
          <w:iCs/>
          <w:sz w:val="28"/>
          <w:szCs w:val="28"/>
        </w:rPr>
        <w:t>укрепление материально-технической базы учреждений социального обслуживания, а также оптимизация системы оказания социальных услуг;</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повышение доступности профессионального образования и содействие трудоустройству граждан с ограниченными возможностями;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 xml:space="preserve">развитие проектов </w:t>
      </w:r>
      <w:proofErr w:type="spellStart"/>
      <w:r w:rsidRPr="00F3115F">
        <w:rPr>
          <w:sz w:val="28"/>
          <w:szCs w:val="28"/>
        </w:rPr>
        <w:t>самообеспечения</w:t>
      </w:r>
      <w:proofErr w:type="spellEnd"/>
      <w:r w:rsidRPr="00F3115F">
        <w:rPr>
          <w:sz w:val="28"/>
          <w:szCs w:val="28"/>
        </w:rPr>
        <w:t xml:space="preserve"> семей.</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Обеспечение эффективной трудовой занятости и увеличение доходов населения:</w:t>
      </w:r>
    </w:p>
    <w:p w:rsidR="00F3115F" w:rsidRPr="00F3115F" w:rsidRDefault="00F3115F" w:rsidP="00F3115F">
      <w:pPr>
        <w:widowControl w:val="0"/>
        <w:tabs>
          <w:tab w:val="left" w:pos="720"/>
        </w:tabs>
        <w:autoSpaceDE w:val="0"/>
        <w:autoSpaceDN w:val="0"/>
        <w:snapToGrid/>
        <w:spacing w:before="0" w:after="0"/>
        <w:ind w:firstLine="709"/>
        <w:jc w:val="both"/>
        <w:rPr>
          <w:iCs/>
          <w:sz w:val="28"/>
          <w:szCs w:val="28"/>
        </w:rPr>
      </w:pPr>
      <w:r w:rsidRPr="00F3115F">
        <w:rPr>
          <w:iCs/>
          <w:sz w:val="28"/>
          <w:szCs w:val="28"/>
        </w:rPr>
        <w:t xml:space="preserve">содействие созданию новых эффективных рабочих мест, расширению </w:t>
      </w:r>
      <w:proofErr w:type="spellStart"/>
      <w:r w:rsidRPr="00F3115F">
        <w:rPr>
          <w:iCs/>
          <w:sz w:val="28"/>
          <w:szCs w:val="28"/>
        </w:rPr>
        <w:t>самозанятости</w:t>
      </w:r>
      <w:proofErr w:type="spellEnd"/>
      <w:r w:rsidRPr="00F3115F">
        <w:rPr>
          <w:iCs/>
          <w:sz w:val="28"/>
          <w:szCs w:val="28"/>
        </w:rPr>
        <w:t xml:space="preserve"> населения, стимулирование населения к трудовой активности;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обеспечение роста заработной платы за счет реализации высокоэффективных инвестиционных проектов, развития современных </w:t>
      </w:r>
      <w:r w:rsidRPr="00F3115F">
        <w:rPr>
          <w:sz w:val="28"/>
          <w:szCs w:val="28"/>
        </w:rPr>
        <w:lastRenderedPageBreak/>
        <w:t>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определение ключевых направлений, объемов, форм и механизмов государственной поддержки диверсификации экономики сельских территорий, реализация специальных мер по эффективной занятости сельского населения, развитие межрайонных базовых центров подготовки кадров для агропромышленного комплекса;</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развития системы своевременной профессиональной подготовки и переподготовки кадров; </w:t>
      </w:r>
    </w:p>
    <w:p w:rsidR="00F3115F" w:rsidRPr="00F3115F" w:rsidRDefault="00F3115F" w:rsidP="00F3115F">
      <w:pPr>
        <w:widowControl w:val="0"/>
        <w:snapToGrid/>
        <w:spacing w:before="0" w:after="0"/>
        <w:ind w:firstLine="709"/>
        <w:jc w:val="both"/>
        <w:rPr>
          <w:sz w:val="28"/>
          <w:szCs w:val="28"/>
        </w:rPr>
      </w:pPr>
      <w:r w:rsidRPr="00F3115F">
        <w:rPr>
          <w:sz w:val="28"/>
          <w:szCs w:val="28"/>
        </w:rPr>
        <w:t>развитие интеграционных связей образования, науки и бизнеса, создание стимулов и условий для ускоренного включения новых знаний в процесс обучения;</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формирование государственного задания для системы профессионального образования, соответствующего потребностям развития современной экономики, особенно по обучению рабочим и инженерным специальностям.</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Обеспечение условий для получения качественного и доступного образования:</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 xml:space="preserve">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развитие и модернизация базовой инфраструктуры и технологической образовательной среды государственных (муниципальных) образовательных организаций;</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поэтапное внедрение федеральных государственных образовательных стандартов;</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реализация комплекса мероприятий по обеспечению безопасности и сохранению здоровья детей;</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оптимизация сети образовательных организаций с учетом особенностей образовательной деятельности;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F3115F" w:rsidRPr="00F3115F" w:rsidRDefault="00F3115F" w:rsidP="00F3115F">
      <w:pPr>
        <w:widowControl w:val="0"/>
        <w:shd w:val="clear" w:color="auto" w:fill="FFFFFF"/>
        <w:autoSpaceDN w:val="0"/>
        <w:snapToGrid/>
        <w:spacing w:before="0" w:after="0"/>
        <w:ind w:firstLine="709"/>
        <w:jc w:val="both"/>
        <w:textAlignment w:val="baseline"/>
        <w:rPr>
          <w:rFonts w:eastAsia="SimSun"/>
          <w:kern w:val="3"/>
          <w:sz w:val="28"/>
          <w:szCs w:val="28"/>
          <w:lang w:eastAsia="en-US" w:bidi="hi-IN"/>
        </w:rPr>
      </w:pPr>
      <w:r w:rsidRPr="00F3115F">
        <w:rPr>
          <w:rFonts w:eastAsia="SimSun"/>
          <w:kern w:val="3"/>
          <w:sz w:val="28"/>
          <w:szCs w:val="28"/>
          <w:lang w:eastAsia="en-US"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F3115F" w:rsidRPr="00F3115F" w:rsidRDefault="00F3115F" w:rsidP="00F3115F">
      <w:pPr>
        <w:widowControl w:val="0"/>
        <w:snapToGrid/>
        <w:spacing w:before="0" w:after="0"/>
        <w:ind w:firstLine="709"/>
        <w:jc w:val="both"/>
        <w:rPr>
          <w:sz w:val="28"/>
          <w:szCs w:val="28"/>
        </w:rPr>
      </w:pPr>
      <w:r w:rsidRPr="00F3115F">
        <w:rPr>
          <w:sz w:val="28"/>
          <w:szCs w:val="28"/>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финансово-</w:t>
      </w:r>
      <w:proofErr w:type="gramStart"/>
      <w:r w:rsidRPr="00F3115F">
        <w:rPr>
          <w:sz w:val="28"/>
          <w:szCs w:val="28"/>
        </w:rPr>
        <w:t>экономических механизмов</w:t>
      </w:r>
      <w:proofErr w:type="gramEnd"/>
      <w:r w:rsidRPr="00F3115F">
        <w:rPr>
          <w:sz w:val="28"/>
          <w:szCs w:val="28"/>
        </w:rPr>
        <w:t xml:space="preserve"> в сфере образования;</w:t>
      </w:r>
    </w:p>
    <w:p w:rsidR="00F3115F" w:rsidRPr="00F3115F" w:rsidRDefault="00F3115F" w:rsidP="00F3115F">
      <w:pPr>
        <w:widowControl w:val="0"/>
        <w:snapToGrid/>
        <w:spacing w:before="0" w:after="0"/>
        <w:ind w:firstLine="709"/>
        <w:jc w:val="both"/>
        <w:rPr>
          <w:bCs/>
          <w:sz w:val="28"/>
          <w:szCs w:val="28"/>
        </w:rPr>
      </w:pPr>
      <w:r w:rsidRPr="00F3115F">
        <w:rPr>
          <w:bCs/>
          <w:sz w:val="28"/>
          <w:szCs w:val="28"/>
        </w:rPr>
        <w:t>повышение конкурентоспособности системы высшего образования и существенное увеличение вклада высшей школы в социально-экономическое развитие региона.</w:t>
      </w:r>
    </w:p>
    <w:p w:rsidR="00F3115F" w:rsidRPr="00F3115F" w:rsidRDefault="00F3115F" w:rsidP="00F3115F">
      <w:pPr>
        <w:widowControl w:val="0"/>
        <w:shd w:val="clear" w:color="auto" w:fill="FFFFFF"/>
        <w:tabs>
          <w:tab w:val="left" w:pos="5621"/>
        </w:tabs>
        <w:snapToGrid/>
        <w:spacing w:before="0" w:after="0"/>
        <w:ind w:firstLine="709"/>
        <w:jc w:val="both"/>
        <w:rPr>
          <w:sz w:val="28"/>
          <w:szCs w:val="28"/>
        </w:rPr>
      </w:pPr>
      <w:r w:rsidRPr="00F3115F">
        <w:rPr>
          <w:sz w:val="28"/>
          <w:szCs w:val="28"/>
        </w:rPr>
        <w:t>Создание условий для сохранения положительных темпов демографического развития Новосибирской области и дальнейшего улучшения демографической ситуации: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предупреждение и снижение материнской и младенческой смертности, укрепление здоровья детского населения, сохранение репродуктивного здоровья населения Новосибирской области, создание Областного перинатального центра в городе Новосибирске;</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обеспечение доступности и качества медицинской помощи, в том числе первичной медико-санитарной помощи; повышение уровня диспансеризации населения; повышение качества и эффективности оказываемой социальной помощи населению, предоставление льготного лекарственного обеспечения отдельным категориям граждан;</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увеличение доли специализированной и высокотехнологичной медицинской помощи, развитие паллиативной медицинской</w:t>
      </w:r>
      <w:r w:rsidRPr="00F3115F">
        <w:rPr>
          <w:szCs w:val="24"/>
        </w:rPr>
        <w:t xml:space="preserve"> </w:t>
      </w:r>
      <w:r w:rsidRPr="00F3115F">
        <w:rPr>
          <w:sz w:val="28"/>
          <w:szCs w:val="28"/>
        </w:rPr>
        <w:t>помощи; обеспечение доступности и повышение качества медицинской помощи по реабилитации;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 xml:space="preserve">укрепление материально-технической базы медицинских организаций; повышение обеспеченности системы здравоохранения квалифицированными медицинскими кадрами; модернизация материально-технической базы и строительство новых спортивных объектов; создание условий для ведения здорового образа жизни и повышение мотивации и приверженности населения Новосибирской области к </w:t>
      </w:r>
      <w:proofErr w:type="spellStart"/>
      <w:r w:rsidRPr="00F3115F">
        <w:rPr>
          <w:sz w:val="28"/>
          <w:szCs w:val="28"/>
        </w:rPr>
        <w:t>самосохранительному</w:t>
      </w:r>
      <w:proofErr w:type="spellEnd"/>
      <w:r w:rsidRPr="00F3115F">
        <w:rPr>
          <w:sz w:val="28"/>
          <w:szCs w:val="28"/>
        </w:rPr>
        <w:t xml:space="preserve"> и </w:t>
      </w:r>
      <w:proofErr w:type="spellStart"/>
      <w:r w:rsidRPr="00F3115F">
        <w:rPr>
          <w:sz w:val="28"/>
          <w:szCs w:val="28"/>
        </w:rPr>
        <w:t>здоровьесберегающему</w:t>
      </w:r>
      <w:proofErr w:type="spellEnd"/>
      <w:r w:rsidRPr="00F3115F">
        <w:rPr>
          <w:sz w:val="28"/>
          <w:szCs w:val="28"/>
        </w:rPr>
        <w:t xml:space="preserve"> поведению;</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привлечение на территорию Новосибирской области квалифицированных кадров, а также молодежи для получения профессионального образования и последующего закрепления в экономике, сферах науки, образования и высоких технологий.</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Создание условий для развития духовности, высокой культуры и нравственного здоровья населения:</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создание образа Новосибирска как культурной столицы Сибири, реализация творческого потенциала области;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проведение масштабных культурных мероприятий всероссийского и международного уровня;</w:t>
      </w:r>
    </w:p>
    <w:p w:rsidR="00F3115F" w:rsidRPr="00F3115F" w:rsidRDefault="00F3115F" w:rsidP="00F3115F">
      <w:pPr>
        <w:widowControl w:val="0"/>
        <w:shd w:val="clear" w:color="auto" w:fill="FFFFFF"/>
        <w:snapToGrid/>
        <w:spacing w:before="0" w:after="0"/>
        <w:ind w:firstLine="709"/>
        <w:jc w:val="both"/>
        <w:rPr>
          <w:sz w:val="28"/>
          <w:szCs w:val="28"/>
        </w:rPr>
      </w:pPr>
      <w:r w:rsidRPr="00F3115F">
        <w:rPr>
          <w:rFonts w:eastAsia="Calibri"/>
          <w:bCs/>
          <w:sz w:val="28"/>
          <w:szCs w:val="28"/>
        </w:rPr>
        <w:lastRenderedPageBreak/>
        <w:t>поддержка развития системы образования в сфере культуры Новосибирской области, содействие участию молодых талантов во всероссийских и международных творческих состязаниях;</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сохранение культурного и исторического наследия народов, проживающих на территории Новосибирской области;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патриотическое воспитание (формирование) подрастающего поколения в</w:t>
      </w:r>
      <w:r w:rsidRPr="00F3115F">
        <w:rPr>
          <w:sz w:val="28"/>
          <w:szCs w:val="28"/>
          <w:lang w:val="en-US"/>
        </w:rPr>
        <w:t> </w:t>
      </w:r>
      <w:r w:rsidRPr="00F3115F">
        <w:rPr>
          <w:sz w:val="28"/>
          <w:szCs w:val="28"/>
        </w:rPr>
        <w:t>духе культурных традиций страны, профилактика проявлений экстремизма, национализма, преступности в молодежной среде;</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создание условий для развития творческих способностей, самореализации и духовного обогащения активной части населения;</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обеспечение максимальной доступности граждан к культурным ценностям и участию в культурной жизни Новосибирской области;</w:t>
      </w:r>
    </w:p>
    <w:p w:rsidR="00F3115F" w:rsidRPr="00F3115F" w:rsidRDefault="00F3115F" w:rsidP="00F3115F">
      <w:pPr>
        <w:widowControl w:val="0"/>
        <w:shd w:val="clear" w:color="auto" w:fill="FFFFFF"/>
        <w:snapToGrid/>
        <w:spacing w:before="0" w:after="0"/>
        <w:ind w:firstLine="709"/>
        <w:jc w:val="both"/>
        <w:rPr>
          <w:sz w:val="28"/>
          <w:szCs w:val="28"/>
        </w:rPr>
      </w:pPr>
      <w:r w:rsidRPr="00F3115F">
        <w:rPr>
          <w:sz w:val="28"/>
          <w:szCs w:val="28"/>
        </w:rPr>
        <w:t>укрепление материально-технической базы учреждений культуры, развитие и сохранение кадрового потенциала в сфере культуры.</w:t>
      </w:r>
    </w:p>
    <w:p w:rsidR="00F3115F" w:rsidRPr="00F3115F" w:rsidRDefault="00F3115F" w:rsidP="00F3115F">
      <w:pPr>
        <w:widowControl w:val="0"/>
        <w:shd w:val="clear" w:color="auto" w:fill="FFFFFF"/>
        <w:snapToGrid/>
        <w:spacing w:before="0" w:after="0"/>
        <w:ind w:firstLine="709"/>
        <w:jc w:val="both"/>
        <w:rPr>
          <w:color w:val="000000"/>
          <w:sz w:val="28"/>
          <w:szCs w:val="28"/>
        </w:rPr>
      </w:pPr>
      <w:r w:rsidRPr="00F3115F">
        <w:rPr>
          <w:color w:val="000000"/>
          <w:sz w:val="28"/>
          <w:szCs w:val="28"/>
        </w:rPr>
        <w:t xml:space="preserve">Совершенствование государственного и муниципального управления процессами социально-экономического развития </w:t>
      </w:r>
      <w:r w:rsidRPr="00F3115F">
        <w:rPr>
          <w:sz w:val="28"/>
          <w:szCs w:val="28"/>
        </w:rPr>
        <w:t>Новосибирской</w:t>
      </w:r>
      <w:r w:rsidRPr="00F3115F">
        <w:rPr>
          <w:color w:val="000000"/>
          <w:sz w:val="28"/>
          <w:szCs w:val="28"/>
        </w:rPr>
        <w:t xml:space="preserve"> области:</w:t>
      </w:r>
    </w:p>
    <w:p w:rsidR="00F3115F" w:rsidRPr="00F3115F" w:rsidRDefault="00F3115F" w:rsidP="00F3115F">
      <w:pPr>
        <w:widowControl w:val="0"/>
        <w:shd w:val="clear" w:color="auto" w:fill="FFFFFF"/>
        <w:snapToGrid/>
        <w:spacing w:before="0" w:after="0"/>
        <w:ind w:firstLine="709"/>
        <w:jc w:val="both"/>
        <w:rPr>
          <w:rFonts w:eastAsia="Calibri"/>
          <w:color w:val="000000"/>
          <w:sz w:val="28"/>
          <w:szCs w:val="28"/>
        </w:rPr>
      </w:pPr>
      <w:r w:rsidRPr="00F3115F">
        <w:rPr>
          <w:rFonts w:eastAsia="Calibri"/>
          <w:color w:val="000000"/>
          <w:sz w:val="28"/>
          <w:szCs w:val="28"/>
        </w:rPr>
        <w:t>реализация целостной, сбалансированной территориальной политики, направленной на выравнивание развития отдельных территорий и обеспечение комфортных условий жизни населения независимо от места проживания;</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color w:val="000000"/>
          <w:sz w:val="28"/>
          <w:szCs w:val="28"/>
        </w:rPr>
      </w:pPr>
      <w:r w:rsidRPr="00F3115F">
        <w:rPr>
          <w:rFonts w:eastAsia="Calibri"/>
          <w:color w:val="000000"/>
          <w:sz w:val="28"/>
          <w:szCs w:val="28"/>
        </w:rPr>
        <w:t>развитие технологий электронного государства и развитие информационного общества;</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color w:val="000000"/>
          <w:sz w:val="28"/>
          <w:szCs w:val="28"/>
        </w:rPr>
      </w:pPr>
      <w:r w:rsidRPr="00F3115F">
        <w:rPr>
          <w:rFonts w:eastAsia="Calibri"/>
          <w:color w:val="000000"/>
          <w:sz w:val="28"/>
          <w:szCs w:val="28"/>
        </w:rPr>
        <w:t xml:space="preserve">снижение административных барьеров, оптимизация и повышение качества и доступности предоставления государственных и муниципальных услуг, в том числе за счет развития многофункциональных центров организации предоставления государственных и муниципальных услуг в районах </w:t>
      </w:r>
      <w:r w:rsidRPr="00F3115F">
        <w:rPr>
          <w:sz w:val="28"/>
          <w:szCs w:val="28"/>
        </w:rPr>
        <w:t>Новосибирской</w:t>
      </w:r>
      <w:r w:rsidRPr="00F3115F">
        <w:rPr>
          <w:rFonts w:eastAsia="Calibri"/>
          <w:color w:val="000000"/>
          <w:sz w:val="28"/>
          <w:szCs w:val="28"/>
        </w:rPr>
        <w:t xml:space="preserve"> области;</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color w:val="000000"/>
          <w:sz w:val="28"/>
          <w:szCs w:val="28"/>
        </w:rPr>
      </w:pPr>
      <w:r w:rsidRPr="00F3115F">
        <w:rPr>
          <w:rFonts w:eastAsia="Calibri"/>
          <w:color w:val="000000"/>
          <w:sz w:val="28"/>
          <w:szCs w:val="28"/>
        </w:rPr>
        <w:t>оптимизация контрольно-надзорной и разрешительной деятельности областных исполнительных органов государственной власти и органов местного самоуправления Новосибирской области;</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color w:val="000000"/>
          <w:sz w:val="28"/>
          <w:szCs w:val="28"/>
        </w:rPr>
      </w:pPr>
      <w:r w:rsidRPr="00F3115F">
        <w:rPr>
          <w:rFonts w:eastAsia="Calibri"/>
          <w:color w:val="000000"/>
          <w:sz w:val="28"/>
          <w:szCs w:val="28"/>
        </w:rPr>
        <w:t>совершенствование процедуры оценки регулирующего воздействия проектов и экспертизы действующих нормативных правовых актов Новосибирской области, а также внедрение процедуры регулирующего воздействия проектов и экспертизы действующих муниципальных правовых актов;</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color w:val="000000"/>
          <w:sz w:val="28"/>
          <w:szCs w:val="28"/>
        </w:rPr>
      </w:pPr>
      <w:r w:rsidRPr="00F3115F">
        <w:rPr>
          <w:rFonts w:eastAsia="Calibri"/>
          <w:color w:val="000000"/>
          <w:sz w:val="28"/>
          <w:szCs w:val="28"/>
        </w:rPr>
        <w:t>совершенствование подходов к развитию социальной инфраструктуры с учетом перспектив экономического и демографического развития, нормативной обеспеченности и транспортной подвижности населения;</w:t>
      </w:r>
    </w:p>
    <w:p w:rsidR="00F3115F" w:rsidRPr="00F3115F" w:rsidRDefault="00F3115F" w:rsidP="00F3115F">
      <w:pPr>
        <w:widowControl w:val="0"/>
        <w:shd w:val="clear" w:color="auto" w:fill="FFFFFF"/>
        <w:snapToGrid/>
        <w:spacing w:before="0" w:after="0"/>
        <w:ind w:firstLine="709"/>
        <w:jc w:val="both"/>
        <w:rPr>
          <w:rFonts w:eastAsia="Calibri"/>
          <w:color w:val="000000"/>
          <w:sz w:val="28"/>
          <w:szCs w:val="28"/>
        </w:rPr>
      </w:pPr>
      <w:r w:rsidRPr="00F3115F">
        <w:rPr>
          <w:rFonts w:eastAsia="Calibri"/>
          <w:color w:val="000000"/>
          <w:sz w:val="28"/>
          <w:szCs w:val="28"/>
        </w:rPr>
        <w:t xml:space="preserve">повышение эффективности распоряжения бюджетными ресурсами и государственным имуществом, в том числе обеспечение роста налогового потенциала и доходной базы бюджета </w:t>
      </w:r>
      <w:r w:rsidRPr="00F3115F">
        <w:rPr>
          <w:sz w:val="28"/>
          <w:szCs w:val="28"/>
        </w:rPr>
        <w:t>Новосибирской</w:t>
      </w:r>
      <w:r w:rsidRPr="00F3115F">
        <w:rPr>
          <w:rFonts w:eastAsia="Calibri"/>
          <w:color w:val="000000"/>
          <w:sz w:val="28"/>
          <w:szCs w:val="28"/>
        </w:rPr>
        <w:t xml:space="preserve"> области, исполнение всех действующих и вновь принимаемых обязательств, повышение эффективности использования бюджетных средств и направление высвобождаемых ресурсов на модернизацию и развитие;</w:t>
      </w:r>
    </w:p>
    <w:p w:rsidR="00F3115F" w:rsidRPr="00F3115F" w:rsidRDefault="00F3115F" w:rsidP="00F3115F">
      <w:pPr>
        <w:widowControl w:val="0"/>
        <w:snapToGrid/>
        <w:spacing w:before="0" w:after="0"/>
        <w:ind w:firstLine="709"/>
        <w:jc w:val="both"/>
        <w:rPr>
          <w:rFonts w:eastAsia="Calibri"/>
          <w:color w:val="000000"/>
          <w:sz w:val="28"/>
          <w:szCs w:val="28"/>
        </w:rPr>
      </w:pPr>
      <w:r w:rsidRPr="00F3115F">
        <w:rPr>
          <w:rFonts w:eastAsia="Calibri"/>
          <w:color w:val="000000"/>
          <w:sz w:val="28"/>
          <w:szCs w:val="28"/>
        </w:rPr>
        <w:t xml:space="preserve">реализация программно-целевого принципа планирования и исполнения </w:t>
      </w:r>
      <w:r w:rsidRPr="00F3115F">
        <w:rPr>
          <w:rFonts w:eastAsia="Calibri"/>
          <w:color w:val="000000"/>
          <w:sz w:val="28"/>
          <w:szCs w:val="28"/>
        </w:rPr>
        <w:lastRenderedPageBreak/>
        <w:t>бюджета, направленного на достижение конкретных социально значимых результатов, которые можно оценить по объективным критериям;</w:t>
      </w:r>
    </w:p>
    <w:p w:rsidR="00F3115F" w:rsidRPr="00F3115F" w:rsidRDefault="00F3115F" w:rsidP="00F3115F">
      <w:pPr>
        <w:widowControl w:val="0"/>
        <w:snapToGrid/>
        <w:spacing w:before="0" w:after="0"/>
        <w:ind w:firstLine="709"/>
        <w:jc w:val="both"/>
        <w:rPr>
          <w:rFonts w:eastAsia="Calibri"/>
          <w:color w:val="000000"/>
          <w:sz w:val="28"/>
          <w:szCs w:val="28"/>
        </w:rPr>
      </w:pPr>
      <w:r w:rsidRPr="00F3115F">
        <w:rPr>
          <w:rFonts w:eastAsia="Calibri"/>
          <w:color w:val="000000"/>
          <w:sz w:val="28"/>
          <w:szCs w:val="28"/>
        </w:rPr>
        <w:t>совершенствование межбюджетных отношений, укрепление самостоятельности муниципальных бюджетов.</w:t>
      </w:r>
    </w:p>
    <w:p w:rsidR="00F3115F" w:rsidRPr="00F3115F" w:rsidRDefault="00F3115F" w:rsidP="00F3115F">
      <w:pPr>
        <w:widowControl w:val="0"/>
        <w:snapToGrid/>
        <w:spacing w:before="0" w:after="0"/>
        <w:ind w:firstLine="709"/>
        <w:jc w:val="both"/>
        <w:rPr>
          <w:rFonts w:eastAsia="Calibri"/>
          <w:color w:val="000000"/>
          <w:sz w:val="28"/>
          <w:szCs w:val="28"/>
        </w:rPr>
      </w:pPr>
    </w:p>
    <w:p w:rsidR="00F3115F" w:rsidRPr="00F3115F" w:rsidRDefault="00F3115F" w:rsidP="00F3115F">
      <w:pPr>
        <w:widowControl w:val="0"/>
        <w:snapToGrid/>
        <w:spacing w:before="0" w:after="0"/>
        <w:jc w:val="center"/>
        <w:outlineLvl w:val="0"/>
        <w:rPr>
          <w:b/>
          <w:bCs/>
          <w:kern w:val="32"/>
          <w:sz w:val="28"/>
          <w:szCs w:val="28"/>
        </w:rPr>
      </w:pPr>
      <w:bookmarkStart w:id="6" w:name="_Toc437944511"/>
      <w:r w:rsidRPr="00F3115F">
        <w:rPr>
          <w:b/>
          <w:bCs/>
          <w:kern w:val="32"/>
          <w:sz w:val="28"/>
          <w:szCs w:val="28"/>
        </w:rPr>
        <w:t>3. Обеспечение устойчивого развития экономики и социальной стабильности в Новосибирской области</w:t>
      </w:r>
      <w:bookmarkEnd w:id="6"/>
    </w:p>
    <w:p w:rsidR="00F3115F" w:rsidRPr="00F3115F" w:rsidRDefault="00F3115F" w:rsidP="00F3115F">
      <w:pPr>
        <w:widowControl w:val="0"/>
        <w:snapToGrid/>
        <w:spacing w:before="0" w:after="0"/>
        <w:ind w:firstLine="709"/>
        <w:jc w:val="center"/>
        <w:outlineLvl w:val="0"/>
        <w:rPr>
          <w:bCs/>
          <w:kern w:val="32"/>
          <w:sz w:val="28"/>
          <w:szCs w:val="28"/>
        </w:rPr>
      </w:pP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Задача</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обеспечение устойчивого развития экономики и социальной стабильности в Новосибирской области.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реализация мероприятий, направленных на активизацию экономического роста (стабилизационные меры, меры по </w:t>
      </w:r>
      <w:proofErr w:type="spellStart"/>
      <w:r w:rsidRPr="00F3115F">
        <w:rPr>
          <w:rFonts w:eastAsia="Calibri"/>
          <w:sz w:val="28"/>
          <w:szCs w:val="28"/>
          <w:lang w:eastAsia="en-US"/>
        </w:rPr>
        <w:t>импортозамещению</w:t>
      </w:r>
      <w:proofErr w:type="spellEnd"/>
      <w:r w:rsidRPr="00F3115F">
        <w:rPr>
          <w:rFonts w:eastAsia="Calibri"/>
          <w:sz w:val="28"/>
          <w:szCs w:val="28"/>
          <w:lang w:eastAsia="en-US"/>
        </w:rPr>
        <w:t xml:space="preserve"> и поддержке </w:t>
      </w:r>
      <w:proofErr w:type="spellStart"/>
      <w:r w:rsidRPr="00F3115F">
        <w:rPr>
          <w:rFonts w:eastAsia="Calibri"/>
          <w:sz w:val="28"/>
          <w:szCs w:val="28"/>
          <w:lang w:eastAsia="en-US"/>
        </w:rPr>
        <w:t>несырьевого</w:t>
      </w:r>
      <w:proofErr w:type="spellEnd"/>
      <w:r w:rsidRPr="00F3115F">
        <w:rPr>
          <w:rFonts w:eastAsia="Calibri"/>
          <w:sz w:val="28"/>
          <w:szCs w:val="28"/>
          <w:lang w:eastAsia="en-US"/>
        </w:rPr>
        <w:t xml:space="preserve"> экспорта, поддержка малого и среднего предпринимательства);</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поддержка отраслей экономики с применением действующих инструментов поддержки и внедрением новых видов поддержки;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реализация мероприятий, направленных на обеспечение социальной стабильности, посредством содействия занятости населения, социальной поддержки граждан, обеспечения лекарственными препаратами и изделиями медицинского назначения;</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осуществление мониторинга и контроля ситуации в экономике и социальной сфере, в том числе: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анализ исполнения доходной части консолидированного и областного бюджетов Новосибирской области,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организация и проведение оперативного мониторинга финансово-экономического состояния системообразующих предприятий Новосибирской области,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проведение оперативного мониторинга по возникновению неблагоприятных факторов, угрожающих стабильности финансового состояния организаций строительного и жилищно-коммунального комплексов Новосибирской области;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анализ рынка труда и занятости населения, ситуации с задолженностью по заработной плате.</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Программа (проекты/мероприятия), направленная на решение поставленной задачи: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план первоочередных мероприятий по обеспечению устойчивого развития экономики и социальной стабильности в Новосибирской области на 2015 год и период 2016 и 2017 годов, утвержденный распоряжением Правительства Новосибирской области от 12.02.2015 № 51-рп.</w:t>
      </w:r>
    </w:p>
    <w:p w:rsidR="00F3115F" w:rsidRPr="00F3115F" w:rsidRDefault="00F3115F" w:rsidP="00F3115F">
      <w:pPr>
        <w:widowControl w:val="0"/>
        <w:snapToGrid/>
        <w:spacing w:before="0" w:after="0"/>
        <w:ind w:firstLine="709"/>
        <w:jc w:val="both"/>
        <w:rPr>
          <w:rFonts w:eastAsia="Calibri"/>
          <w:sz w:val="28"/>
          <w:szCs w:val="28"/>
          <w:lang w:eastAsia="en-US"/>
        </w:rPr>
      </w:pPr>
    </w:p>
    <w:p w:rsidR="00F3115F" w:rsidRPr="00F3115F" w:rsidRDefault="00F3115F" w:rsidP="00F3115F">
      <w:pPr>
        <w:widowControl w:val="0"/>
        <w:snapToGrid/>
        <w:spacing w:before="0" w:after="0"/>
        <w:jc w:val="center"/>
        <w:outlineLvl w:val="0"/>
        <w:rPr>
          <w:b/>
          <w:bCs/>
          <w:kern w:val="32"/>
          <w:sz w:val="28"/>
          <w:szCs w:val="28"/>
        </w:rPr>
      </w:pPr>
      <w:bookmarkStart w:id="7" w:name="_Toc437944512"/>
      <w:r w:rsidRPr="00F3115F">
        <w:rPr>
          <w:b/>
          <w:bCs/>
          <w:kern w:val="32"/>
          <w:sz w:val="28"/>
          <w:szCs w:val="28"/>
        </w:rPr>
        <w:t xml:space="preserve">4. Проведение </w:t>
      </w:r>
      <w:proofErr w:type="spellStart"/>
      <w:r w:rsidRPr="00F3115F">
        <w:rPr>
          <w:b/>
          <w:bCs/>
          <w:kern w:val="32"/>
          <w:sz w:val="28"/>
          <w:szCs w:val="28"/>
        </w:rPr>
        <w:t>реиндустриализации</w:t>
      </w:r>
      <w:proofErr w:type="spellEnd"/>
      <w:r w:rsidRPr="00F3115F">
        <w:rPr>
          <w:b/>
          <w:bCs/>
          <w:kern w:val="32"/>
          <w:sz w:val="28"/>
          <w:szCs w:val="28"/>
        </w:rPr>
        <w:t xml:space="preserve"> экономики, укрепление и развитие важнейших конкурентных позиций Новосибирской области</w:t>
      </w:r>
      <w:bookmarkEnd w:id="7"/>
    </w:p>
    <w:p w:rsidR="00F3115F" w:rsidRPr="00F3115F" w:rsidRDefault="00F3115F" w:rsidP="00F3115F">
      <w:pPr>
        <w:widowControl w:val="0"/>
        <w:snapToGrid/>
        <w:spacing w:before="0" w:after="0"/>
        <w:ind w:firstLine="709"/>
        <w:jc w:val="center"/>
        <w:outlineLvl w:val="0"/>
        <w:rPr>
          <w:bCs/>
          <w:kern w:val="32"/>
          <w:sz w:val="28"/>
          <w:szCs w:val="28"/>
        </w:rPr>
      </w:pP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rFonts w:eastAsia="Calibri"/>
          <w:sz w:val="28"/>
          <w:szCs w:val="28"/>
          <w:lang w:eastAsia="en-US"/>
        </w:rPr>
        <w:t>Задача</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 xml:space="preserve">ускорение развития Новосибирской области на базе активизации ее мощного научно-инновационного потенциала путем создания здесь новых </w:t>
      </w:r>
      <w:r w:rsidRPr="00F3115F">
        <w:rPr>
          <w:rFonts w:eastAsia="Calibri"/>
          <w:sz w:val="28"/>
          <w:szCs w:val="28"/>
          <w:lang w:eastAsia="en-US"/>
        </w:rPr>
        <w:lastRenderedPageBreak/>
        <w:t xml:space="preserve">высокотехнологичных отраслей и восстановления и модернизации действующих производств на базе принципиально новых технологий, что позволит сформировать в регионе эффективную структуру высокотехнологичной экономики, отвечающей требованиям XXI века, а также современную социальную среду и креативный средний класс. </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snapToGrid/>
        <w:spacing w:before="0" w:after="0"/>
        <w:ind w:firstLine="709"/>
        <w:jc w:val="both"/>
        <w:rPr>
          <w:rFonts w:eastAsia="Calibri"/>
          <w:sz w:val="28"/>
          <w:szCs w:val="28"/>
          <w:lang w:eastAsia="en-US"/>
        </w:rPr>
      </w:pPr>
      <w:proofErr w:type="gramStart"/>
      <w:r w:rsidRPr="00F3115F">
        <w:rPr>
          <w:rFonts w:eastAsia="Calibri"/>
          <w:sz w:val="28"/>
          <w:szCs w:val="28"/>
          <w:lang w:eastAsia="en-US"/>
        </w:rPr>
        <w:t>стимулирование производства импортозамещающей продукции, в том числе в промышленном и агропромышленном комплексах;</w:t>
      </w:r>
      <w:proofErr w:type="gramEnd"/>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формирование и стимулирование спроса на новую инновационную продукцию предприятий Новосибирской области;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стимулирование инновационного развития и технологического перевооружения действующих производств, внедрения наукоемких и ресурсосберегающих технологий;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содействие развитию приоритетных </w:t>
      </w:r>
      <w:proofErr w:type="spellStart"/>
      <w:r w:rsidRPr="00F3115F">
        <w:rPr>
          <w:rFonts w:eastAsia="Calibri"/>
          <w:sz w:val="28"/>
          <w:szCs w:val="28"/>
          <w:lang w:eastAsia="en-US"/>
        </w:rPr>
        <w:t>подотраслей</w:t>
      </w:r>
      <w:proofErr w:type="spellEnd"/>
      <w:r w:rsidRPr="00F3115F">
        <w:rPr>
          <w:rFonts w:eastAsia="Calibri"/>
          <w:sz w:val="28"/>
          <w:szCs w:val="28"/>
          <w:lang w:eastAsia="en-US"/>
        </w:rPr>
        <w:t xml:space="preserve"> промышленности и новых инновационных кластеров; выявление и активизация потенциала новых «точек роста»;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содействие развитию инновационной инфраструктуры, поддерживающей технологический «коридор» («конвейер») для прохождения инноваций от идеи до конечного потребителя, в том числе созданию инжиниринговых и когнитивных центров, обеспечивающих формирование условий для развития отечественного конкурентного рынка научно-технических разработок и новых технологий;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содействие формированию и развитию на предприятиях, в промышленных и технологических парках, на других площадках Новосибирской области новых индустриально-технологических систем и высокотехнологичных кластеров, производящих сложную наукоемкую продукцию, в том числе продукцию двойного назначения с использованием научных заделов и разработок институтов СО РАН, отраслевой и университетской науки;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совершенствование и развитие системы подготовки, переподготовки и закрепления кадров для </w:t>
      </w:r>
      <w:proofErr w:type="spellStart"/>
      <w:r w:rsidRPr="00F3115F">
        <w:rPr>
          <w:rFonts w:eastAsia="Calibri"/>
          <w:sz w:val="28"/>
          <w:szCs w:val="28"/>
          <w:lang w:eastAsia="en-US"/>
        </w:rPr>
        <w:t>реиндустриализации</w:t>
      </w:r>
      <w:proofErr w:type="spellEnd"/>
      <w:r w:rsidRPr="00F3115F">
        <w:rPr>
          <w:rFonts w:eastAsia="Calibri"/>
          <w:sz w:val="28"/>
          <w:szCs w:val="28"/>
          <w:lang w:eastAsia="en-US"/>
        </w:rPr>
        <w:t xml:space="preserve"> экономики </w:t>
      </w:r>
      <w:r w:rsidRPr="00F3115F">
        <w:rPr>
          <w:sz w:val="28"/>
          <w:szCs w:val="28"/>
        </w:rPr>
        <w:t>Новосибирской</w:t>
      </w:r>
      <w:r w:rsidRPr="00F3115F">
        <w:rPr>
          <w:rFonts w:eastAsia="Calibri"/>
          <w:sz w:val="28"/>
          <w:szCs w:val="28"/>
          <w:lang w:eastAsia="en-US"/>
        </w:rPr>
        <w:t xml:space="preserve"> области; </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осуществления капитальных вложений в экономику Новосибирской области.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Программа (проекты/мероприятия), направленная на решение поставленной задачи: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программа </w:t>
      </w:r>
      <w:proofErr w:type="spellStart"/>
      <w:r w:rsidRPr="00F3115F">
        <w:rPr>
          <w:rFonts w:eastAsia="Calibri"/>
          <w:sz w:val="28"/>
          <w:szCs w:val="28"/>
          <w:lang w:eastAsia="en-US"/>
        </w:rPr>
        <w:t>реиндустриализации</w:t>
      </w:r>
      <w:proofErr w:type="spellEnd"/>
      <w:r w:rsidRPr="00F3115F">
        <w:rPr>
          <w:rFonts w:eastAsia="Calibri"/>
          <w:sz w:val="28"/>
          <w:szCs w:val="28"/>
          <w:lang w:eastAsia="en-US"/>
        </w:rPr>
        <w:t xml:space="preserve"> экономики Новосибирской области до 2025 года (проект).</w:t>
      </w:r>
    </w:p>
    <w:p w:rsidR="00F3115F" w:rsidRPr="00F3115F" w:rsidRDefault="00F3115F" w:rsidP="00F3115F">
      <w:pPr>
        <w:widowControl w:val="0"/>
        <w:snapToGrid/>
        <w:spacing w:before="0" w:after="0"/>
        <w:ind w:firstLine="709"/>
        <w:jc w:val="both"/>
        <w:rPr>
          <w:rFonts w:eastAsia="Calibri"/>
          <w:sz w:val="28"/>
          <w:szCs w:val="28"/>
          <w:lang w:eastAsia="en-US"/>
        </w:rPr>
      </w:pPr>
    </w:p>
    <w:p w:rsidR="00F3115F" w:rsidRPr="00F3115F" w:rsidRDefault="00F3115F" w:rsidP="00F3115F">
      <w:pPr>
        <w:widowControl w:val="0"/>
        <w:snapToGrid/>
        <w:spacing w:before="0" w:after="0"/>
        <w:jc w:val="center"/>
        <w:outlineLvl w:val="0"/>
        <w:rPr>
          <w:b/>
          <w:bCs/>
          <w:kern w:val="32"/>
          <w:sz w:val="28"/>
          <w:szCs w:val="28"/>
        </w:rPr>
      </w:pPr>
      <w:bookmarkStart w:id="8" w:name="_Toc255569335"/>
      <w:bookmarkStart w:id="9" w:name="_Toc266434274"/>
      <w:bookmarkStart w:id="10" w:name="_Toc437944513"/>
      <w:bookmarkStart w:id="11" w:name="_Toc343849491"/>
      <w:r w:rsidRPr="00F3115F">
        <w:rPr>
          <w:b/>
          <w:bCs/>
          <w:kern w:val="32"/>
          <w:sz w:val="28"/>
          <w:szCs w:val="28"/>
        </w:rPr>
        <w:t>5.</w:t>
      </w:r>
      <w:r w:rsidRPr="00F3115F">
        <w:rPr>
          <w:b/>
          <w:bCs/>
          <w:kern w:val="32"/>
          <w:sz w:val="28"/>
          <w:szCs w:val="28"/>
          <w:lang w:val="en-US"/>
        </w:rPr>
        <w:t> </w:t>
      </w:r>
      <w:bookmarkEnd w:id="8"/>
      <w:bookmarkEnd w:id="9"/>
      <w:r w:rsidRPr="00F3115F">
        <w:rPr>
          <w:b/>
          <w:bCs/>
          <w:kern w:val="32"/>
          <w:sz w:val="28"/>
          <w:szCs w:val="28"/>
        </w:rPr>
        <w:t>Основные показатели экономического и социального развития Новосибирской области</w:t>
      </w:r>
      <w:bookmarkEnd w:id="10"/>
      <w:bookmarkEnd w:id="11"/>
    </w:p>
    <w:p w:rsidR="00F3115F" w:rsidRPr="00F3115F" w:rsidRDefault="00F3115F" w:rsidP="00F3115F">
      <w:pPr>
        <w:widowControl w:val="0"/>
        <w:snapToGrid/>
        <w:spacing w:before="0" w:after="0"/>
        <w:jc w:val="center"/>
        <w:outlineLvl w:val="0"/>
        <w:rPr>
          <w:bCs/>
          <w:kern w:val="32"/>
          <w:sz w:val="28"/>
          <w:szCs w:val="28"/>
        </w:rPr>
      </w:pPr>
    </w:p>
    <w:tbl>
      <w:tblPr>
        <w:tblW w:w="490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562"/>
        <w:gridCol w:w="2537"/>
        <w:gridCol w:w="1658"/>
        <w:gridCol w:w="967"/>
        <w:gridCol w:w="1144"/>
        <w:gridCol w:w="967"/>
        <w:gridCol w:w="967"/>
        <w:gridCol w:w="1041"/>
      </w:tblGrid>
      <w:tr w:rsidR="00F3115F" w:rsidRPr="00F3115F" w:rsidTr="00F3115F">
        <w:tc>
          <w:tcPr>
            <w:tcW w:w="286" w:type="pct"/>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w:t>
            </w:r>
          </w:p>
          <w:p w:rsidR="00F3115F" w:rsidRPr="00F3115F" w:rsidRDefault="00F3115F" w:rsidP="00F3115F">
            <w:pPr>
              <w:widowControl w:val="0"/>
              <w:autoSpaceDE w:val="0"/>
              <w:autoSpaceDN w:val="0"/>
              <w:snapToGrid/>
              <w:spacing w:before="0" w:after="0"/>
              <w:jc w:val="center"/>
              <w:rPr>
                <w:color w:val="000000"/>
                <w:szCs w:val="24"/>
              </w:rPr>
            </w:pPr>
            <w:proofErr w:type="gramStart"/>
            <w:r w:rsidRPr="00F3115F">
              <w:rPr>
                <w:color w:val="000000"/>
                <w:szCs w:val="24"/>
              </w:rPr>
              <w:t>п</w:t>
            </w:r>
            <w:proofErr w:type="gramEnd"/>
            <w:r w:rsidRPr="00F3115F">
              <w:rPr>
                <w:color w:val="000000"/>
                <w:szCs w:val="24"/>
              </w:rPr>
              <w:t>/п</w:t>
            </w:r>
          </w:p>
        </w:tc>
        <w:tc>
          <w:tcPr>
            <w:tcW w:w="1289" w:type="pct"/>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Наименование показателя</w:t>
            </w:r>
          </w:p>
        </w:tc>
        <w:tc>
          <w:tcPr>
            <w:tcW w:w="842" w:type="pct"/>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Единица измерения</w:t>
            </w:r>
          </w:p>
        </w:tc>
        <w:tc>
          <w:tcPr>
            <w:tcW w:w="491" w:type="pct"/>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9 месяцев 2015 года</w:t>
            </w:r>
          </w:p>
        </w:tc>
        <w:tc>
          <w:tcPr>
            <w:tcW w:w="581" w:type="pct"/>
            <w:vMerge w:val="restar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2015 год (</w:t>
            </w:r>
            <w:proofErr w:type="spellStart"/>
            <w:proofErr w:type="gramStart"/>
            <w:r w:rsidRPr="00F3115F">
              <w:rPr>
                <w:color w:val="000000"/>
                <w:szCs w:val="24"/>
              </w:rPr>
              <w:t>ожидае</w:t>
            </w:r>
            <w:proofErr w:type="spellEnd"/>
            <w:r w:rsidRPr="00F3115F">
              <w:rPr>
                <w:color w:val="000000"/>
                <w:szCs w:val="24"/>
              </w:rPr>
              <w:t>-мое</w:t>
            </w:r>
            <w:proofErr w:type="gramEnd"/>
            <w:r w:rsidRPr="00F3115F">
              <w:rPr>
                <w:color w:val="000000"/>
                <w:szCs w:val="24"/>
              </w:rPr>
              <w:t xml:space="preserve"> значение)</w:t>
            </w:r>
          </w:p>
        </w:tc>
        <w:tc>
          <w:tcPr>
            <w:tcW w:w="1512" w:type="pct"/>
            <w:gridSpan w:val="3"/>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Прогноз, годы</w:t>
            </w:r>
          </w:p>
        </w:tc>
      </w:tr>
      <w:tr w:rsidR="00F3115F" w:rsidRPr="00F3115F" w:rsidTr="00F3115F">
        <w:tc>
          <w:tcPr>
            <w:tcW w:w="0" w:type="auto"/>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color w:val="000000"/>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snapToGrid/>
              <w:spacing w:before="0" w:after="0"/>
              <w:rPr>
                <w:color w:val="000000"/>
                <w:szCs w:val="24"/>
              </w:rPr>
            </w:pP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2016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2017</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szCs w:val="24"/>
              </w:rPr>
            </w:pPr>
            <w:r w:rsidRPr="00F3115F">
              <w:rPr>
                <w:color w:val="000000"/>
                <w:szCs w:val="24"/>
              </w:rPr>
              <w:t>2018</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bookmarkStart w:id="12" w:name="OLE_LINK1"/>
            <w:r w:rsidRPr="00F3115F">
              <w:rPr>
                <w:szCs w:val="24"/>
              </w:rPr>
              <w:t>1</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Валовой региональный </w:t>
            </w:r>
            <w:r w:rsidRPr="00F3115F">
              <w:rPr>
                <w:szCs w:val="24"/>
              </w:rPr>
              <w:lastRenderedPageBreak/>
              <w:t>продукт</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lastRenderedPageBreak/>
              <w:t>млрд. 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741,8</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956,9</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1 023,7</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1 095,5</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1 183,8</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lastRenderedPageBreak/>
              <w:t>2</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валового регионального продукта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97,6</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98,2</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101,6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102,5</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103,9</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Индекс-дефлятор валового регионального продукта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109,8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105,3</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104,4</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104,0</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4</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Валовой региональный продукт на душу населения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тыс. 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347,6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370,3</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394,7</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424,8</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5</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промышленного производства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100,2</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100,4</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101,5</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103,3</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104,0</w:t>
            </w:r>
          </w:p>
        </w:tc>
      </w:tr>
      <w:tr w:rsidR="00F3115F" w:rsidRPr="00F3115F" w:rsidTr="00F3115F">
        <w:trPr>
          <w:trHeight w:val="508"/>
        </w:trPr>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6</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производства продукции сельского хозяйства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106,3</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107,0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103,0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102,5</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102,4</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объема работ, выполненных по виду деятельности «строительство»</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66,0</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74,8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98,0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102,9</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103,2</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Ввод в действие жилых домов за счет всех источников финансирования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 xml:space="preserve">тыс. </w:t>
            </w:r>
            <w:proofErr w:type="spellStart"/>
            <w:r w:rsidRPr="00F3115F">
              <w:rPr>
                <w:szCs w:val="24"/>
              </w:rPr>
              <w:t>кв</w:t>
            </w:r>
            <w:proofErr w:type="gramStart"/>
            <w:r w:rsidRPr="00F3115F">
              <w:rPr>
                <w:szCs w:val="24"/>
              </w:rPr>
              <w:t>.м</w:t>
            </w:r>
            <w:proofErr w:type="spellEnd"/>
            <w:proofErr w:type="gramEnd"/>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1 778,9</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2 350,0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1 880,0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1 950,0</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2 020,0</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9</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оборота розничной торговли</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83,2</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85,6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101,9</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105,1</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106,1</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оборота оптовой торговли</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91,6</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96,1</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102,9</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105,9</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106,0</w:t>
            </w:r>
          </w:p>
        </w:tc>
      </w:tr>
      <w:tr w:rsidR="00F3115F" w:rsidRPr="00F3115F" w:rsidTr="00F3115F">
        <w:trPr>
          <w:trHeight w:val="294"/>
        </w:trPr>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11</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объема платных услуг населению</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97,0</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102,1</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103,0</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103,6</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Инвестиции в основной капитал</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млрд. 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97,1</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174,5</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193,5</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223,6</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262,0</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13</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инвестиций в основной капитал</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83,4</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89,0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102,3</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107,0</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109,0</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14</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Индекс-дефлятор инвестиций в основной капитал</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108,9</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108,4</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108,0</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107,5</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15</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Инвестиции в основной капитал в расчете на душу населения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тыс. 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63,4</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70,0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80,6</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94,0</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16</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Численность постоянного населения (среднегодовая)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тыс. человек</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2 752,8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2 764,4</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2 775,6</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2 786,4</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17</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Общий коэффициент рождаемости</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человек</w:t>
            </w:r>
          </w:p>
          <w:p w:rsidR="00F3115F" w:rsidRPr="00F3115F" w:rsidRDefault="00F3115F" w:rsidP="00F3115F">
            <w:pPr>
              <w:widowControl w:val="0"/>
              <w:autoSpaceDE w:val="0"/>
              <w:autoSpaceDN w:val="0"/>
              <w:snapToGrid/>
              <w:spacing w:before="0" w:after="0"/>
              <w:jc w:val="center"/>
              <w:rPr>
                <w:szCs w:val="24"/>
              </w:rPr>
            </w:pPr>
            <w:r w:rsidRPr="00F3115F">
              <w:rPr>
                <w:szCs w:val="24"/>
              </w:rPr>
              <w:t xml:space="preserve">на 1000 </w:t>
            </w:r>
            <w:r w:rsidRPr="00F3115F">
              <w:rPr>
                <w:szCs w:val="24"/>
              </w:rPr>
              <w:lastRenderedPageBreak/>
              <w:t>населения</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lastRenderedPageBreak/>
              <w:t>14,1</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lang w:val="en-US"/>
              </w:rPr>
              <w:t>14</w:t>
            </w:r>
            <w:r w:rsidRPr="00F3115F">
              <w:rPr>
                <w:szCs w:val="24"/>
              </w:rPr>
              <w:t>,0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13,9</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13,9</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13,9</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lastRenderedPageBreak/>
              <w:t>18</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Коэффициент естественного прироста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человек</w:t>
            </w:r>
          </w:p>
          <w:p w:rsidR="00F3115F" w:rsidRPr="00F3115F" w:rsidRDefault="00F3115F" w:rsidP="00F3115F">
            <w:pPr>
              <w:widowControl w:val="0"/>
              <w:autoSpaceDE w:val="0"/>
              <w:autoSpaceDN w:val="0"/>
              <w:snapToGrid/>
              <w:spacing w:before="0" w:after="0"/>
              <w:jc w:val="center"/>
              <w:rPr>
                <w:szCs w:val="24"/>
              </w:rPr>
            </w:pPr>
            <w:r w:rsidRPr="00F3115F">
              <w:rPr>
                <w:szCs w:val="24"/>
              </w:rPr>
              <w:t>на 1000 населения</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0,9</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lang w:val="en-US"/>
              </w:rPr>
            </w:pPr>
            <w:r w:rsidRPr="00F3115F">
              <w:rPr>
                <w:szCs w:val="24"/>
              </w:rPr>
              <w:t>0,</w:t>
            </w:r>
            <w:r w:rsidRPr="00F3115F">
              <w:rPr>
                <w:szCs w:val="24"/>
                <w:lang w:val="en-US"/>
              </w:rPr>
              <w:t>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0,6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lang w:val="en-US"/>
              </w:rPr>
            </w:pPr>
            <w:r w:rsidRPr="00F3115F">
              <w:rPr>
                <w:color w:val="000000"/>
                <w:szCs w:val="24"/>
              </w:rPr>
              <w:t>0,</w:t>
            </w:r>
            <w:r w:rsidRPr="00F3115F">
              <w:rPr>
                <w:color w:val="000000"/>
                <w:szCs w:val="24"/>
                <w:lang w:val="en-US"/>
              </w:rPr>
              <w:t>6</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lang w:val="en-US"/>
              </w:rPr>
            </w:pPr>
            <w:r w:rsidRPr="00F3115F">
              <w:rPr>
                <w:color w:val="000000"/>
                <w:szCs w:val="24"/>
              </w:rPr>
              <w:t>0,</w:t>
            </w:r>
            <w:r w:rsidRPr="00F3115F">
              <w:rPr>
                <w:color w:val="000000"/>
                <w:szCs w:val="24"/>
                <w:lang w:val="en-US"/>
              </w:rPr>
              <w:t>6</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19</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Коэффициент миграционного прироста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человек</w:t>
            </w:r>
          </w:p>
          <w:p w:rsidR="00F3115F" w:rsidRPr="00F3115F" w:rsidRDefault="00F3115F" w:rsidP="00F3115F">
            <w:pPr>
              <w:widowControl w:val="0"/>
              <w:autoSpaceDE w:val="0"/>
              <w:autoSpaceDN w:val="0"/>
              <w:snapToGrid/>
              <w:spacing w:before="0" w:after="0"/>
              <w:jc w:val="center"/>
              <w:rPr>
                <w:szCs w:val="24"/>
              </w:rPr>
            </w:pPr>
            <w:r w:rsidRPr="00F3115F">
              <w:rPr>
                <w:szCs w:val="24"/>
              </w:rPr>
              <w:t>на 10000 населения</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30,6</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40,0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36,2</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34,3</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34,1</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Численность </w:t>
            </w:r>
            <w:proofErr w:type="gramStart"/>
            <w:r w:rsidRPr="00F3115F">
              <w:rPr>
                <w:szCs w:val="24"/>
              </w:rPr>
              <w:t>занятых</w:t>
            </w:r>
            <w:proofErr w:type="gramEnd"/>
            <w:r w:rsidRPr="00F3115F">
              <w:rPr>
                <w:szCs w:val="24"/>
              </w:rPr>
              <w:t xml:space="preserve"> в экономике (среднегодовая)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тыс. человек</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1 333,5</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1 368,6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1 369,3</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1 370,0</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1 370,7</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21</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потребительских цен в среднем за год</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114,4</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114,0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107,4</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105,8</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105,5</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22</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изменения размера вносимой гражданами платы за коммунальные услуги</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к декабрю предыдущего года</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х</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3,5</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5,1</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4,7</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23</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Фонд заработной платы работников</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млрд. 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228,4</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322,2</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342,2</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364,2</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388,3</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24</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Среднемесячная номинальная начисленная заработная плата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27 109,4</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28 218,8</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29 940,2</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31 796,5</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33 831,5</w:t>
            </w:r>
          </w:p>
        </w:tc>
      </w:tr>
      <w:tr w:rsidR="00F3115F" w:rsidRPr="00F3115F" w:rsidTr="00F3115F">
        <w:trPr>
          <w:trHeight w:val="286"/>
        </w:trPr>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25</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Реальные располагаемые денежные доходы населения</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proofErr w:type="gramStart"/>
            <w:r w:rsidRPr="00F3115F">
              <w:rPr>
                <w:szCs w:val="24"/>
              </w:rPr>
              <w:t>в</w:t>
            </w:r>
            <w:proofErr w:type="gramEnd"/>
            <w:r w:rsidRPr="00F3115F">
              <w:rPr>
                <w:szCs w:val="24"/>
              </w:rPr>
              <w:t xml:space="preserve"> % </w:t>
            </w:r>
            <w:proofErr w:type="gramStart"/>
            <w:r w:rsidRPr="00F3115F">
              <w:rPr>
                <w:szCs w:val="24"/>
              </w:rPr>
              <w:t>к</w:t>
            </w:r>
            <w:proofErr w:type="gramEnd"/>
            <w:r w:rsidRPr="00F3115F">
              <w:rPr>
                <w:szCs w:val="24"/>
              </w:rPr>
              <w:t xml:space="preserve"> предыдущему году</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95,3</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95,0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100,6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101,9</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color w:val="000000"/>
                <w:szCs w:val="24"/>
              </w:rPr>
            </w:pPr>
            <w:r w:rsidRPr="00F3115F">
              <w:rPr>
                <w:color w:val="000000"/>
                <w:szCs w:val="24"/>
              </w:rPr>
              <w:t>102,8</w:t>
            </w:r>
          </w:p>
        </w:tc>
      </w:tr>
      <w:tr w:rsidR="00F3115F" w:rsidRPr="00F3115F" w:rsidTr="00F3115F">
        <w:tc>
          <w:tcPr>
            <w:tcW w:w="286"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26</w:t>
            </w:r>
          </w:p>
        </w:tc>
        <w:tc>
          <w:tcPr>
            <w:tcW w:w="1289"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Величина прожиточного минимума</w:t>
            </w:r>
          </w:p>
        </w:tc>
        <w:tc>
          <w:tcPr>
            <w:tcW w:w="84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рублей</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highlight w:val="yellow"/>
              </w:rPr>
            </w:pPr>
            <w:r w:rsidRPr="00F3115F">
              <w:rPr>
                <w:szCs w:val="24"/>
              </w:rPr>
              <w:t>10 527</w:t>
            </w:r>
          </w:p>
        </w:tc>
        <w:tc>
          <w:tcPr>
            <w:tcW w:w="58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10 556</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11 390</w:t>
            </w:r>
          </w:p>
        </w:tc>
        <w:tc>
          <w:tcPr>
            <w:tcW w:w="491"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12 062</w:t>
            </w:r>
          </w:p>
        </w:tc>
        <w:tc>
          <w:tcPr>
            <w:tcW w:w="530"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13 032</w:t>
            </w:r>
          </w:p>
        </w:tc>
      </w:tr>
    </w:tbl>
    <w:p w:rsidR="00F3115F" w:rsidRPr="00F3115F" w:rsidRDefault="00F3115F" w:rsidP="00F3115F">
      <w:pPr>
        <w:widowControl w:val="0"/>
        <w:snapToGrid/>
        <w:spacing w:before="0" w:after="0"/>
        <w:jc w:val="center"/>
        <w:outlineLvl w:val="0"/>
        <w:rPr>
          <w:rFonts w:cs="Arial"/>
          <w:bCs/>
          <w:kern w:val="32"/>
          <w:sz w:val="28"/>
          <w:szCs w:val="28"/>
        </w:rPr>
      </w:pPr>
      <w:bookmarkStart w:id="13" w:name="_Toc437944514"/>
      <w:bookmarkStart w:id="14" w:name="_Toc343849520"/>
      <w:bookmarkStart w:id="15" w:name="_Toc343849492"/>
      <w:bookmarkEnd w:id="12"/>
    </w:p>
    <w:p w:rsidR="00F3115F" w:rsidRPr="00F3115F" w:rsidRDefault="00F3115F" w:rsidP="00F3115F">
      <w:pPr>
        <w:widowControl w:val="0"/>
        <w:snapToGrid/>
        <w:spacing w:before="0" w:after="0"/>
        <w:jc w:val="center"/>
        <w:outlineLvl w:val="0"/>
        <w:rPr>
          <w:rFonts w:cs="Arial"/>
          <w:b/>
          <w:bCs/>
          <w:kern w:val="32"/>
          <w:sz w:val="32"/>
          <w:szCs w:val="32"/>
          <w:u w:val="single"/>
        </w:rPr>
      </w:pPr>
      <w:r w:rsidRPr="00F3115F">
        <w:rPr>
          <w:rFonts w:cs="Arial"/>
          <w:b/>
          <w:bCs/>
          <w:kern w:val="32"/>
          <w:sz w:val="32"/>
          <w:szCs w:val="32"/>
          <w:u w:val="single"/>
          <w:lang w:val="en-US"/>
        </w:rPr>
        <w:t>II</w:t>
      </w:r>
      <w:r w:rsidRPr="00F3115F">
        <w:rPr>
          <w:rFonts w:cs="Arial"/>
          <w:b/>
          <w:bCs/>
          <w:kern w:val="32"/>
          <w:sz w:val="32"/>
          <w:szCs w:val="32"/>
          <w:u w:val="single"/>
        </w:rPr>
        <w:t xml:space="preserve">. </w:t>
      </w:r>
      <w:bookmarkStart w:id="16" w:name="_Toc343849514"/>
      <w:r w:rsidRPr="00F3115F">
        <w:rPr>
          <w:rFonts w:cs="Arial"/>
          <w:b/>
          <w:bCs/>
          <w:kern w:val="32"/>
          <w:sz w:val="32"/>
          <w:szCs w:val="32"/>
          <w:u w:val="single"/>
        </w:rPr>
        <w:t>Формирование устойчивой, инновационной экономики</w:t>
      </w:r>
      <w:bookmarkEnd w:id="13"/>
    </w:p>
    <w:p w:rsidR="00F3115F" w:rsidRPr="00F3115F" w:rsidRDefault="00F3115F" w:rsidP="00F3115F">
      <w:pPr>
        <w:snapToGrid/>
        <w:spacing w:before="0" w:after="0"/>
        <w:rPr>
          <w:sz w:val="32"/>
          <w:szCs w:val="32"/>
          <w:u w:val="single"/>
        </w:rPr>
      </w:pPr>
    </w:p>
    <w:p w:rsidR="00F3115F" w:rsidRPr="00F3115F" w:rsidRDefault="00F3115F" w:rsidP="00F3115F">
      <w:pPr>
        <w:widowControl w:val="0"/>
        <w:snapToGrid/>
        <w:spacing w:before="0" w:after="0"/>
        <w:jc w:val="center"/>
        <w:outlineLvl w:val="0"/>
        <w:rPr>
          <w:b/>
          <w:bCs/>
          <w:kern w:val="32"/>
          <w:sz w:val="28"/>
          <w:szCs w:val="28"/>
        </w:rPr>
      </w:pPr>
      <w:bookmarkStart w:id="17" w:name="_Toc437944515"/>
      <w:bookmarkStart w:id="18" w:name="_Toc343849515"/>
      <w:bookmarkEnd w:id="16"/>
      <w:r w:rsidRPr="00F3115F">
        <w:rPr>
          <w:b/>
          <w:bCs/>
          <w:kern w:val="32"/>
          <w:sz w:val="28"/>
          <w:szCs w:val="28"/>
        </w:rPr>
        <w:t>6. Развитие и повышение качества промышленного потенциала Новосибирской области</w:t>
      </w:r>
      <w:bookmarkEnd w:id="17"/>
      <w:bookmarkEnd w:id="18"/>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Задача</w:t>
      </w:r>
      <w:r w:rsidRPr="00F3115F">
        <w:rPr>
          <w:rFonts w:eastAsia="Calibri"/>
          <w:sz w:val="28"/>
          <w:szCs w:val="28"/>
          <w:lang w:val="en-US"/>
        </w:rPr>
        <w:t> </w:t>
      </w:r>
      <w:r w:rsidRPr="00F3115F">
        <w:rPr>
          <w:rFonts w:eastAsia="Calibri"/>
          <w:sz w:val="28"/>
          <w:szCs w:val="28"/>
          <w:lang w:eastAsia="en-US"/>
        </w:rPr>
        <w:t>–</w:t>
      </w:r>
      <w:r w:rsidRPr="00F3115F">
        <w:rPr>
          <w:rFonts w:eastAsia="Calibri"/>
          <w:sz w:val="28"/>
          <w:szCs w:val="28"/>
          <w:lang w:val="en-US"/>
        </w:rPr>
        <w:t> </w:t>
      </w:r>
      <w:r w:rsidRPr="00F3115F">
        <w:rPr>
          <w:rFonts w:eastAsia="Calibri"/>
          <w:sz w:val="28"/>
          <w:szCs w:val="28"/>
          <w:lang w:eastAsia="en-US"/>
        </w:rPr>
        <w:t>развитие промышленного потенциала Новосибирской области, повышение конкурентоспособности промышленных предприятий, расширение производства наукоемкой продукции.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содействие развитию производственно-технологического потенциала предприятий промышленности Новосибирской области, развитию исследований и разработок, обеспечивающих создание новых материалов, технологий и высокотехнологичной продукции, в том числе посредством субсидирования части затрат </w:t>
      </w:r>
      <w:proofErr w:type="gramStart"/>
      <w:r w:rsidRPr="00F3115F">
        <w:rPr>
          <w:rFonts w:eastAsia="Calibri"/>
          <w:sz w:val="28"/>
          <w:szCs w:val="28"/>
          <w:lang w:eastAsia="en-US"/>
        </w:rPr>
        <w:t>на</w:t>
      </w:r>
      <w:proofErr w:type="gramEnd"/>
      <w:r w:rsidRPr="00F3115F">
        <w:rPr>
          <w:rFonts w:eastAsia="Calibri"/>
          <w:sz w:val="28"/>
          <w:szCs w:val="28"/>
          <w:lang w:eastAsia="en-US"/>
        </w:rPr>
        <w:t>:</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приобретение нового основного технологического оборудования,</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проведение опытно-конструкторских и технологических работ,</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создание новых материалов, технологий и высокотехнологичной </w:t>
      </w:r>
      <w:r w:rsidRPr="00F3115F">
        <w:rPr>
          <w:rFonts w:eastAsia="Calibri"/>
          <w:sz w:val="28"/>
          <w:szCs w:val="28"/>
          <w:lang w:eastAsia="en-US"/>
        </w:rPr>
        <w:lastRenderedPageBreak/>
        <w:t>продукции,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приобретение специального исследовательского, опытно-экспериментального оборудования и приборов;</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развития медицинской промышленности на территории Новосибирской области (производство образцов продукции, медицинских изделий, техники, лекарственных средств и медицинских технологий, проведение доклинических и клинических испытаний изделий медицинского назначения, техники, лекарственных средств и технологий, получение статуса специализированных лабораторий, сертифицированных и экспертных центров);</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содействие развитию топливодобывающих производств, стимулирование переработки сырья на территории Новосибирской области;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интеграции научно-исследовательского и производственно-технического потенциала промышленных предприятий, научных организаций, высших учебных заведений, в том числе путем реализации кластерной политики, создания и развития производственных кластеров;</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содействие участию перспективных (в том числе обеспечивающих </w:t>
      </w:r>
      <w:proofErr w:type="spellStart"/>
      <w:r w:rsidRPr="00F3115F">
        <w:rPr>
          <w:rFonts w:eastAsia="Calibri"/>
          <w:sz w:val="28"/>
          <w:szCs w:val="28"/>
          <w:lang w:eastAsia="en-US"/>
        </w:rPr>
        <w:t>импортозамещение</w:t>
      </w:r>
      <w:proofErr w:type="spellEnd"/>
      <w:r w:rsidRPr="00F3115F">
        <w:rPr>
          <w:rFonts w:eastAsia="Calibri"/>
          <w:sz w:val="28"/>
          <w:szCs w:val="28"/>
          <w:lang w:eastAsia="en-US"/>
        </w:rPr>
        <w:t>) проектов предприятий, расположенных на территории Новосибирской области, в государственных программах, реализуемых Министерством промышленности и торговли Российской Федерации, Министерством образования и науки Российской Федерации, Министерством обороны Российской Федерации;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содействие финансовому оздоровлению и реформированию предприятий оборонно-промышленного комплекса, увеличению объемов государственного заказа и загрузки их производственных мощностей;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содействие внедрению в организациях на территории Новосибирской области системы управления качеством продукции в соответствии с требованиями стандартов серии ISO.</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Программы (проекты/мероприятия), направленные на решение поставленной задачи: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государственная программа Новосибирской области «Развитие промышленности и повышение ее конкурентоспособности в Новосибирской области на 2015-2020 годы», утвержденная постановлением Правительства Новосибирской области от 28.07.2015 № 291-п;</w:t>
      </w:r>
    </w:p>
    <w:p w:rsidR="00F3115F" w:rsidRPr="00F3115F" w:rsidRDefault="00F3115F" w:rsidP="00F3115F">
      <w:pPr>
        <w:widowControl w:val="0"/>
        <w:autoSpaceDE w:val="0"/>
        <w:autoSpaceDN w:val="0"/>
        <w:snapToGrid/>
        <w:spacing w:before="0" w:after="0"/>
        <w:ind w:firstLine="709"/>
        <w:jc w:val="both"/>
        <w:rPr>
          <w:bCs/>
          <w:sz w:val="28"/>
          <w:szCs w:val="28"/>
        </w:rPr>
      </w:pPr>
      <w:r w:rsidRPr="00F3115F">
        <w:rPr>
          <w:sz w:val="28"/>
          <w:szCs w:val="28"/>
        </w:rPr>
        <w:t>региональная программа «Развитие предприятий промышленности строительных материалов и индустриального домостроения на территории Новосибирской области на 2012-2020 годы», утвержденная постановлением Правительства Новосибирской области от 20.11.2012 № 517-п;</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соглашение о сотрудничестве Правительства Новосибирской области с нефтедобывающими предприятиями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соглашения с Государственной корпорацией «</w:t>
      </w:r>
      <w:proofErr w:type="spellStart"/>
      <w:r w:rsidRPr="00F3115F">
        <w:rPr>
          <w:rFonts w:eastAsia="Calibri"/>
          <w:sz w:val="28"/>
          <w:szCs w:val="28"/>
        </w:rPr>
        <w:t>Ростехнологии</w:t>
      </w:r>
      <w:proofErr w:type="spellEnd"/>
      <w:r w:rsidRPr="00F3115F">
        <w:rPr>
          <w:rFonts w:eastAsia="Calibri"/>
          <w:sz w:val="28"/>
          <w:szCs w:val="28"/>
        </w:rPr>
        <w:t>», Министерством промышленности и торговли Российской Федерации; федеральными институтами инновационного развития с участием Государственной корпорации «</w:t>
      </w:r>
      <w:proofErr w:type="spellStart"/>
      <w:r w:rsidRPr="00F3115F">
        <w:rPr>
          <w:rFonts w:eastAsia="Calibri"/>
          <w:sz w:val="28"/>
          <w:szCs w:val="28"/>
        </w:rPr>
        <w:t>Роснанотех</w:t>
      </w:r>
      <w:proofErr w:type="spellEnd"/>
      <w:r w:rsidRPr="00F3115F">
        <w:rPr>
          <w:rFonts w:eastAsia="Calibri"/>
          <w:sz w:val="28"/>
          <w:szCs w:val="28"/>
        </w:rPr>
        <w:t>», федеральными корпорациями;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lastRenderedPageBreak/>
        <w:t>соглашение о взаимодействии Правительства Новосибирской области и Федерального агентства по техническому регулированию и метрологии в области повышения конкурентоспособности, качества и безопасности продукции и услуг в Новосибирской области.</w:t>
      </w:r>
      <w:bookmarkStart w:id="19" w:name="_Toc343849516"/>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28"/>
          <w:szCs w:val="28"/>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5104"/>
        <w:gridCol w:w="1559"/>
        <w:gridCol w:w="1089"/>
        <w:gridCol w:w="1090"/>
        <w:gridCol w:w="1082"/>
      </w:tblGrid>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2015 год</w:t>
            </w:r>
          </w:p>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(ожидаемое значение)</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2016</w:t>
            </w:r>
          </w:p>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год</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2017</w:t>
            </w:r>
          </w:p>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год</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2018</w:t>
            </w:r>
          </w:p>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год</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промышленного производства по виду деятельности «обрабатывающие производства»,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100,3</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101,7</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103,5</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104,2</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промышленного производства по виду деятельности «добыча топливно-энергетических полезных ископаемых»,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96,3</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trike/>
                <w:color w:val="000000"/>
                <w:kern w:val="28"/>
                <w:szCs w:val="24"/>
              </w:rPr>
            </w:pPr>
            <w:r w:rsidRPr="00F3115F">
              <w:rPr>
                <w:color w:val="000000"/>
                <w:kern w:val="28"/>
                <w:szCs w:val="24"/>
              </w:rPr>
              <w:t>100</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color w:val="000000"/>
                <w:kern w:val="28"/>
                <w:szCs w:val="24"/>
              </w:rPr>
            </w:pPr>
            <w:r w:rsidRPr="00F3115F">
              <w:rPr>
                <w:color w:val="000000"/>
                <w:kern w:val="28"/>
                <w:szCs w:val="24"/>
              </w:rPr>
              <w:t>105,6</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trike/>
                <w:color w:val="000000"/>
                <w:kern w:val="28"/>
                <w:szCs w:val="24"/>
              </w:rPr>
            </w:pPr>
            <w:r w:rsidRPr="00F3115F">
              <w:rPr>
                <w:color w:val="000000"/>
                <w:kern w:val="28"/>
                <w:szCs w:val="24"/>
              </w:rPr>
              <w:t>107,2</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Темп роста объемов производства инновационной продукции по кругу научно-производственных центров, получивших государственную поддержку, в сопоставимых ценах,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110,0</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Темп роста выпуска продукции, произведенной предприятиями оборонно-промышленного комплекса, находящимися на территории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autoSpaceDE w:val="0"/>
              <w:autoSpaceDN w:val="0"/>
              <w:snapToGrid/>
              <w:spacing w:before="0" w:after="0"/>
              <w:jc w:val="center"/>
              <w:rPr>
                <w:szCs w:val="24"/>
              </w:rPr>
            </w:pPr>
            <w:r w:rsidRPr="00F3115F">
              <w:rPr>
                <w:szCs w:val="24"/>
              </w:rPr>
              <w:t>105,0</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организаций, внедривших у себя систему менеджмента качества (ежегодно), единиц</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14</w:t>
            </w:r>
          </w:p>
        </w:tc>
        <w:tc>
          <w:tcPr>
            <w:tcW w:w="108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12</w:t>
            </w:r>
          </w:p>
        </w:tc>
        <w:tc>
          <w:tcPr>
            <w:tcW w:w="10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w:t>
            </w:r>
          </w:p>
        </w:tc>
        <w:tc>
          <w:tcPr>
            <w:tcW w:w="10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9</w:t>
            </w:r>
          </w:p>
        </w:tc>
      </w:tr>
    </w:tbl>
    <w:p w:rsidR="00F3115F" w:rsidRPr="00F3115F" w:rsidRDefault="00F3115F" w:rsidP="00F3115F">
      <w:pPr>
        <w:widowControl w:val="0"/>
        <w:snapToGrid/>
        <w:spacing w:before="0" w:after="0"/>
        <w:jc w:val="center"/>
        <w:outlineLvl w:val="0"/>
        <w:rPr>
          <w:bCs/>
          <w:kern w:val="32"/>
          <w:sz w:val="28"/>
          <w:szCs w:val="28"/>
        </w:rPr>
      </w:pPr>
      <w:bookmarkStart w:id="20" w:name="_Toc437944516"/>
      <w:bookmarkEnd w:id="19"/>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7. Повышение эффективности сельской экономики и создание условий для сохранения сельского образа жизни</w:t>
      </w:r>
      <w:bookmarkEnd w:id="20"/>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Повышение эффективности и конкурентоспособности агропромышленного комплекса</w:t>
      </w:r>
    </w:p>
    <w:p w:rsidR="00F3115F" w:rsidRPr="00F3115F" w:rsidRDefault="00F3115F" w:rsidP="00F3115F">
      <w:pPr>
        <w:widowControl w:val="0"/>
        <w:snapToGrid/>
        <w:spacing w:before="0" w:after="0"/>
        <w:jc w:val="center"/>
        <w:rPr>
          <w:rFonts w:cs="Arial"/>
          <w:bCs/>
          <w:i/>
          <w:sz w:val="28"/>
          <w:szCs w:val="28"/>
        </w:rPr>
      </w:pP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1 – стимулирование роста производства основных видов сельскохозяйственной продукции, производства пищевых продуктов, обеспечение населения области безопасной сельскохозяйственной продукцией и безопасной продукцией пищевой и перерабатывающей промышленности.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содействие внедрению современных </w:t>
      </w:r>
      <w:proofErr w:type="spellStart"/>
      <w:r w:rsidRPr="00F3115F">
        <w:rPr>
          <w:sz w:val="28"/>
          <w:szCs w:val="28"/>
        </w:rPr>
        <w:t>агротехнологий</w:t>
      </w:r>
      <w:proofErr w:type="spellEnd"/>
      <w:r w:rsidRPr="00F3115F">
        <w:rPr>
          <w:sz w:val="28"/>
          <w:szCs w:val="28"/>
        </w:rPr>
        <w:t xml:space="preserve">, увеличению площади, засеваемой элитными семенами, обеспечение доступности приобретения элитных семян для производства качественного репродуктивного семенного материала, в том числе путем выплаты субсидий: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 поддержку приобретения оригинальных и элитных семян, семян первой репродукции, районированных на территории Новосибирской области;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на проведение комплекса агротехнологических работ;</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 поддержку производства льна и конопли, на закладку и уход </w:t>
      </w:r>
      <w:r w:rsidRPr="00F3115F">
        <w:rPr>
          <w:sz w:val="28"/>
          <w:szCs w:val="28"/>
        </w:rPr>
        <w:lastRenderedPageBreak/>
        <w:t>за многолетними насаждениями;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стимулирование производства молока;</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поддержка племенного животноводства;</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обеспечение эпизоотического благополучия на территории Новосибирской области.</w:t>
      </w:r>
    </w:p>
    <w:p w:rsidR="00F3115F" w:rsidRPr="00F3115F" w:rsidRDefault="00F3115F" w:rsidP="00F3115F">
      <w:pPr>
        <w:widowControl w:val="0"/>
        <w:adjustRightInd w:val="0"/>
        <w:snapToGrid/>
        <w:spacing w:before="0" w:after="0"/>
        <w:ind w:firstLine="709"/>
        <w:jc w:val="both"/>
        <w:outlineLvl w:val="2"/>
        <w:rPr>
          <w:sz w:val="28"/>
          <w:szCs w:val="28"/>
        </w:rPr>
      </w:pPr>
      <w:proofErr w:type="gramStart"/>
      <w:r w:rsidRPr="00F3115F">
        <w:rPr>
          <w:sz w:val="28"/>
          <w:szCs w:val="28"/>
        </w:rPr>
        <w:t>Задача 2 – повышение конкурентоспособности сельскохозяйственной продукции и продукции пищевой и перерабатывающей промышленности на внутреннем и внешнем рынках; повышение уровня рентабельности в сельском хозяйстве для обеспечения его устойчивого развития.</w:t>
      </w:r>
      <w:proofErr w:type="gramEnd"/>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субсидирование процентной ставки по кредитам </w:t>
      </w:r>
      <w:proofErr w:type="spellStart"/>
      <w:r w:rsidRPr="00F3115F">
        <w:rPr>
          <w:sz w:val="28"/>
          <w:szCs w:val="28"/>
        </w:rPr>
        <w:t>сельхозтоваропроизводителям</w:t>
      </w:r>
      <w:proofErr w:type="spellEnd"/>
      <w:r w:rsidRPr="00F3115F">
        <w:rPr>
          <w:sz w:val="28"/>
          <w:szCs w:val="28"/>
        </w:rPr>
        <w:t>;</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разработка и реализация программ, планов, направленных на увеличение производства сельхозпродукции, повышение рентабельности, ликвидности и финансовой устойчивости сельскохозяйственных товаропроизводителей.</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3 – стимулирование инновационной деятельности, внедрения современных технологий в развитие агропромышленного комплекса; содействие в техническом переоснащении сельскохозяйственного производства.</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стимулирование приобретения сельскохозяйственными товаропроизводителями высокотехнологичных машин для растениеводства, кормопроизводства;</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компенсация части затрат на приобретение новых технических сре</w:t>
      </w:r>
      <w:proofErr w:type="gramStart"/>
      <w:r w:rsidRPr="00F3115F">
        <w:rPr>
          <w:sz w:val="28"/>
          <w:szCs w:val="28"/>
        </w:rPr>
        <w:t>дств дл</w:t>
      </w:r>
      <w:proofErr w:type="gramEnd"/>
      <w:r w:rsidRPr="00F3115F">
        <w:rPr>
          <w:sz w:val="28"/>
          <w:szCs w:val="28"/>
        </w:rPr>
        <w:t>я сельскохозяйственного производства;</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организация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4 – развитие мелиорации сельскохозяйственных земель,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содействие строительству новых, реконструкции и техническому перевооружению функционирующих мелиоративных систем;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проведение мероприятий по землеустройству и землепользованию;</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содействие оформлению сельскохозяйственными товаропроизводителями в собственность бесхозяйных мелиоративных систем.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Программа, направленная на решение поставленных задач:</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w:t>
      </w:r>
    </w:p>
    <w:p w:rsidR="00F3115F" w:rsidRPr="00F3115F" w:rsidRDefault="00F3115F" w:rsidP="00F3115F">
      <w:pPr>
        <w:widowControl w:val="0"/>
        <w:adjustRightInd w:val="0"/>
        <w:snapToGrid/>
        <w:spacing w:before="0" w:after="0"/>
        <w:ind w:left="709"/>
        <w:jc w:val="both"/>
        <w:outlineLvl w:val="2"/>
        <w:rPr>
          <w:b/>
          <w:i/>
          <w:sz w:val="28"/>
          <w:szCs w:val="28"/>
        </w:rPr>
      </w:pPr>
      <w:r w:rsidRPr="00F3115F">
        <w:rPr>
          <w:b/>
          <w:i/>
          <w:sz w:val="28"/>
          <w:szCs w:val="28"/>
        </w:rPr>
        <w:t>Планируемые результаты деятельности:</w:t>
      </w:r>
    </w:p>
    <w:p w:rsidR="00F3115F" w:rsidRPr="00F3115F" w:rsidRDefault="00F3115F" w:rsidP="00F3115F">
      <w:pPr>
        <w:widowControl w:val="0"/>
        <w:adjustRightInd w:val="0"/>
        <w:snapToGrid/>
        <w:spacing w:before="0" w:after="0"/>
        <w:ind w:left="709"/>
        <w:jc w:val="both"/>
        <w:outlineLvl w:val="2"/>
        <w:rPr>
          <w:sz w:val="10"/>
          <w:szCs w:val="10"/>
        </w:rPr>
      </w:pPr>
    </w:p>
    <w:tbl>
      <w:tblPr>
        <w:tblW w:w="992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895"/>
        <w:gridCol w:w="1701"/>
        <w:gridCol w:w="1426"/>
        <w:gridCol w:w="1440"/>
        <w:gridCol w:w="1462"/>
      </w:tblGrid>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 xml:space="preserve">2015 год (ожидаемое </w:t>
            </w:r>
            <w:r w:rsidRPr="00F3115F">
              <w:rPr>
                <w:kern w:val="28"/>
                <w:szCs w:val="24"/>
              </w:rPr>
              <w:lastRenderedPageBreak/>
              <w:t>значение)</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lastRenderedPageBreak/>
              <w:t>2016 год</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2017 год</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2018 год</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lastRenderedPageBreak/>
              <w:t xml:space="preserve">Индекс производства продукции сельского хозяйства, %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107,0</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103,0</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102,5</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102,4</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Индекс производства пищевых продуктов, включая напитки, %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102,7</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100,0</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102,2</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102,8</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объема инвестиций в основной капитал в агропромышленном комплексе,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100,0</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104,3</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104,5</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104,8</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Рентабельность производства в сельскохозяйственных организациях (включая субсидии), %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13,0</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14,0</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14,0</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16,0</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Темп роста производства скота и птицы (в живом весе),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102,2</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103,7</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104,8</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104,0</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Темп роста производства молока в хозяйствах всех категорий,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103,0</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103,1</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103,0</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103,0</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Темп роста производства зерновых и зернобобовых в хозяйствах всех категорий, %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120,0</w:t>
            </w:r>
            <w:r w:rsidRPr="00F3115F">
              <w:rPr>
                <w:rFonts w:ascii="Arial" w:hAnsi="Arial" w:cs="Arial"/>
                <w:kern w:val="28"/>
                <w:sz w:val="28"/>
                <w:szCs w:val="28"/>
                <w:vertAlign w:val="superscript"/>
              </w:rPr>
              <w:footnoteReference w:id="1"/>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110,0</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101,6</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101,2</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Ввод в эксплуатацию мелиорируемых земель за счет реконструкции, технического перевооружения и строительства новых мелиоративных систем (ежегодно), тыс. га</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0,116</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3,426</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0,583</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kern w:val="28"/>
                <w:szCs w:val="24"/>
              </w:rPr>
            </w:pPr>
            <w:r w:rsidRPr="00F3115F">
              <w:rPr>
                <w:kern w:val="28"/>
                <w:szCs w:val="24"/>
              </w:rPr>
              <w:t>0,583</w:t>
            </w:r>
          </w:p>
        </w:tc>
      </w:tr>
      <w:tr w:rsidR="00F3115F" w:rsidRPr="00F3115F" w:rsidTr="00F3115F">
        <w:trPr>
          <w:trHeight w:val="20"/>
        </w:trPr>
        <w:tc>
          <w:tcPr>
            <w:tcW w:w="389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Прирост высокопроизводительных рабочих мест, %</w:t>
            </w:r>
          </w:p>
        </w:tc>
        <w:tc>
          <w:tcPr>
            <w:tcW w:w="170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3,0</w:t>
            </w:r>
          </w:p>
        </w:tc>
        <w:tc>
          <w:tcPr>
            <w:tcW w:w="142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3,0</w:t>
            </w:r>
          </w:p>
        </w:tc>
        <w:tc>
          <w:tcPr>
            <w:tcW w:w="14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3,0</w:t>
            </w:r>
          </w:p>
        </w:tc>
        <w:tc>
          <w:tcPr>
            <w:tcW w:w="14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3,0</w:t>
            </w:r>
          </w:p>
        </w:tc>
      </w:tr>
    </w:tbl>
    <w:p w:rsidR="00F3115F" w:rsidRPr="00F3115F" w:rsidRDefault="00F3115F" w:rsidP="00F3115F">
      <w:pPr>
        <w:widowControl w:val="0"/>
        <w:snapToGrid/>
        <w:spacing w:before="0" w:after="0"/>
        <w:rPr>
          <w:sz w:val="28"/>
          <w:szCs w:val="28"/>
        </w:rPr>
      </w:pPr>
    </w:p>
    <w:p w:rsidR="00F3115F" w:rsidRPr="00F3115F" w:rsidRDefault="00F3115F" w:rsidP="00F3115F">
      <w:pPr>
        <w:widowControl w:val="0"/>
        <w:adjustRightInd w:val="0"/>
        <w:snapToGrid/>
        <w:spacing w:before="0" w:after="0"/>
        <w:jc w:val="center"/>
        <w:outlineLvl w:val="2"/>
        <w:rPr>
          <w:sz w:val="28"/>
          <w:szCs w:val="28"/>
        </w:rPr>
      </w:pPr>
      <w:r w:rsidRPr="00F3115F">
        <w:rPr>
          <w:sz w:val="28"/>
          <w:szCs w:val="28"/>
        </w:rPr>
        <w:t>Обеспечение устойчивого развития сельских территорий</w:t>
      </w:r>
    </w:p>
    <w:p w:rsidR="00F3115F" w:rsidRPr="00F3115F" w:rsidRDefault="00F3115F" w:rsidP="00F3115F">
      <w:pPr>
        <w:widowControl w:val="0"/>
        <w:adjustRightInd w:val="0"/>
        <w:snapToGrid/>
        <w:spacing w:before="0" w:after="0"/>
        <w:jc w:val="center"/>
        <w:outlineLvl w:val="2"/>
        <w:rPr>
          <w:i/>
          <w:sz w:val="28"/>
          <w:szCs w:val="28"/>
        </w:rPr>
      </w:pP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1 – повышение занятости, уровня и качества жизни сельского населения. Повышение уровня социально-инженерного обустройства села, а также инженерное обеспечение территорий садоводческих, огороднических и дачных некоммерческих объединений.</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улучшение жилищных условий граждан, проживающих в сельской местности, обеспечение жильем молодых семей и молодых специалистов на селе;</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реализация мероприятий по развитию водоснабжения в сельской местности;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повышение уровня обеспеченности сельских поселений газовым топливом;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поддержка садоводов, огородников, дачников и их садоводческих, огороднических и дачных некоммерческих объединений.</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2 – поддержка малых форм хозяйствования.</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Направления деятельности: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поддержка малого и среднего сельскохозяйственного предпринимательства, включая крестьянские (фермерские) хозяйства и товарные личные подсобные </w:t>
      </w:r>
      <w:r w:rsidRPr="00F3115F">
        <w:rPr>
          <w:sz w:val="28"/>
          <w:szCs w:val="28"/>
        </w:rPr>
        <w:lastRenderedPageBreak/>
        <w:t>хозяйства, посредством: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субсидирования процентной ставки по кредитам;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выделения грантов на создание и развитие крестьянских (фермерских) хозяйств и развитие семейных животноводческих ферм;</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выделение единовременной помощи на бытовое обустройство начинающим фермерам, определенным на конкурсной основе;</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повышение эффективности </w:t>
      </w:r>
      <w:proofErr w:type="spellStart"/>
      <w:r w:rsidRPr="00F3115F">
        <w:rPr>
          <w:sz w:val="28"/>
          <w:szCs w:val="28"/>
        </w:rPr>
        <w:t>самозанятости</w:t>
      </w:r>
      <w:proofErr w:type="spellEnd"/>
      <w:r w:rsidRPr="00F3115F">
        <w:rPr>
          <w:sz w:val="28"/>
          <w:szCs w:val="28"/>
        </w:rPr>
        <w:t xml:space="preserve"> населения в личных подсобных хозяйствах.</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Программы (мероприятия), направленные на решение поставленных задач:</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программа Новосибирской области «Устойчивое развитие сельских территорий в Новосибирской области на 2015-2017 годы и на период до 2020 года», утвержденная постановлением Правительства Новосибирской области от 26.02.2015 № 69-п;</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утвержденная постановлением Правительства Новосибирской области от 02.02.2015 № 37-п;</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реализация мероприятий федеральной целевой программы «Устойчивое развитие сельских территорий на 2014-2017 годы и на период до 2020 года», утвержденной постановлением Правительства Российской Федерации от 15.07.2013 № 598.</w:t>
      </w:r>
    </w:p>
    <w:p w:rsidR="00F3115F" w:rsidRPr="00F3115F" w:rsidRDefault="00F3115F" w:rsidP="00F3115F">
      <w:pPr>
        <w:widowControl w:val="0"/>
        <w:adjustRightInd w:val="0"/>
        <w:snapToGrid/>
        <w:spacing w:before="0" w:after="0"/>
        <w:ind w:firstLine="709"/>
        <w:jc w:val="both"/>
        <w:outlineLvl w:val="2"/>
        <w:rPr>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2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829"/>
        <w:gridCol w:w="1980"/>
        <w:gridCol w:w="1508"/>
        <w:gridCol w:w="1417"/>
        <w:gridCol w:w="1190"/>
      </w:tblGrid>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Наименование показателя</w:t>
            </w:r>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2015 год (ожидаемое значение)</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2016 год</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2017 год</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2018 год</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Ввод и приобретение жилья для граждан, проживающих в сельской местности, тыс. </w:t>
            </w:r>
            <w:proofErr w:type="spellStart"/>
            <w:r w:rsidRPr="00F3115F">
              <w:rPr>
                <w:szCs w:val="24"/>
              </w:rPr>
              <w:t>кв</w:t>
            </w:r>
            <w:proofErr w:type="gramStart"/>
            <w:r w:rsidRPr="00F3115F">
              <w:rPr>
                <w:szCs w:val="24"/>
              </w:rPr>
              <w:t>.м</w:t>
            </w:r>
            <w:proofErr w:type="spellEnd"/>
            <w:proofErr w:type="gramEnd"/>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10,634</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17,6</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17,6</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17,6</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в том числе для молодых семей и молодых специалистов, тыс. </w:t>
            </w:r>
            <w:proofErr w:type="spellStart"/>
            <w:r w:rsidRPr="00F3115F">
              <w:rPr>
                <w:szCs w:val="24"/>
              </w:rPr>
              <w:t>кв</w:t>
            </w:r>
            <w:proofErr w:type="gramStart"/>
            <w:r w:rsidRPr="00F3115F">
              <w:rPr>
                <w:szCs w:val="24"/>
              </w:rPr>
              <w:t>.м</w:t>
            </w:r>
            <w:proofErr w:type="spellEnd"/>
            <w:proofErr w:type="gramEnd"/>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7,39</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9,0</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9,0</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Ввод в действие распределительных газовых сетей (ежегодно), </w:t>
            </w:r>
            <w:proofErr w:type="gramStart"/>
            <w:r w:rsidRPr="00F3115F">
              <w:rPr>
                <w:szCs w:val="24"/>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0,0</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0,0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19,0</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19,0</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Среднемесячная номинальная начисленная заработная плата в сельском хозяйстве, рублей</w:t>
            </w:r>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16200</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18300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19500</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20100</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хозяйств, ежегодно создаваемых начинающими фермерами, единиц</w:t>
            </w:r>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41</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27</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27</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27</w:t>
            </w:r>
          </w:p>
        </w:tc>
      </w:tr>
      <w:tr w:rsidR="00F3115F" w:rsidRPr="00F3115F" w:rsidTr="00F3115F">
        <w:trPr>
          <w:trHeight w:val="20"/>
        </w:trPr>
        <w:tc>
          <w:tcPr>
            <w:tcW w:w="38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построенных или реконструированных семейных животноводческих ферм, единиц</w:t>
            </w:r>
          </w:p>
        </w:tc>
        <w:tc>
          <w:tcPr>
            <w:tcW w:w="19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16</w:t>
            </w:r>
          </w:p>
        </w:tc>
        <w:tc>
          <w:tcPr>
            <w:tcW w:w="150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w:t>
            </w:r>
          </w:p>
        </w:tc>
        <w:tc>
          <w:tcPr>
            <w:tcW w:w="11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w:t>
            </w:r>
          </w:p>
        </w:tc>
      </w:tr>
    </w:tbl>
    <w:p w:rsidR="00F3115F" w:rsidRPr="00F3115F" w:rsidRDefault="00F3115F" w:rsidP="00F3115F">
      <w:pPr>
        <w:widowControl w:val="0"/>
        <w:snapToGrid/>
        <w:spacing w:before="0" w:after="0"/>
        <w:jc w:val="center"/>
        <w:outlineLvl w:val="0"/>
        <w:rPr>
          <w:bCs/>
          <w:kern w:val="32"/>
          <w:sz w:val="28"/>
          <w:szCs w:val="28"/>
        </w:rPr>
      </w:pPr>
      <w:bookmarkStart w:id="21" w:name="_Toc437944517"/>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 xml:space="preserve">8. Стимулирование инвестиционной активности </w:t>
      </w:r>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хозяйствующих субъектов</w:t>
      </w:r>
      <w:bookmarkEnd w:id="21"/>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 – развитие системы стимулирования и содействия инвестиционной деятельности в приоритетных направлениях развития производственной сферы и инфраструктуры.</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Направления деятельности: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совершенствование законодательства Новосибирской области в инвестиционной сфере, обеспечивающего повышение инвестиционной привлекательности Новосибирской области и активизацию инвестиционных процессов;</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совершенствование и актуализация </w:t>
      </w:r>
      <w:proofErr w:type="gramStart"/>
      <w:r w:rsidRPr="00F3115F">
        <w:rPr>
          <w:sz w:val="28"/>
          <w:szCs w:val="28"/>
        </w:rPr>
        <w:t>процедуры предоставления мер государственной поддержки инвестиционной деятельности</w:t>
      </w:r>
      <w:proofErr w:type="gramEnd"/>
      <w:r w:rsidRPr="00F3115F">
        <w:rPr>
          <w:sz w:val="28"/>
          <w:szCs w:val="28"/>
        </w:rPr>
        <w:t xml:space="preserve"> в Новосибирской области;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развитие индустриальных и технологических парковых проектов, особых зон инвестиционного развития;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развитие и активное внедрение механизмов государственно-частного партнерства при реализации инвестиционных проектов в сфере инженерной, энергетической, коммунальной, транспортной, социальной инфраструктуры, направленных на повышение уровня и качества жизни населения;</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активизация взаимодействия с инвестиционными фондами, частными и государственными институтами развития;</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активизация взаимодействия с федеральными органами государственной власти по участию Новосибирской области в государственных программах Российской Федерации;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создание условий для формирования инновационных кластеров и реализации кластерной политики на территории Новосибирской области;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формирование системы поддержки и активизации инвестиционных процессов на муниципальном уровне;</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формирование образа Новосибирской области как </w:t>
      </w:r>
      <w:proofErr w:type="spellStart"/>
      <w:r w:rsidRPr="00F3115F">
        <w:rPr>
          <w:sz w:val="28"/>
          <w:szCs w:val="28"/>
        </w:rPr>
        <w:t>инвестиционно</w:t>
      </w:r>
      <w:proofErr w:type="spellEnd"/>
      <w:r w:rsidRPr="00F3115F">
        <w:rPr>
          <w:sz w:val="28"/>
          <w:szCs w:val="28"/>
        </w:rPr>
        <w:t xml:space="preserve"> привлекательного региона инновационного развития, обеспечивающего высокое качество жизни граждан, продвижение ее интересов на внутреннем и внешнем рынках товаров, услуг и капиталов;</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формирование и развитие туристско-рекреационного кластера, интегрированного в экономику Новосибирской области;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развитие системы информирования </w:t>
      </w:r>
      <w:proofErr w:type="gramStart"/>
      <w:r w:rsidRPr="00F3115F">
        <w:rPr>
          <w:sz w:val="28"/>
          <w:szCs w:val="28"/>
        </w:rPr>
        <w:t>бизнес-сообщества</w:t>
      </w:r>
      <w:proofErr w:type="gramEnd"/>
      <w:r w:rsidRPr="00F3115F">
        <w:rPr>
          <w:sz w:val="28"/>
          <w:szCs w:val="28"/>
        </w:rPr>
        <w:t xml:space="preserve"> о ресурсном потенциале Новосибирской области, мерах государственной поддержки инвестиционной деятельности.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Программы (проекты/мероприятия), направленные на решение поставленной задачи: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программа Новосибирской области «Стимулирование инвестиционной и инновационной активности в Новосибирской области на 2015</w:t>
      </w:r>
      <w:r w:rsidRPr="00F3115F">
        <w:rPr>
          <w:sz w:val="28"/>
          <w:szCs w:val="28"/>
        </w:rPr>
        <w:noBreakHyphen/>
        <w:t>2021 годы», утвержденная постановлением Правительства Новосибирской области от 01.04.2015 № 126-п;</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программа государственной поддержки развития Инновационного кластера информационных и биофармацевтических технологий Новосибирской области, </w:t>
      </w:r>
      <w:r w:rsidRPr="00F3115F">
        <w:rPr>
          <w:sz w:val="28"/>
          <w:szCs w:val="28"/>
        </w:rPr>
        <w:lastRenderedPageBreak/>
        <w:t>утвержденная постановлением Правительства Новосибирской области от 20.09.2013 № 399-п;</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план мероприятий («дорожная карта») по улучшению показателей Национального рейтинга состояния инвестиционного климата в Новосибирской области, утвержденный Губернатором Новосибирской области 07.09.2015.</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28"/>
          <w:szCs w:val="28"/>
          <w:lang w:val="en-US"/>
        </w:rPr>
      </w:pPr>
    </w:p>
    <w:tbl>
      <w:tblPr>
        <w:tblW w:w="992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246"/>
        <w:gridCol w:w="1405"/>
        <w:gridCol w:w="1005"/>
        <w:gridCol w:w="1134"/>
        <w:gridCol w:w="1134"/>
      </w:tblGrid>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Наименование показателя</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2015 год (ожидаемое значение)</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2016</w:t>
            </w:r>
          </w:p>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2017</w:t>
            </w:r>
          </w:p>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2018</w:t>
            </w:r>
          </w:p>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год</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Индекс инвестиций в основной капитал, %</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89,0</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102,3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107,0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109,0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Инвестиции в основной капитал на душу населения, тыс. рублей</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63,4</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70,0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80,6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94,1</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инвестиций в основной капитал в валовом региональном продукте, %</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18,2</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18,9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20,4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22,1</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Объем налоговых поступлений от получателей государственной поддержки в рамках государственной программы</w:t>
            </w:r>
            <w:r w:rsidRPr="00F3115F">
              <w:rPr>
                <w:szCs w:val="24"/>
                <w:vertAlign w:val="superscript"/>
              </w:rPr>
              <w:footnoteReference w:id="2"/>
            </w:r>
            <w:r w:rsidRPr="00F3115F">
              <w:rPr>
                <w:szCs w:val="24"/>
              </w:rPr>
              <w:t>, в консолидированный бюджет Новосибирской области на 1 рубль предоставленной государственной поддержки (ежегодно), рублей</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4,6</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4,7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4,8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4,9</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реализуемых проектов государственно-частного (</w:t>
            </w:r>
            <w:proofErr w:type="spellStart"/>
            <w:r w:rsidRPr="00F3115F">
              <w:rPr>
                <w:szCs w:val="24"/>
              </w:rPr>
              <w:t>муниципально</w:t>
            </w:r>
            <w:proofErr w:type="spellEnd"/>
            <w:r w:rsidRPr="00F3115F">
              <w:rPr>
                <w:szCs w:val="24"/>
              </w:rPr>
              <w:t>-частного) партнерства, единиц</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не менее 55</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не менее 60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не менее 65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не менее 73</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резидентов действующих парковых проектов Новосибирской области (нарастающим итогом), единиц</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27</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30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33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35</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ascii="Arial" w:hAnsi="Arial" w:cs="Arial"/>
              </w:rPr>
            </w:pPr>
            <w:r w:rsidRPr="00F3115F">
              <w:rPr>
                <w:rFonts w:ascii="Royal Times New Roman" w:hAnsi="Royal Times New Roman"/>
              </w:rPr>
              <w:t>Количество муниципальных образований Новосибирской области, на территории которых внедрена система туристической навигации (ежегодно), единиц</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0</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7</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ascii="Royal Times New Roman" w:hAnsi="Royal Times New Roman"/>
              </w:rPr>
            </w:pPr>
            <w:r w:rsidRPr="00F3115F">
              <w:rPr>
                <w:rFonts w:ascii="Royal Times New Roman" w:hAnsi="Royal Times New Roman"/>
              </w:rPr>
              <w:t>Доля муниципальных образований, информация о туристическом потенциале которых освещена на специализированном информационном ресурсе о туристических возможностях Новосибирской области (нарастающим итогом), %</w:t>
            </w:r>
          </w:p>
        </w:tc>
        <w:tc>
          <w:tcPr>
            <w:tcW w:w="14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0</w:t>
            </w:r>
          </w:p>
        </w:tc>
        <w:tc>
          <w:tcPr>
            <w:tcW w:w="10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14,3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28,5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67"/>
              <w:jc w:val="center"/>
              <w:rPr>
                <w:szCs w:val="28"/>
              </w:rPr>
            </w:pPr>
            <w:r w:rsidRPr="00F3115F">
              <w:rPr>
                <w:szCs w:val="28"/>
              </w:rPr>
              <w:t>42,9</w:t>
            </w:r>
          </w:p>
        </w:tc>
      </w:tr>
    </w:tbl>
    <w:p w:rsidR="00F3115F" w:rsidRPr="00F3115F" w:rsidRDefault="00F3115F" w:rsidP="00F3115F">
      <w:pPr>
        <w:widowControl w:val="0"/>
        <w:adjustRightInd w:val="0"/>
        <w:snapToGrid/>
        <w:spacing w:before="0" w:after="0"/>
        <w:ind w:firstLine="709"/>
        <w:jc w:val="both"/>
        <w:outlineLvl w:val="2"/>
        <w:rPr>
          <w:sz w:val="28"/>
          <w:szCs w:val="28"/>
        </w:rPr>
      </w:pP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Информация о наиболее значимых инвестиционных проектах, реализуемых в Новосибирской области, приведена в приложении № 1 к настоящему Плану.</w:t>
      </w:r>
    </w:p>
    <w:p w:rsidR="00F3115F" w:rsidRPr="00F3115F" w:rsidRDefault="00F3115F" w:rsidP="00F3115F">
      <w:pPr>
        <w:widowControl w:val="0"/>
        <w:adjustRightInd w:val="0"/>
        <w:snapToGrid/>
        <w:spacing w:before="0" w:after="0"/>
        <w:jc w:val="center"/>
        <w:outlineLvl w:val="2"/>
        <w:rPr>
          <w:sz w:val="32"/>
          <w:szCs w:val="32"/>
        </w:rPr>
      </w:pPr>
    </w:p>
    <w:p w:rsidR="00F3115F" w:rsidRPr="00F3115F" w:rsidRDefault="00F3115F" w:rsidP="00F3115F">
      <w:pPr>
        <w:widowControl w:val="0"/>
        <w:snapToGrid/>
        <w:spacing w:before="0" w:after="0"/>
        <w:jc w:val="center"/>
        <w:outlineLvl w:val="0"/>
        <w:rPr>
          <w:b/>
          <w:bCs/>
          <w:kern w:val="32"/>
          <w:sz w:val="28"/>
          <w:szCs w:val="28"/>
        </w:rPr>
      </w:pPr>
      <w:bookmarkStart w:id="22" w:name="_Toc437944518"/>
      <w:r w:rsidRPr="00F3115F">
        <w:rPr>
          <w:b/>
          <w:bCs/>
          <w:kern w:val="32"/>
          <w:sz w:val="28"/>
          <w:szCs w:val="28"/>
        </w:rPr>
        <w:t>9. Развитие инновационной деятельности в экономике</w:t>
      </w:r>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и социальной сфере</w:t>
      </w:r>
      <w:bookmarkEnd w:id="22"/>
    </w:p>
    <w:p w:rsidR="00F3115F" w:rsidRPr="00F3115F" w:rsidRDefault="00F3115F" w:rsidP="00F3115F">
      <w:pPr>
        <w:widowControl w:val="0"/>
        <w:snapToGrid/>
        <w:spacing w:before="0" w:after="0"/>
        <w:jc w:val="center"/>
        <w:outlineLvl w:val="0"/>
        <w:rPr>
          <w:bCs/>
          <w:kern w:val="32"/>
          <w:sz w:val="32"/>
          <w:szCs w:val="32"/>
        </w:rPr>
      </w:pP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lastRenderedPageBreak/>
        <w:t>Задача – создание условий для развития инновационных процессов (инновационной экономики)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стимулирование коммерциализации научных знаний и трансфера технологий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создание условий для инновационного развития действующих предприятий и размещения новых высокотехнологичных производств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экспертное сопровождение проектов по решению проблем инновационного развития и мониторинг инновационного развития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становление и развитие высокотехнологичных кластеров;</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вовлечение в инновационную деятельность Новосибирской области вузов и научных организаций;</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развитие и повышение эффективности инфраструктуры обеспечения и поддержки инновационной деятельности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 xml:space="preserve">формирование активного спроса на инновационную продукцию и инновационные </w:t>
      </w:r>
      <w:proofErr w:type="gramStart"/>
      <w:r w:rsidRPr="00F3115F">
        <w:rPr>
          <w:bCs/>
          <w:sz w:val="28"/>
          <w:szCs w:val="28"/>
        </w:rPr>
        <w:t>решения</w:t>
      </w:r>
      <w:proofErr w:type="gramEnd"/>
      <w:r w:rsidRPr="00F3115F">
        <w:rPr>
          <w:bCs/>
          <w:sz w:val="28"/>
          <w:szCs w:val="28"/>
        </w:rPr>
        <w:t xml:space="preserve"> и продвижение их на внешние рынки.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Программы (проекты/мероприятия), направленные на решение поставленной задачи: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государственная программа Новосибирской области «Стимулирование инвестиционной и инновационной активности в Новосибирской области на 2015</w:t>
      </w:r>
      <w:r w:rsidRPr="00F3115F">
        <w:rPr>
          <w:bCs/>
          <w:sz w:val="28"/>
          <w:szCs w:val="28"/>
        </w:rPr>
        <w:noBreakHyphen/>
        <w:t>2021 годы», утвержденная постановлением Правительства Новосибирской области от 01.04.2015 № 126-п, в части развития инновационной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lang w:val="en-US"/>
        </w:rPr>
      </w:pP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087"/>
        <w:gridCol w:w="1481"/>
        <w:gridCol w:w="1134"/>
        <w:gridCol w:w="1134"/>
        <w:gridCol w:w="1088"/>
      </w:tblGrid>
      <w:tr w:rsidR="00F3115F" w:rsidRPr="00F3115F" w:rsidTr="00F3115F">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Наименование показателя</w:t>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2017 год</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2018 год</w:t>
            </w:r>
          </w:p>
        </w:tc>
      </w:tr>
      <w:tr w:rsidR="00F3115F" w:rsidRPr="00F3115F" w:rsidTr="00F3115F">
        <w:trPr>
          <w:trHeight w:val="419"/>
        </w:trPr>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Объем выручки инновационных компаний (по группе опрашиваемых предприятий), зарегистрированных на территории Новосибирской области (ежегодно), млрд. рублей</w:t>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46,95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49,0</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50,5</w:t>
            </w:r>
          </w:p>
        </w:tc>
      </w:tr>
      <w:tr w:rsidR="00F3115F" w:rsidRPr="00F3115F" w:rsidTr="00F3115F">
        <w:trPr>
          <w:trHeight w:val="568"/>
        </w:trPr>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вновь созданных дополнительных высокопроизводительных рабочих мест в высокотехнологичных компаниях на территории Новосибирской области (нарастающим итогом), тыс. мест</w:t>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6,1</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6,4</w:t>
            </w:r>
          </w:p>
        </w:tc>
      </w:tr>
      <w:tr w:rsidR="00F3115F" w:rsidRPr="00F3115F" w:rsidTr="00F3115F">
        <w:trPr>
          <w:trHeight w:val="327"/>
        </w:trPr>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организаций, осуществляющих технологические инновации, в общем числе организаций Новосибирской области (ежегодно), %</w:t>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9,8</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9,9</w:t>
            </w:r>
          </w:p>
        </w:tc>
      </w:tr>
      <w:tr w:rsidR="00F3115F" w:rsidRPr="00F3115F" w:rsidTr="00F3115F">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организаций (малых инновационных предприятий), созданных при участии научно-образовательных учреждений на территории Новосибирской области (нарастающим итогом), единиц</w:t>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85</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85</w:t>
            </w:r>
          </w:p>
        </w:tc>
      </w:tr>
      <w:tr w:rsidR="00F3115F" w:rsidRPr="00F3115F" w:rsidTr="00F3115F">
        <w:tc>
          <w:tcPr>
            <w:tcW w:w="50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lastRenderedPageBreak/>
              <w:t xml:space="preserve">Количество компаний, осуществляющих свою деятельность в технопарках и инновационных </w:t>
            </w:r>
            <w:proofErr w:type="gramStart"/>
            <w:r w:rsidRPr="00F3115F">
              <w:rPr>
                <w:szCs w:val="24"/>
              </w:rPr>
              <w:t>бизнес-инкубаторах</w:t>
            </w:r>
            <w:proofErr w:type="gramEnd"/>
            <w:r w:rsidRPr="00F3115F">
              <w:rPr>
                <w:szCs w:val="24"/>
              </w:rPr>
              <w:t xml:space="preserve"> (резиденты), единиц</w:t>
            </w:r>
            <w:r w:rsidRPr="00F3115F">
              <w:rPr>
                <w:szCs w:val="24"/>
                <w:vertAlign w:val="superscript"/>
              </w:rPr>
              <w:footnoteReference w:id="3"/>
            </w:r>
          </w:p>
        </w:tc>
        <w:tc>
          <w:tcPr>
            <w:tcW w:w="14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181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196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203</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220</w:t>
            </w:r>
          </w:p>
        </w:tc>
      </w:tr>
    </w:tbl>
    <w:p w:rsidR="00F3115F" w:rsidRPr="00F3115F" w:rsidRDefault="00F3115F" w:rsidP="00F3115F">
      <w:pPr>
        <w:widowControl w:val="0"/>
        <w:snapToGrid/>
        <w:spacing w:before="0" w:after="0"/>
        <w:jc w:val="center"/>
        <w:outlineLvl w:val="0"/>
        <w:rPr>
          <w:bCs/>
          <w:kern w:val="32"/>
          <w:sz w:val="28"/>
          <w:szCs w:val="28"/>
        </w:rPr>
      </w:pPr>
      <w:bookmarkStart w:id="23" w:name="_Toc437944519"/>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10. Развитие транспортной и дорожной инфраструктуры Новосибирской области</w:t>
      </w:r>
      <w:bookmarkEnd w:id="23"/>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 xml:space="preserve">Задача 1 –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транспортного узла азиатской части России. </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bCs/>
          <w:sz w:val="28"/>
          <w:szCs w:val="28"/>
        </w:rPr>
        <w:t>развитие и модернизация автомобильных дорог общего пользования регионального и межмуниципального значения и искусственных</w:t>
      </w:r>
      <w:r w:rsidRPr="00F3115F">
        <w:rPr>
          <w:rFonts w:eastAsia="Calibri"/>
          <w:sz w:val="28"/>
          <w:szCs w:val="28"/>
          <w:lang w:eastAsia="en-US"/>
        </w:rPr>
        <w:t xml:space="preserve"> сооружений на них;</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 xml:space="preserve">обеспечение сохранности и </w:t>
      </w:r>
      <w:proofErr w:type="gramStart"/>
      <w:r w:rsidRPr="00F3115F">
        <w:rPr>
          <w:rFonts w:eastAsia="Calibri"/>
          <w:sz w:val="28"/>
          <w:szCs w:val="28"/>
          <w:lang w:eastAsia="en-US"/>
        </w:rPr>
        <w:t>восстановления</w:t>
      </w:r>
      <w:proofErr w:type="gramEnd"/>
      <w:r w:rsidRPr="00F3115F">
        <w:rPr>
          <w:rFonts w:eastAsia="Calibri"/>
          <w:sz w:val="28"/>
          <w:szCs w:val="28"/>
          <w:lang w:eastAsia="en-US"/>
        </w:rPr>
        <w:t xml:space="preserve">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Задача 2 – обеспечение транспортной подвижности населения, обусловленной потребностями развития рынка труда, а также удовлетворения культурно-бытовых нужд.</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Направление деятельности:</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обеспечение доступности услуг общественного пассажирского транспорта для населения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bCs/>
          <w:kern w:val="32"/>
          <w:sz w:val="28"/>
          <w:szCs w:val="28"/>
        </w:rPr>
        <w:t>Задача</w:t>
      </w:r>
      <w:r w:rsidRPr="00F3115F">
        <w:rPr>
          <w:sz w:val="28"/>
          <w:szCs w:val="32"/>
        </w:rPr>
        <w:t> </w:t>
      </w:r>
      <w:r w:rsidRPr="00F3115F">
        <w:rPr>
          <w:bCs/>
          <w:kern w:val="32"/>
          <w:sz w:val="28"/>
          <w:szCs w:val="28"/>
        </w:rPr>
        <w:t>3</w:t>
      </w:r>
      <w:r w:rsidRPr="00F3115F">
        <w:rPr>
          <w:sz w:val="28"/>
          <w:szCs w:val="32"/>
        </w:rPr>
        <w:t> </w:t>
      </w:r>
      <w:r w:rsidRPr="00F3115F">
        <w:rPr>
          <w:sz w:val="28"/>
          <w:szCs w:val="28"/>
        </w:rPr>
        <w:t>–</w:t>
      </w:r>
      <w:r w:rsidRPr="00F3115F">
        <w:rPr>
          <w:sz w:val="28"/>
          <w:szCs w:val="32"/>
        </w:rPr>
        <w:t> </w:t>
      </w:r>
      <w:r w:rsidRPr="00F3115F">
        <w:rPr>
          <w:bCs/>
          <w:kern w:val="32"/>
          <w:sz w:val="28"/>
          <w:szCs w:val="28"/>
        </w:rPr>
        <w:t>сокращение уровня смертности и травматизма в результате дорожно-транспортных происшествий на автомобильных дорогах в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совершенствование организации дорожного движения на автомобильных дорогах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обучение навыкам оказания медицинской помощи пострадавшим при дорожно-транспортных происшествиях в целях снижения смертности в </w:t>
      </w:r>
      <w:proofErr w:type="spellStart"/>
      <w:r w:rsidRPr="00F3115F">
        <w:rPr>
          <w:sz w:val="28"/>
          <w:szCs w:val="28"/>
        </w:rPr>
        <w:t>догоспитальном</w:t>
      </w:r>
      <w:proofErr w:type="spellEnd"/>
      <w:r w:rsidRPr="00F3115F">
        <w:rPr>
          <w:sz w:val="28"/>
          <w:szCs w:val="28"/>
        </w:rPr>
        <w:t xml:space="preserve"> периоде.</w:t>
      </w:r>
    </w:p>
    <w:p w:rsidR="00F3115F" w:rsidRPr="00F3115F" w:rsidRDefault="00F3115F" w:rsidP="00F3115F">
      <w:pPr>
        <w:widowControl w:val="0"/>
        <w:snapToGrid/>
        <w:spacing w:before="0" w:after="0"/>
        <w:ind w:firstLine="709"/>
        <w:jc w:val="both"/>
        <w:rPr>
          <w:sz w:val="28"/>
          <w:szCs w:val="32"/>
        </w:rPr>
      </w:pPr>
      <w:r w:rsidRPr="00F3115F">
        <w:rPr>
          <w:sz w:val="28"/>
          <w:szCs w:val="28"/>
        </w:rPr>
        <w:t>Задача</w:t>
      </w:r>
      <w:r w:rsidRPr="00F3115F">
        <w:rPr>
          <w:sz w:val="28"/>
          <w:szCs w:val="32"/>
        </w:rPr>
        <w:t> 4 </w:t>
      </w:r>
      <w:r w:rsidRPr="00F3115F">
        <w:rPr>
          <w:sz w:val="28"/>
          <w:szCs w:val="28"/>
        </w:rPr>
        <w:t>–</w:t>
      </w:r>
      <w:r w:rsidRPr="00F3115F">
        <w:rPr>
          <w:sz w:val="28"/>
          <w:szCs w:val="32"/>
        </w:rPr>
        <w:t> обеспечение безопасности населения на транспорте.</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djustRightInd w:val="0"/>
        <w:snapToGrid/>
        <w:spacing w:before="0" w:after="0"/>
        <w:ind w:firstLine="709"/>
        <w:jc w:val="both"/>
        <w:rPr>
          <w:sz w:val="28"/>
          <w:szCs w:val="28"/>
          <w:lang w:eastAsia="en-US"/>
        </w:rPr>
      </w:pPr>
      <w:r w:rsidRPr="00F3115F">
        <w:rPr>
          <w:sz w:val="28"/>
          <w:szCs w:val="28"/>
          <w:lang w:eastAsia="en-US"/>
        </w:rPr>
        <w:t xml:space="preserve">повышение степени защищенности жизни и здоровья населения от актов незаконного вмешательства, в том числе террористической направленности, </w:t>
      </w:r>
      <w:r w:rsidRPr="00F3115F">
        <w:rPr>
          <w:sz w:val="28"/>
          <w:szCs w:val="28"/>
          <w:lang w:eastAsia="en-US"/>
        </w:rPr>
        <w:lastRenderedPageBreak/>
        <w:t>а также от чрезвычайных ситуаций природного и техногенного характера;</w:t>
      </w:r>
    </w:p>
    <w:p w:rsidR="00F3115F" w:rsidRPr="00F3115F" w:rsidRDefault="00F3115F" w:rsidP="00F3115F">
      <w:pPr>
        <w:widowControl w:val="0"/>
        <w:adjustRightInd w:val="0"/>
        <w:snapToGrid/>
        <w:spacing w:before="0" w:after="0"/>
        <w:ind w:firstLine="709"/>
        <w:jc w:val="both"/>
        <w:rPr>
          <w:sz w:val="28"/>
          <w:szCs w:val="28"/>
          <w:lang w:eastAsia="en-US"/>
        </w:rPr>
      </w:pPr>
      <w:r w:rsidRPr="00F3115F">
        <w:rPr>
          <w:sz w:val="28"/>
          <w:szCs w:val="28"/>
          <w:lang w:eastAsia="en-US"/>
        </w:rPr>
        <w:t>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w:t>
      </w:r>
    </w:p>
    <w:p w:rsidR="00F3115F" w:rsidRPr="00F3115F" w:rsidRDefault="00F3115F" w:rsidP="00F3115F">
      <w:pPr>
        <w:widowControl w:val="0"/>
        <w:adjustRightInd w:val="0"/>
        <w:snapToGrid/>
        <w:spacing w:before="0" w:after="0"/>
        <w:ind w:firstLine="709"/>
        <w:jc w:val="both"/>
        <w:rPr>
          <w:sz w:val="28"/>
          <w:szCs w:val="28"/>
          <w:lang w:eastAsia="en-US"/>
        </w:rPr>
      </w:pPr>
      <w:r w:rsidRPr="00F3115F">
        <w:rPr>
          <w:sz w:val="28"/>
          <w:szCs w:val="28"/>
          <w:lang w:eastAsia="en-US"/>
        </w:rPr>
        <w:t>повышение грамотности населения в области обеспечения безопасности населения на транспорте.</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outlineLvl w:val="2"/>
        <w:rPr>
          <w:rFonts w:eastAsia="Calibri"/>
          <w:sz w:val="28"/>
          <w:szCs w:val="28"/>
          <w:lang w:eastAsia="en-US"/>
        </w:rPr>
      </w:pPr>
      <w:r w:rsidRPr="00F3115F">
        <w:rPr>
          <w:rFonts w:eastAsia="Calibri"/>
          <w:sz w:val="28"/>
          <w:szCs w:val="28"/>
          <w:lang w:eastAsia="en-US"/>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 утвержденная постановлением Правительства Новосибирской области от 23.01.2015 № 22-п;</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rFonts w:eastAsia="Calibri"/>
          <w:sz w:val="28"/>
          <w:szCs w:val="28"/>
          <w:lang w:eastAsia="en-US"/>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w:t>
      </w:r>
      <w:r w:rsidRPr="00F3115F">
        <w:rPr>
          <w:rFonts w:eastAsia="Calibri"/>
          <w:sz w:val="28"/>
          <w:szCs w:val="28"/>
          <w:lang w:eastAsia="en-US"/>
        </w:rPr>
        <w:noBreakHyphen/>
        <w:t>2021 годы», утвержденная постановлением Правительства Новосибирской области от 24.02.2014 № 83-п;</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 утвержденная постановлением Правительства Новосибирской области от 03.12.2014 № 468</w:t>
      </w:r>
      <w:r w:rsidRPr="00F3115F">
        <w:rPr>
          <w:sz w:val="28"/>
          <w:szCs w:val="32"/>
        </w:rPr>
        <w:t>-</w:t>
      </w:r>
      <w:r w:rsidRPr="00F3115F">
        <w:rPr>
          <w:sz w:val="28"/>
          <w:szCs w:val="28"/>
        </w:rPr>
        <w:t xml:space="preserve">п. </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85" w:type="dxa"/>
        </w:tblCellMar>
        <w:tblLook w:val="04A0" w:firstRow="1" w:lastRow="0" w:firstColumn="1" w:lastColumn="0" w:noHBand="0" w:noVBand="1"/>
      </w:tblPr>
      <w:tblGrid>
        <w:gridCol w:w="4999"/>
        <w:gridCol w:w="1559"/>
        <w:gridCol w:w="1134"/>
        <w:gridCol w:w="1134"/>
        <w:gridCol w:w="1134"/>
      </w:tblGrid>
      <w:tr w:rsidR="00F3115F" w:rsidRPr="00F3115F" w:rsidTr="00F3115F">
        <w:trPr>
          <w:trHeight w:val="511"/>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2015 год</w:t>
            </w:r>
          </w:p>
          <w:p w:rsidR="00F3115F" w:rsidRPr="00F3115F" w:rsidRDefault="00F3115F" w:rsidP="00F3115F">
            <w:pPr>
              <w:widowControl w:val="0"/>
              <w:autoSpaceDE w:val="0"/>
              <w:autoSpaceDN w:val="0"/>
              <w:adjustRightInd w:val="0"/>
              <w:snapToGrid/>
              <w:spacing w:before="0" w:after="0"/>
              <w:ind w:hanging="39"/>
              <w:jc w:val="center"/>
              <w:rPr>
                <w:szCs w:val="28"/>
              </w:rPr>
            </w:pPr>
            <w:r w:rsidRPr="00F3115F">
              <w:rPr>
                <w:szCs w:val="28"/>
              </w:rPr>
              <w:t>(ожидаемое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2016</w:t>
            </w:r>
          </w:p>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2017</w:t>
            </w:r>
          </w:p>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2018</w:t>
            </w:r>
          </w:p>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год</w:t>
            </w:r>
          </w:p>
        </w:tc>
      </w:tr>
      <w:tr w:rsidR="00F3115F" w:rsidRPr="00F3115F" w:rsidTr="00F3115F">
        <w:trPr>
          <w:trHeight w:val="390"/>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Плотность автомобильных дорог регионального и межмуниципального значения с твердым покрытием, км автодорог на 1000 </w:t>
            </w:r>
            <w:proofErr w:type="spellStart"/>
            <w:r w:rsidRPr="00F3115F">
              <w:rPr>
                <w:szCs w:val="24"/>
              </w:rPr>
              <w:t>кв</w:t>
            </w:r>
            <w:proofErr w:type="gramStart"/>
            <w:r w:rsidRPr="00F3115F">
              <w:rPr>
                <w:szCs w:val="24"/>
              </w:rPr>
              <w:t>.к</w:t>
            </w:r>
            <w:proofErr w:type="gramEnd"/>
            <w:r w:rsidRPr="00F3115F">
              <w:rPr>
                <w:szCs w:val="24"/>
              </w:rPr>
              <w:t>м</w:t>
            </w:r>
            <w:proofErr w:type="spellEnd"/>
            <w:r w:rsidRPr="00F3115F">
              <w:rPr>
                <w:szCs w:val="24"/>
              </w:rPr>
              <w:t xml:space="preserve">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57,9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58,10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58,34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58,58</w:t>
            </w:r>
          </w:p>
        </w:tc>
      </w:tr>
      <w:tr w:rsidR="00F3115F" w:rsidRPr="00F3115F" w:rsidTr="00F3115F">
        <w:trPr>
          <w:trHeight w:val="157"/>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Объемы ввода в эксплуатацию после строительства и </w:t>
            </w:r>
            <w:proofErr w:type="gramStart"/>
            <w:r w:rsidRPr="00F3115F">
              <w:rPr>
                <w:szCs w:val="24"/>
              </w:rPr>
              <w:t>реконструкции</w:t>
            </w:r>
            <w:proofErr w:type="gramEnd"/>
            <w:r w:rsidRPr="00F3115F">
              <w:rPr>
                <w:szCs w:val="24"/>
              </w:rPr>
              <w:t xml:space="preserve"> автомобильных дорог общего пользования регионального и межмуниципального значения, км</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38,3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51,4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59,3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56,1</w:t>
            </w:r>
          </w:p>
        </w:tc>
      </w:tr>
      <w:tr w:rsidR="00F3115F" w:rsidRPr="00F3115F" w:rsidTr="00F3115F">
        <w:trPr>
          <w:trHeight w:val="570"/>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Прирост протяженности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 </w:t>
            </w:r>
            <w:proofErr w:type="gramStart"/>
            <w:r w:rsidRPr="00F3115F">
              <w:rPr>
                <w:szCs w:val="24"/>
              </w:rPr>
              <w:t>км</w:t>
            </w:r>
            <w:proofErr w:type="gramEnd"/>
            <w:r w:rsidRPr="00F3115F">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10,9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31,1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36,7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32,0</w:t>
            </w:r>
          </w:p>
        </w:tc>
      </w:tr>
      <w:tr w:rsidR="00F3115F" w:rsidRPr="00F3115F" w:rsidTr="00F3115F">
        <w:trPr>
          <w:trHeight w:val="1707"/>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lastRenderedPageBreak/>
              <w:t>Удельный вес мостовых сооружений на автодорогах регионального и межмуниципального значения, находящихся в неудовлетворительном техническом состоянии и не соответствующих нормативным требованиям,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21,5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20,7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19,5</w:t>
            </w:r>
          </w:p>
        </w:tc>
      </w:tr>
      <w:tr w:rsidR="00F3115F" w:rsidRPr="00F3115F" w:rsidTr="00F3115F">
        <w:trPr>
          <w:trHeight w:val="1108"/>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Объемы ввода в эксплуатацию после строительства и </w:t>
            </w:r>
            <w:proofErr w:type="gramStart"/>
            <w:r w:rsidRPr="00F3115F">
              <w:rPr>
                <w:szCs w:val="24"/>
              </w:rPr>
              <w:t>реконструкции</w:t>
            </w:r>
            <w:proofErr w:type="gramEnd"/>
            <w:r w:rsidRPr="00F3115F">
              <w:rPr>
                <w:szCs w:val="24"/>
              </w:rPr>
              <w:t xml:space="preserve"> автомобильных дорог общего пользования местного значения, км</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10,5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12,4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10,8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13,3</w:t>
            </w:r>
          </w:p>
        </w:tc>
      </w:tr>
      <w:tr w:rsidR="00F3115F" w:rsidRPr="00F3115F" w:rsidTr="00F3115F">
        <w:trPr>
          <w:trHeight w:val="829"/>
        </w:trPr>
        <w:tc>
          <w:tcPr>
            <w:tcW w:w="500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Уровень охвата жителей населенных пунктов муниципальных районов  внутренним водным, пригородным железнодорожным или автобусным сообщением,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97,1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97,2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97,3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80"/>
              <w:jc w:val="center"/>
              <w:rPr>
                <w:szCs w:val="28"/>
              </w:rPr>
            </w:pPr>
            <w:r w:rsidRPr="00F3115F">
              <w:rPr>
                <w:szCs w:val="28"/>
              </w:rPr>
              <w:t>97,4</w:t>
            </w:r>
          </w:p>
        </w:tc>
      </w:tr>
      <w:tr w:rsidR="00F3115F" w:rsidRPr="00F3115F" w:rsidTr="00F3115F">
        <w:trPr>
          <w:trHeight w:val="829"/>
        </w:trPr>
        <w:tc>
          <w:tcPr>
            <w:tcW w:w="5000"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szCs w:val="24"/>
              </w:rPr>
            </w:pPr>
            <w:r w:rsidRPr="00F3115F">
              <w:rPr>
                <w:szCs w:val="24"/>
              </w:rPr>
              <w:t>Социальный риск (смертность от дорожно-транспортных происшествий в Новосибирской области, количество лиц, погибших в результате ДТП, на 100 тыс. населения), человек</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16,2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15,9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15,6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15,0</w:t>
            </w:r>
          </w:p>
        </w:tc>
      </w:tr>
      <w:tr w:rsidR="00F3115F" w:rsidRPr="00F3115F" w:rsidTr="00F3115F">
        <w:trPr>
          <w:trHeight w:val="289"/>
        </w:trPr>
        <w:tc>
          <w:tcPr>
            <w:tcW w:w="5000"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объектов транспортной инфраструктуры, соответствующих требованиям обеспечения транспортной безопасности, в процентах от общего количества категорированных объектов транспортной инфраструктуры,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7,0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7,4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8"/>
              </w:rPr>
            </w:pPr>
            <w:r w:rsidRPr="00F3115F">
              <w:rPr>
                <w:szCs w:val="28"/>
              </w:rPr>
              <w:t>7,4</w:t>
            </w:r>
          </w:p>
        </w:tc>
      </w:tr>
    </w:tbl>
    <w:p w:rsidR="00F3115F" w:rsidRPr="00F3115F" w:rsidRDefault="00F3115F" w:rsidP="00F3115F">
      <w:pPr>
        <w:widowControl w:val="0"/>
        <w:snapToGrid/>
        <w:spacing w:before="0" w:after="0"/>
        <w:jc w:val="center"/>
        <w:outlineLvl w:val="0"/>
        <w:rPr>
          <w:bCs/>
          <w:kern w:val="32"/>
          <w:sz w:val="28"/>
          <w:szCs w:val="28"/>
        </w:rPr>
      </w:pPr>
      <w:bookmarkStart w:id="24" w:name="_Toc437944520"/>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11. Развитие малого и среднего предпринимательства</w:t>
      </w:r>
      <w:bookmarkEnd w:id="24"/>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autoSpaceDE w:val="0"/>
        <w:autoSpaceDN w:val="0"/>
        <w:adjustRightInd w:val="0"/>
        <w:snapToGrid/>
        <w:spacing w:before="0" w:after="0"/>
        <w:ind w:firstLine="709"/>
        <w:jc w:val="both"/>
        <w:rPr>
          <w:bCs/>
          <w:sz w:val="28"/>
          <w:szCs w:val="28"/>
        </w:rPr>
      </w:pPr>
      <w:bookmarkStart w:id="25" w:name="_Toc343849517"/>
      <w:r w:rsidRPr="00F3115F">
        <w:rPr>
          <w:bCs/>
          <w:sz w:val="28"/>
          <w:szCs w:val="28"/>
        </w:rPr>
        <w:t>Задача</w:t>
      </w:r>
      <w:r w:rsidRPr="00F3115F">
        <w:rPr>
          <w:bCs/>
          <w:kern w:val="32"/>
          <w:sz w:val="28"/>
          <w:szCs w:val="28"/>
        </w:rPr>
        <w:t xml:space="preserve"> </w:t>
      </w:r>
      <w:r w:rsidRPr="00F3115F">
        <w:rPr>
          <w:rFonts w:eastAsia="Calibri"/>
          <w:sz w:val="28"/>
          <w:szCs w:val="28"/>
          <w:lang w:eastAsia="en-US"/>
        </w:rPr>
        <w:t xml:space="preserve">– </w:t>
      </w:r>
      <w:r w:rsidRPr="00F3115F">
        <w:rPr>
          <w:bCs/>
          <w:sz w:val="28"/>
          <w:szCs w:val="28"/>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 и инновационной деятельности, с целью повышения экономической и социальной эффективности деятельности субъектов малого и среднего предпринимательства на территории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формирование условий, обеспечивающих рост количества субъектов малого и среднего предпринимательства на территории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содействие субъектам малого и среднего предпринимательства в Новосибирской области в привлечении финансовых ресурсов для осуществления предпринимательской деятельности;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содействие субъектам малого и среднего предпринимательства в Новосибирской области в продвижении продукции (товаров, услуг) на региональные рынки Российской Федерации и рынки иностранных государств;</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содействие субъектам малого и среднего предпринимательства в Новосибирской области в разработке и внедрении инноваций, модернизации производства;</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развитие субъектов малого и среднего предпринимательства в муниципальных районах и городских округах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lastRenderedPageBreak/>
        <w:t xml:space="preserve">Программы </w:t>
      </w:r>
      <w:r w:rsidRPr="00F3115F">
        <w:rPr>
          <w:rFonts w:eastAsia="Calibri"/>
          <w:sz w:val="28"/>
          <w:szCs w:val="28"/>
          <w:lang w:eastAsia="en-US"/>
        </w:rPr>
        <w:t>(проекты/мероприятия), направленные</w:t>
      </w:r>
      <w:r w:rsidRPr="00F3115F">
        <w:rPr>
          <w:bCs/>
          <w:sz w:val="28"/>
          <w:szCs w:val="28"/>
        </w:rPr>
        <w:t xml:space="preserve"> на решение поставленной задачи:</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 xml:space="preserve">государственная программа Новосибирской области «Развитие субъектов малого и среднего предпринимательства в Новосибирской области на 2012-2016 годы», утвержденная постановлением Правительства Новосибирской области от 19.08.2011 № 360-п; </w:t>
      </w:r>
    </w:p>
    <w:p w:rsidR="00F3115F" w:rsidRPr="00F3115F" w:rsidRDefault="00F3115F" w:rsidP="00F3115F">
      <w:pPr>
        <w:widowControl w:val="0"/>
        <w:autoSpaceDE w:val="0"/>
        <w:autoSpaceDN w:val="0"/>
        <w:adjustRightInd w:val="0"/>
        <w:snapToGrid/>
        <w:spacing w:before="0" w:after="0"/>
        <w:ind w:firstLine="709"/>
        <w:jc w:val="both"/>
        <w:rPr>
          <w:bCs/>
          <w:sz w:val="28"/>
          <w:szCs w:val="28"/>
        </w:rPr>
      </w:pPr>
      <w:r w:rsidRPr="00F3115F">
        <w:rPr>
          <w:bCs/>
          <w:sz w:val="28"/>
          <w:szCs w:val="28"/>
        </w:rPr>
        <w:t>государственная программа Новосибирской области «Развитие субъектов малого и среднего предпринимательства в Новосибирской области на 2017-2022 годы» (планируется к разработке в 2016 году).</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3"/>
        <w:gridCol w:w="1418"/>
        <w:gridCol w:w="1134"/>
        <w:gridCol w:w="1134"/>
        <w:gridCol w:w="1134"/>
      </w:tblGrid>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
              <w:jc w:val="center"/>
              <w:rPr>
                <w:rFonts w:eastAsia="Calibri"/>
                <w:szCs w:val="24"/>
                <w:lang w:eastAsia="en-US"/>
              </w:rPr>
            </w:pPr>
            <w:r w:rsidRPr="00F3115F">
              <w:rPr>
                <w:rFonts w:eastAsia="Calibri"/>
                <w:szCs w:val="24"/>
                <w:lang w:eastAsia="en-US"/>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
              <w:jc w:val="center"/>
              <w:rPr>
                <w:rFonts w:eastAsia="Calibri"/>
                <w:szCs w:val="24"/>
                <w:lang w:eastAsia="en-US"/>
              </w:rPr>
            </w:pPr>
            <w:r w:rsidRPr="00F3115F">
              <w:rPr>
                <w:rFonts w:eastAsia="Calibri"/>
                <w:szCs w:val="24"/>
                <w:lang w:eastAsia="en-US"/>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
              <w:jc w:val="center"/>
              <w:rPr>
                <w:rFonts w:eastAsia="Calibri"/>
                <w:szCs w:val="24"/>
                <w:lang w:eastAsia="en-US"/>
              </w:rPr>
            </w:pPr>
            <w:r w:rsidRPr="00F3115F">
              <w:rPr>
                <w:rFonts w:eastAsia="Calibri"/>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
              <w:jc w:val="center"/>
              <w:rPr>
                <w:rFonts w:eastAsia="Calibri"/>
                <w:szCs w:val="24"/>
                <w:lang w:eastAsia="en-US"/>
              </w:rPr>
            </w:pPr>
            <w:r w:rsidRPr="00F3115F">
              <w:rPr>
                <w:rFonts w:eastAsia="Calibri"/>
                <w:szCs w:val="24"/>
                <w:lang w:eastAsia="en-US"/>
              </w:rPr>
              <w:t>2017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
              <w:jc w:val="center"/>
              <w:rPr>
                <w:rFonts w:eastAsia="Calibri"/>
                <w:szCs w:val="24"/>
                <w:lang w:eastAsia="en-US"/>
              </w:rPr>
            </w:pPr>
            <w:r w:rsidRPr="00F3115F">
              <w:rPr>
                <w:rFonts w:eastAsia="Calibri"/>
                <w:szCs w:val="24"/>
                <w:lang w:eastAsia="en-US"/>
              </w:rPr>
              <w:t>2018 год</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Доля среднесписочной численности работников (без внешних совместителей), занятых на малых (включая микр</w:t>
            </w:r>
            <w:proofErr w:type="gramStart"/>
            <w:r w:rsidRPr="00F3115F">
              <w:rPr>
                <w:szCs w:val="28"/>
              </w:rPr>
              <w:t>о-</w:t>
            </w:r>
            <w:proofErr w:type="gramEnd"/>
            <w:r w:rsidRPr="00F3115F">
              <w:rPr>
                <w:szCs w:val="28"/>
              </w:rPr>
              <w:t>) и средних предприятиях и у индивидуальных предпринимателей, % от общей численности занятого населения</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Количество субъектов малого и среднего предпринимательства, включая индивидуальных предпринимателей, на 1 тысячу человек населения Новосибирской области, единиц</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47,5</w:t>
            </w:r>
          </w:p>
        </w:tc>
      </w:tr>
      <w:tr w:rsidR="00F3115F" w:rsidRPr="00F3115F" w:rsidTr="00F3115F">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Рост оборота малых и средних предприятий (к уровню предыдущего года), %</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110,0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110,0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110,0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110,0</w:t>
            </w:r>
          </w:p>
        </w:tc>
      </w:tr>
    </w:tbl>
    <w:p w:rsidR="00F3115F" w:rsidRPr="00F3115F" w:rsidRDefault="00F3115F" w:rsidP="00F3115F">
      <w:pPr>
        <w:widowControl w:val="0"/>
        <w:snapToGrid/>
        <w:spacing w:before="0" w:after="0"/>
        <w:jc w:val="center"/>
        <w:outlineLvl w:val="0"/>
        <w:rPr>
          <w:bCs/>
          <w:kern w:val="32"/>
          <w:sz w:val="28"/>
          <w:szCs w:val="28"/>
        </w:rPr>
      </w:pPr>
      <w:bookmarkStart w:id="26" w:name="Par2582"/>
      <w:bookmarkStart w:id="27" w:name="Par2589"/>
      <w:bookmarkStart w:id="28" w:name="_Toc343849521"/>
      <w:bookmarkStart w:id="29" w:name="_Toc437944521"/>
      <w:bookmarkEnd w:id="14"/>
      <w:bookmarkEnd w:id="25"/>
      <w:bookmarkEnd w:id="26"/>
      <w:bookmarkEnd w:id="27"/>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12. Тарифная политика</w:t>
      </w:r>
      <w:bookmarkEnd w:id="28"/>
      <w:bookmarkEnd w:id="29"/>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bookmarkStart w:id="30" w:name="_Toc336586267"/>
      <w:bookmarkStart w:id="31" w:name="_Toc343849522"/>
      <w:r w:rsidRPr="00F3115F">
        <w:rPr>
          <w:rFonts w:eastAsia="Calibri"/>
          <w:sz w:val="28"/>
          <w:szCs w:val="28"/>
          <w:lang w:eastAsia="en-US"/>
        </w:rPr>
        <w:t>Задача</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совершенствование тарифной политики и поддержание цен в оптимальных пропорциях с учетом реализации эффективных направлений социально-экономического развития и обеспечения баланса потребителей и производителей ресурсов.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обеспечение условий для стабильного функционирования объектов энергетической и коммунальной инфраструктуры (установление тарифов, обеспечивающих финансовые потребности организаций, необходимые для реализации их производственных программ);</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содействие в привлечении в инфраструктуру и жилищно-коммунальное хозяйство частных инвестиций;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реализация системы </w:t>
      </w:r>
      <w:proofErr w:type="gramStart"/>
      <w:r w:rsidRPr="00F3115F">
        <w:rPr>
          <w:rFonts w:eastAsia="Calibri"/>
          <w:sz w:val="28"/>
          <w:szCs w:val="28"/>
          <w:lang w:eastAsia="en-US"/>
        </w:rPr>
        <w:t>контроля за</w:t>
      </w:r>
      <w:proofErr w:type="gramEnd"/>
      <w:r w:rsidRPr="00F3115F">
        <w:rPr>
          <w:rFonts w:eastAsia="Calibri"/>
          <w:sz w:val="28"/>
          <w:szCs w:val="28"/>
          <w:lang w:eastAsia="en-US"/>
        </w:rPr>
        <w:t xml:space="preserve"> исполнением инвестиционных и производственных программ </w:t>
      </w:r>
      <w:proofErr w:type="spellStart"/>
      <w:r w:rsidRPr="00F3115F">
        <w:rPr>
          <w:rFonts w:eastAsia="Calibri"/>
          <w:sz w:val="28"/>
          <w:szCs w:val="28"/>
          <w:lang w:eastAsia="en-US"/>
        </w:rPr>
        <w:t>ресурсоснабжающими</w:t>
      </w:r>
      <w:proofErr w:type="spellEnd"/>
      <w:r w:rsidRPr="00F3115F">
        <w:rPr>
          <w:rFonts w:eastAsia="Calibri"/>
          <w:sz w:val="28"/>
          <w:szCs w:val="28"/>
          <w:lang w:eastAsia="en-US"/>
        </w:rPr>
        <w:t xml:space="preserve"> организациями, оценки эффективности реализации мероприятий по реконструкции (производственная программа), модернизации и строительству объектов инфраструктуры (инвестиционная программа);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содействие реализации программ по энергосбережению и повышению энергетической эффективности организаций коммунального комплекса;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lastRenderedPageBreak/>
        <w:t>обеспечение прозрачности при формировании подлежащих регулированию тарифов, в том числе проведение информационной и разъяснительной работы с населением, обеспечение деятельности Общественного совета при департаменте по тарифам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контроль за соблюдением действующего законодательства в сфере </w:t>
      </w:r>
      <w:proofErr w:type="spellStart"/>
      <w:r w:rsidRPr="00F3115F">
        <w:rPr>
          <w:rFonts w:eastAsia="Calibri"/>
          <w:sz w:val="28"/>
          <w:szCs w:val="28"/>
          <w:lang w:eastAsia="en-US"/>
        </w:rPr>
        <w:t>цен</w:t>
      </w:r>
      <w:proofErr w:type="gramStart"/>
      <w:r w:rsidRPr="00F3115F">
        <w:rPr>
          <w:rFonts w:eastAsia="Calibri"/>
          <w:sz w:val="28"/>
          <w:szCs w:val="28"/>
          <w:lang w:eastAsia="en-US"/>
        </w:rPr>
        <w:t>о</w:t>
      </w:r>
      <w:proofErr w:type="spellEnd"/>
      <w:r w:rsidRPr="00F3115F">
        <w:rPr>
          <w:rFonts w:eastAsia="Calibri"/>
          <w:sz w:val="28"/>
          <w:szCs w:val="28"/>
          <w:lang w:eastAsia="en-US"/>
        </w:rPr>
        <w:t>-</w:t>
      </w:r>
      <w:proofErr w:type="gramEnd"/>
      <w:r w:rsidRPr="00F3115F">
        <w:rPr>
          <w:rFonts w:eastAsia="Calibri"/>
          <w:sz w:val="28"/>
          <w:szCs w:val="28"/>
          <w:lang w:eastAsia="en-US"/>
        </w:rPr>
        <w:t xml:space="preserve"> и </w:t>
      </w:r>
      <w:proofErr w:type="spellStart"/>
      <w:r w:rsidRPr="00F3115F">
        <w:rPr>
          <w:rFonts w:eastAsia="Calibri"/>
          <w:sz w:val="28"/>
          <w:szCs w:val="28"/>
          <w:lang w:eastAsia="en-US"/>
        </w:rPr>
        <w:t>тарифообразования</w:t>
      </w:r>
      <w:proofErr w:type="spellEnd"/>
      <w:r w:rsidRPr="00F3115F">
        <w:rPr>
          <w:rFonts w:eastAsia="Calibri"/>
          <w:sz w:val="28"/>
          <w:szCs w:val="28"/>
          <w:lang w:eastAsia="en-US"/>
        </w:rPr>
        <w:t>, в том числе в отношении лекарственных средств, включенных в перечень жизненно необходимых и важных лекарственных препаратов, установленных надбавок к ценам на продукты детского питания, регулирования тарифов на транспортные услуги, установления платы за технологическое присоединение к электрическим сетям.</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78"/>
        <w:gridCol w:w="1418"/>
        <w:gridCol w:w="1275"/>
        <w:gridCol w:w="1134"/>
        <w:gridCol w:w="1418"/>
      </w:tblGrid>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2015 год (ожидаемое значение)</w:t>
            </w:r>
          </w:p>
        </w:tc>
        <w:tc>
          <w:tcPr>
            <w:tcW w:w="127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2017 год</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2018 год</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 xml:space="preserve">Индекс изменения размера вносимой гражданами платы за коммунальные услуги, </w:t>
            </w:r>
            <w:proofErr w:type="gramStart"/>
            <w:r w:rsidRPr="00F3115F">
              <w:rPr>
                <w:szCs w:val="28"/>
              </w:rPr>
              <w:t>в</w:t>
            </w:r>
            <w:proofErr w:type="gramEnd"/>
            <w:r w:rsidRPr="00F3115F">
              <w:rPr>
                <w:szCs w:val="28"/>
              </w:rPr>
              <w:t xml:space="preserve"> % к декабрю предыдущего года</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8,0</w:t>
            </w:r>
          </w:p>
        </w:tc>
        <w:tc>
          <w:tcPr>
            <w:tcW w:w="127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5,1</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4,7</w:t>
            </w:r>
          </w:p>
        </w:tc>
      </w:tr>
    </w:tbl>
    <w:p w:rsidR="00F3115F" w:rsidRPr="00F3115F" w:rsidRDefault="00F3115F" w:rsidP="00F3115F">
      <w:pPr>
        <w:widowControl w:val="0"/>
        <w:snapToGrid/>
        <w:spacing w:before="0" w:after="0"/>
        <w:ind w:firstLine="709"/>
        <w:jc w:val="center"/>
        <w:outlineLvl w:val="0"/>
        <w:rPr>
          <w:bCs/>
          <w:kern w:val="32"/>
          <w:sz w:val="28"/>
          <w:szCs w:val="28"/>
        </w:rPr>
      </w:pPr>
      <w:bookmarkStart w:id="32" w:name="_Toc437944522"/>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 xml:space="preserve">13. Развитие энергетики, повышение </w:t>
      </w:r>
      <w:proofErr w:type="spellStart"/>
      <w:r w:rsidRPr="00F3115F">
        <w:rPr>
          <w:b/>
          <w:bCs/>
          <w:kern w:val="32"/>
          <w:sz w:val="28"/>
          <w:szCs w:val="28"/>
        </w:rPr>
        <w:t>энергоэффективности</w:t>
      </w:r>
      <w:proofErr w:type="spellEnd"/>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 xml:space="preserve">и </w:t>
      </w:r>
      <w:proofErr w:type="spellStart"/>
      <w:r w:rsidRPr="00F3115F">
        <w:rPr>
          <w:b/>
          <w:bCs/>
          <w:kern w:val="32"/>
          <w:sz w:val="28"/>
          <w:szCs w:val="28"/>
        </w:rPr>
        <w:t>энергобезопасности</w:t>
      </w:r>
      <w:bookmarkEnd w:id="30"/>
      <w:bookmarkEnd w:id="32"/>
      <w:proofErr w:type="spellEnd"/>
    </w:p>
    <w:p w:rsidR="00F3115F" w:rsidRPr="00F3115F" w:rsidRDefault="00F3115F" w:rsidP="00F3115F">
      <w:pPr>
        <w:widowControl w:val="0"/>
        <w:snapToGrid/>
        <w:spacing w:before="0" w:after="0"/>
        <w:ind w:firstLine="709"/>
        <w:jc w:val="center"/>
        <w:outlineLvl w:val="0"/>
        <w:rPr>
          <w:b/>
          <w:bCs/>
          <w:kern w:val="32"/>
          <w:sz w:val="28"/>
          <w:szCs w:val="28"/>
        </w:rPr>
      </w:pPr>
    </w:p>
    <w:p w:rsidR="00F3115F" w:rsidRPr="00F3115F" w:rsidRDefault="00F3115F" w:rsidP="00F3115F">
      <w:pPr>
        <w:widowControl w:val="0"/>
        <w:tabs>
          <w:tab w:val="left" w:pos="9356"/>
        </w:tabs>
        <w:snapToGrid/>
        <w:spacing w:before="0" w:after="0"/>
        <w:ind w:firstLine="709"/>
        <w:jc w:val="both"/>
        <w:rPr>
          <w:sz w:val="28"/>
          <w:szCs w:val="28"/>
        </w:rPr>
      </w:pPr>
      <w:r w:rsidRPr="00F3115F">
        <w:rPr>
          <w:color w:val="000000"/>
          <w:sz w:val="28"/>
          <w:szCs w:val="28"/>
        </w:rPr>
        <w:t>Задача – </w:t>
      </w:r>
      <w:r w:rsidRPr="00F3115F">
        <w:rPr>
          <w:sz w:val="28"/>
          <w:szCs w:val="28"/>
        </w:rPr>
        <w:t xml:space="preserve">обеспечение энергетических условий развития экономики Новосибирской области посредством стабилизации и поддержания высоких темпов роста ее </w:t>
      </w:r>
      <w:proofErr w:type="spellStart"/>
      <w:r w:rsidRPr="00F3115F">
        <w:rPr>
          <w:sz w:val="28"/>
          <w:szCs w:val="28"/>
        </w:rPr>
        <w:t>энергоэффективности</w:t>
      </w:r>
      <w:proofErr w:type="spellEnd"/>
      <w:r w:rsidRPr="00F3115F">
        <w:rPr>
          <w:sz w:val="28"/>
          <w:szCs w:val="28"/>
        </w:rPr>
        <w:t xml:space="preserve">, а также обеспечение необходимого уровня </w:t>
      </w:r>
      <w:proofErr w:type="spellStart"/>
      <w:r w:rsidRPr="00F3115F">
        <w:rPr>
          <w:sz w:val="28"/>
          <w:szCs w:val="28"/>
        </w:rPr>
        <w:t>энергобезопасности</w:t>
      </w:r>
      <w:proofErr w:type="spellEnd"/>
      <w:r w:rsidRPr="00F3115F">
        <w:rPr>
          <w:sz w:val="28"/>
          <w:szCs w:val="28"/>
        </w:rPr>
        <w:t xml:space="preserve"> хозяйственного комплекса и социальной сферы.</w:t>
      </w:r>
    </w:p>
    <w:p w:rsidR="00F3115F" w:rsidRPr="00F3115F" w:rsidRDefault="00F3115F" w:rsidP="00F3115F">
      <w:pPr>
        <w:widowControl w:val="0"/>
        <w:tabs>
          <w:tab w:val="left" w:pos="9356"/>
        </w:tabs>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tabs>
          <w:tab w:val="left" w:pos="9356"/>
        </w:tabs>
        <w:autoSpaceDE w:val="0"/>
        <w:autoSpaceDN w:val="0"/>
        <w:adjustRightInd w:val="0"/>
        <w:snapToGrid/>
        <w:spacing w:before="0" w:after="0"/>
        <w:ind w:firstLine="709"/>
        <w:jc w:val="both"/>
        <w:rPr>
          <w:sz w:val="28"/>
          <w:szCs w:val="28"/>
        </w:rPr>
      </w:pPr>
      <w:r w:rsidRPr="00F3115F">
        <w:rPr>
          <w:sz w:val="28"/>
          <w:szCs w:val="28"/>
        </w:rPr>
        <w:t>скоординированное планирование строительства и ввода в эксплуатацию объектов сетевой инфраструктуры и генерирующих мощностей на территории Новосибирской области;</w:t>
      </w:r>
    </w:p>
    <w:p w:rsidR="00F3115F" w:rsidRPr="00F3115F" w:rsidRDefault="00F3115F" w:rsidP="00F3115F">
      <w:pPr>
        <w:widowControl w:val="0"/>
        <w:tabs>
          <w:tab w:val="left" w:pos="9356"/>
        </w:tabs>
        <w:autoSpaceDE w:val="0"/>
        <w:autoSpaceDN w:val="0"/>
        <w:adjustRightInd w:val="0"/>
        <w:snapToGrid/>
        <w:spacing w:before="0" w:after="0"/>
        <w:ind w:firstLine="709"/>
        <w:jc w:val="both"/>
        <w:rPr>
          <w:sz w:val="28"/>
          <w:szCs w:val="28"/>
        </w:rPr>
      </w:pPr>
      <w:r w:rsidRPr="00F3115F">
        <w:rPr>
          <w:sz w:val="28"/>
          <w:szCs w:val="28"/>
        </w:rPr>
        <w:t>поддержание в актуальном состоянии схемы и программы перспективного развития электроэнергетики Новосибирской области;</w:t>
      </w:r>
    </w:p>
    <w:p w:rsidR="00F3115F" w:rsidRPr="00F3115F" w:rsidRDefault="00F3115F" w:rsidP="00F3115F">
      <w:pPr>
        <w:widowControl w:val="0"/>
        <w:tabs>
          <w:tab w:val="left" w:pos="9356"/>
        </w:tabs>
        <w:autoSpaceDE w:val="0"/>
        <w:autoSpaceDN w:val="0"/>
        <w:adjustRightInd w:val="0"/>
        <w:snapToGrid/>
        <w:spacing w:before="0" w:after="0"/>
        <w:ind w:firstLine="709"/>
        <w:jc w:val="both"/>
        <w:rPr>
          <w:sz w:val="28"/>
          <w:szCs w:val="28"/>
        </w:rPr>
      </w:pPr>
      <w:r w:rsidRPr="00F3115F">
        <w:rPr>
          <w:sz w:val="28"/>
          <w:szCs w:val="28"/>
        </w:rPr>
        <w:t xml:space="preserve">согласование инвестиционных программ </w:t>
      </w:r>
      <w:proofErr w:type="spellStart"/>
      <w:r w:rsidRPr="00F3115F">
        <w:rPr>
          <w:sz w:val="28"/>
          <w:szCs w:val="28"/>
        </w:rPr>
        <w:t>энергоснабжающих</w:t>
      </w:r>
      <w:proofErr w:type="spellEnd"/>
      <w:r w:rsidRPr="00F3115F">
        <w:rPr>
          <w:sz w:val="28"/>
          <w:szCs w:val="28"/>
        </w:rPr>
        <w:t xml:space="preserve"> организаций, утверждаемых Министерством энергетики Российской Федерации;</w:t>
      </w:r>
    </w:p>
    <w:p w:rsidR="00F3115F" w:rsidRPr="00F3115F" w:rsidRDefault="00F3115F" w:rsidP="00F3115F">
      <w:pPr>
        <w:widowControl w:val="0"/>
        <w:tabs>
          <w:tab w:val="left" w:pos="9356"/>
        </w:tabs>
        <w:autoSpaceDE w:val="0"/>
        <w:autoSpaceDN w:val="0"/>
        <w:adjustRightInd w:val="0"/>
        <w:snapToGrid/>
        <w:spacing w:before="0" w:after="0"/>
        <w:ind w:firstLine="709"/>
        <w:jc w:val="both"/>
        <w:rPr>
          <w:sz w:val="28"/>
          <w:szCs w:val="28"/>
        </w:rPr>
      </w:pPr>
      <w:r w:rsidRPr="00F3115F">
        <w:rPr>
          <w:sz w:val="28"/>
          <w:szCs w:val="28"/>
        </w:rPr>
        <w:t xml:space="preserve">утверждение инвестиционных программ </w:t>
      </w:r>
      <w:proofErr w:type="spellStart"/>
      <w:r w:rsidRPr="00F3115F">
        <w:rPr>
          <w:sz w:val="28"/>
          <w:szCs w:val="28"/>
        </w:rPr>
        <w:t>энергоснабжающих</w:t>
      </w:r>
      <w:proofErr w:type="spellEnd"/>
      <w:r w:rsidRPr="00F3115F">
        <w:rPr>
          <w:sz w:val="28"/>
          <w:szCs w:val="28"/>
        </w:rPr>
        <w:t xml:space="preserve"> организаций и </w:t>
      </w:r>
      <w:proofErr w:type="gramStart"/>
      <w:r w:rsidRPr="00F3115F">
        <w:rPr>
          <w:sz w:val="28"/>
          <w:szCs w:val="28"/>
        </w:rPr>
        <w:t>контроль за</w:t>
      </w:r>
      <w:proofErr w:type="gramEnd"/>
      <w:r w:rsidRPr="00F3115F">
        <w:rPr>
          <w:sz w:val="28"/>
          <w:szCs w:val="28"/>
        </w:rPr>
        <w:t xml:space="preserve"> их исполнением с учетом схемы и программы перспективного развития электроэнергетики Новосибирской области;</w:t>
      </w:r>
    </w:p>
    <w:p w:rsidR="00F3115F" w:rsidRPr="00F3115F" w:rsidRDefault="00F3115F" w:rsidP="00F3115F">
      <w:pPr>
        <w:widowControl w:val="0"/>
        <w:tabs>
          <w:tab w:val="left" w:pos="9356"/>
        </w:tabs>
        <w:snapToGrid/>
        <w:spacing w:before="0" w:after="0"/>
        <w:ind w:firstLine="709"/>
        <w:jc w:val="both"/>
        <w:rPr>
          <w:rFonts w:eastAsia="Calibri"/>
          <w:sz w:val="28"/>
          <w:szCs w:val="28"/>
          <w:lang w:eastAsia="en-US"/>
        </w:rPr>
      </w:pPr>
      <w:r w:rsidRPr="00F3115F">
        <w:rPr>
          <w:rFonts w:eastAsia="Calibri"/>
          <w:bCs/>
          <w:sz w:val="28"/>
          <w:szCs w:val="28"/>
          <w:lang w:eastAsia="en-US"/>
        </w:rPr>
        <w:t>содействие оснащению оборудованием и эффективному использованию энергетических ресурсов в организациях и учреждениях бюджетной сферы, в</w:t>
      </w:r>
      <w:r w:rsidRPr="00F3115F">
        <w:rPr>
          <w:sz w:val="28"/>
          <w:szCs w:val="28"/>
        </w:rPr>
        <w:t> </w:t>
      </w:r>
      <w:r w:rsidRPr="00F3115F">
        <w:rPr>
          <w:rFonts w:eastAsia="Calibri"/>
          <w:bCs/>
          <w:sz w:val="28"/>
          <w:szCs w:val="28"/>
          <w:lang w:eastAsia="en-US"/>
        </w:rPr>
        <w:t>системе коммунальной инфраструктуры, в том числе в жилом секторе, на транспорте, на промышленных предприятиях и в прочих отраслях экономики Новосибирской области.</w:t>
      </w:r>
    </w:p>
    <w:p w:rsidR="00F3115F" w:rsidRPr="00F3115F" w:rsidRDefault="00F3115F" w:rsidP="00F3115F">
      <w:pPr>
        <w:widowControl w:val="0"/>
        <w:tabs>
          <w:tab w:val="left" w:pos="9356"/>
        </w:tabs>
        <w:snapToGrid/>
        <w:spacing w:before="0" w:after="0"/>
        <w:ind w:firstLine="709"/>
        <w:jc w:val="both"/>
        <w:rPr>
          <w:rFonts w:eastAsia="Calibri"/>
          <w:sz w:val="28"/>
          <w:szCs w:val="28"/>
          <w:lang w:eastAsia="en-US"/>
        </w:rPr>
      </w:pPr>
      <w:r w:rsidRPr="00F3115F">
        <w:rPr>
          <w:rFonts w:eastAsia="Calibri"/>
          <w:sz w:val="28"/>
          <w:szCs w:val="28"/>
          <w:lang w:eastAsia="en-US"/>
        </w:rPr>
        <w:t>Программы (проекты/мероприятия), направленные на решение поставленной задачи:</w:t>
      </w:r>
    </w:p>
    <w:p w:rsidR="00F3115F" w:rsidRPr="00F3115F" w:rsidRDefault="00F3115F" w:rsidP="00F3115F">
      <w:pPr>
        <w:widowControl w:val="0"/>
        <w:tabs>
          <w:tab w:val="left" w:pos="9356"/>
        </w:tabs>
        <w:snapToGrid/>
        <w:spacing w:before="0" w:after="0"/>
        <w:ind w:firstLine="709"/>
        <w:jc w:val="both"/>
        <w:rPr>
          <w:rFonts w:eastAsia="Calibri"/>
          <w:sz w:val="28"/>
          <w:szCs w:val="28"/>
          <w:lang w:eastAsia="en-US"/>
        </w:rPr>
      </w:pPr>
      <w:r w:rsidRPr="00F3115F">
        <w:rPr>
          <w:rFonts w:eastAsia="Calibri"/>
          <w:bCs/>
          <w:sz w:val="28"/>
          <w:szCs w:val="28"/>
          <w:lang w:eastAsia="en-US"/>
        </w:rPr>
        <w:t xml:space="preserve">ведомственная целевая программа «Корректировка схемы и программы перспективного развития электроэнергетики Новосибирской области </w:t>
      </w:r>
      <w:r w:rsidRPr="00F3115F">
        <w:rPr>
          <w:rFonts w:eastAsia="Calibri"/>
          <w:bCs/>
          <w:sz w:val="28"/>
          <w:szCs w:val="28"/>
          <w:lang w:eastAsia="en-US"/>
        </w:rPr>
        <w:lastRenderedPageBreak/>
        <w:t>в 2013</w:t>
      </w:r>
      <w:r w:rsidRPr="00F3115F">
        <w:rPr>
          <w:rFonts w:eastAsia="Calibri"/>
          <w:bCs/>
          <w:sz w:val="28"/>
          <w:szCs w:val="28"/>
          <w:lang w:eastAsia="en-US"/>
        </w:rPr>
        <w:noBreakHyphen/>
        <w:t xml:space="preserve">2017 годах», </w:t>
      </w:r>
      <w:r w:rsidRPr="00F3115F">
        <w:rPr>
          <w:sz w:val="28"/>
          <w:szCs w:val="28"/>
        </w:rPr>
        <w:t>утвержденная приказом министерства жилищно-коммунального хозяйства и энергетики Новосибирской области от 22.01.2015 № 3</w:t>
      </w:r>
      <w:r w:rsidRPr="00F3115F">
        <w:rPr>
          <w:rFonts w:eastAsia="Calibri"/>
          <w:sz w:val="28"/>
          <w:szCs w:val="28"/>
          <w:lang w:eastAsia="en-US"/>
        </w:rPr>
        <w:t>;</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государственная программа Новосибирской области «Энергосбережение и повышение энергетической эффективности Новосибирской области на 2015-2020 годы», утвержденная постановлением Правительства Новосибирской области от 16.03.2015 № 89-п.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1"/>
        <w:gridCol w:w="1559"/>
        <w:gridCol w:w="1181"/>
        <w:gridCol w:w="1181"/>
        <w:gridCol w:w="1182"/>
      </w:tblGrid>
      <w:tr w:rsidR="00F3115F" w:rsidRPr="00F3115F" w:rsidTr="00F3115F">
        <w:trPr>
          <w:cantSplit/>
          <w:trHeight w:val="20"/>
        </w:trPr>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2015 год</w:t>
            </w:r>
          </w:p>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(ожидаемое значение)</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2016</w:t>
            </w:r>
          </w:p>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год</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2017</w:t>
            </w:r>
          </w:p>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год</w:t>
            </w:r>
          </w:p>
        </w:tc>
        <w:tc>
          <w:tcPr>
            <w:tcW w:w="11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2018</w:t>
            </w:r>
          </w:p>
          <w:p w:rsidR="00F3115F" w:rsidRPr="00F3115F" w:rsidRDefault="00F3115F" w:rsidP="00F3115F">
            <w:pPr>
              <w:widowControl w:val="0"/>
              <w:tabs>
                <w:tab w:val="left" w:pos="9673"/>
              </w:tabs>
              <w:snapToGrid/>
              <w:spacing w:before="0" w:after="0"/>
              <w:ind w:firstLine="34"/>
              <w:jc w:val="center"/>
              <w:rPr>
                <w:rFonts w:eastAsia="Calibri"/>
                <w:kern w:val="28"/>
                <w:szCs w:val="24"/>
                <w:lang w:eastAsia="en-US"/>
              </w:rPr>
            </w:pPr>
            <w:r w:rsidRPr="00F3115F">
              <w:rPr>
                <w:rFonts w:eastAsia="Calibri"/>
                <w:kern w:val="28"/>
                <w:szCs w:val="24"/>
                <w:lang w:eastAsia="en-US"/>
              </w:rPr>
              <w:t>год</w:t>
            </w:r>
          </w:p>
        </w:tc>
      </w:tr>
      <w:tr w:rsidR="00F3115F" w:rsidRPr="00F3115F" w:rsidTr="00F3115F">
        <w:trPr>
          <w:cantSplit/>
          <w:trHeight w:val="20"/>
        </w:trPr>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Энергоемкость валового регионального продукта Новосибирской области (к уровню 2014 года),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99,0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98,0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97,0</w:t>
            </w:r>
          </w:p>
        </w:tc>
        <w:tc>
          <w:tcPr>
            <w:tcW w:w="11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96,0</w:t>
            </w:r>
          </w:p>
        </w:tc>
      </w:tr>
      <w:tr w:rsidR="00F3115F" w:rsidRPr="00F3115F" w:rsidTr="00F3115F">
        <w:trPr>
          <w:trHeight w:val="20"/>
        </w:trPr>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Утверждение корректировки схемы и программы перспективного развития электроэнергетики Новосибирской области, единиц</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w:t>
            </w:r>
          </w:p>
        </w:tc>
        <w:tc>
          <w:tcPr>
            <w:tcW w:w="118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w:t>
            </w:r>
          </w:p>
        </w:tc>
      </w:tr>
    </w:tbl>
    <w:p w:rsidR="00F3115F" w:rsidRPr="00F3115F" w:rsidRDefault="00F3115F" w:rsidP="00F3115F">
      <w:pPr>
        <w:widowControl w:val="0"/>
        <w:snapToGrid/>
        <w:spacing w:before="0" w:after="0"/>
        <w:jc w:val="center"/>
        <w:outlineLvl w:val="0"/>
        <w:rPr>
          <w:bCs/>
          <w:kern w:val="32"/>
          <w:sz w:val="28"/>
          <w:szCs w:val="28"/>
        </w:rPr>
      </w:pPr>
      <w:bookmarkStart w:id="33" w:name="_Toc437944523"/>
      <w:bookmarkStart w:id="34" w:name="_Toc343849518"/>
      <w:bookmarkEnd w:id="31"/>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14. Развитие внутренних и внешних рынков</w:t>
      </w:r>
      <w:bookmarkEnd w:id="33"/>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tabs>
          <w:tab w:val="left" w:pos="9356"/>
        </w:tabs>
        <w:snapToGrid/>
        <w:spacing w:before="0" w:after="0"/>
        <w:ind w:firstLine="709"/>
        <w:jc w:val="both"/>
        <w:rPr>
          <w:color w:val="000000"/>
          <w:sz w:val="28"/>
          <w:szCs w:val="28"/>
        </w:rPr>
      </w:pPr>
      <w:bookmarkStart w:id="35" w:name="Par1913"/>
      <w:bookmarkEnd w:id="34"/>
      <w:bookmarkEnd w:id="35"/>
      <w:r w:rsidRPr="00F3115F">
        <w:rPr>
          <w:color w:val="000000"/>
          <w:sz w:val="28"/>
          <w:szCs w:val="28"/>
        </w:rPr>
        <w:t xml:space="preserve">Задача 1 – создание эффективной товаропроводящей системы и развитие </w:t>
      </w:r>
      <w:proofErr w:type="spellStart"/>
      <w:r w:rsidRPr="00F3115F">
        <w:rPr>
          <w:color w:val="000000"/>
          <w:sz w:val="28"/>
          <w:szCs w:val="28"/>
        </w:rPr>
        <w:t>многоформатной</w:t>
      </w:r>
      <w:proofErr w:type="spellEnd"/>
      <w:r w:rsidRPr="00F3115F">
        <w:rPr>
          <w:color w:val="000000"/>
          <w:sz w:val="28"/>
          <w:szCs w:val="28"/>
        </w:rPr>
        <w:t xml:space="preserve"> инфраструктуры торговли посредством стимулирования различных форм предпринимательской активности, обеспечивающих удовлетворение спроса населения на потребительские товары и услуги по приемлемым (умеренным) ценам в пределах территориальной доступности.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Направления деятельности: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проведение мероприятий, способствующих развитию конкуренции на продовольственном рынке области, повышению доступности товаров;</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повышение качества торгового обслуживания и обеспечение потребителей качественными и безопасными товарами;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создание условий для стимулирования торговли в малых и отдаленных населенных пунктах Новосибирской области;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формирование развитой системы товародвижения, создающей благоприятные возможности для местных производителей;</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проведение мониторинга качества пищевой продукции и продовольственной безопасности.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Программа, направленная на решение поставленной задачи: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 xml:space="preserve">ведомственная целевая </w:t>
      </w:r>
      <w:hyperlink r:id="rId11" w:history="1">
        <w:r w:rsidRPr="00F3115F">
          <w:rPr>
            <w:color w:val="000000"/>
            <w:sz w:val="28"/>
            <w:szCs w:val="28"/>
            <w:u w:val="single"/>
          </w:rPr>
          <w:t>программа</w:t>
        </w:r>
      </w:hyperlink>
      <w:r w:rsidRPr="00F3115F">
        <w:rPr>
          <w:color w:val="000000"/>
          <w:sz w:val="28"/>
          <w:szCs w:val="28"/>
        </w:rPr>
        <w:t xml:space="preserve"> «Развитие торговли на территории Новосибирской области на 2015-2019 годы», утвержденная приказом министерства промышленности, торговли и развития предпринимательства Новосибирской области от 17.12.2014 № 362.</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6"/>
          <w:szCs w:val="1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365"/>
        <w:gridCol w:w="1447"/>
        <w:gridCol w:w="1418"/>
        <w:gridCol w:w="1417"/>
        <w:gridCol w:w="1276"/>
      </w:tblGrid>
      <w:tr w:rsidR="00F3115F" w:rsidRPr="00F3115F" w:rsidTr="00F3115F">
        <w:trPr>
          <w:trHeight w:val="20"/>
        </w:trPr>
        <w:tc>
          <w:tcPr>
            <w:tcW w:w="436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Наименование показателя</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 xml:space="preserve">2015 год (ожидаемое </w:t>
            </w:r>
            <w:r w:rsidRPr="00F3115F">
              <w:rPr>
                <w:rFonts w:eastAsia="Calibri"/>
                <w:kern w:val="28"/>
                <w:szCs w:val="24"/>
                <w:lang w:eastAsia="en-US"/>
              </w:rPr>
              <w:lastRenderedPageBreak/>
              <w:t>значение)</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lastRenderedPageBreak/>
              <w:t>2016 год</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2017 год</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2018 год</w:t>
            </w:r>
          </w:p>
        </w:tc>
      </w:tr>
      <w:tr w:rsidR="00F3115F" w:rsidRPr="00F3115F" w:rsidTr="00F3115F">
        <w:trPr>
          <w:trHeight w:val="20"/>
        </w:trPr>
        <w:tc>
          <w:tcPr>
            <w:tcW w:w="436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lastRenderedPageBreak/>
              <w:t>Индекс оборота розничной торговли,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85,6</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101,9</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105,1</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106,1</w:t>
            </w:r>
          </w:p>
        </w:tc>
      </w:tr>
      <w:tr w:rsidR="00F3115F" w:rsidRPr="00F3115F" w:rsidTr="00F3115F">
        <w:trPr>
          <w:trHeight w:val="20"/>
        </w:trPr>
        <w:tc>
          <w:tcPr>
            <w:tcW w:w="436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Индекс объема платных услуг населению,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100,8</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102,1</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103,0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103,6</w:t>
            </w:r>
          </w:p>
        </w:tc>
      </w:tr>
      <w:tr w:rsidR="00F3115F" w:rsidRPr="00F3115F" w:rsidTr="00F3115F">
        <w:trPr>
          <w:trHeight w:val="20"/>
        </w:trPr>
        <w:tc>
          <w:tcPr>
            <w:tcW w:w="436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Ввод новых крупных предприятий торговли, тыс. кв. м</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50,0</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40,0</w:t>
            </w:r>
          </w:p>
        </w:tc>
      </w:tr>
      <w:tr w:rsidR="00F3115F" w:rsidRPr="00F3115F" w:rsidTr="00F3115F">
        <w:trPr>
          <w:trHeight w:val="20"/>
        </w:trPr>
        <w:tc>
          <w:tcPr>
            <w:tcW w:w="436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Обеспеченность малых населенных пунктов Новосибирской области торговыми услугами,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86,2</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86,3</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86,4</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86,5</w:t>
            </w:r>
          </w:p>
        </w:tc>
      </w:tr>
    </w:tbl>
    <w:p w:rsidR="00F3115F" w:rsidRPr="00F3115F" w:rsidRDefault="00F3115F" w:rsidP="00F3115F">
      <w:pPr>
        <w:widowControl w:val="0"/>
        <w:tabs>
          <w:tab w:val="left" w:pos="9356"/>
        </w:tabs>
        <w:snapToGrid/>
        <w:spacing w:before="0" w:after="0"/>
        <w:ind w:firstLine="709"/>
        <w:jc w:val="both"/>
        <w:rPr>
          <w:color w:val="000000"/>
          <w:sz w:val="28"/>
          <w:szCs w:val="28"/>
        </w:rPr>
      </w:pP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Задача 2 – совершенствование и развитие внешнеэкономического и межрегионального сотрудничества Новосибирской области, способствующего расширению экспортных возможностей новосибирских товаропроизводителей, привлечению в Новосибирскую область иностранных инвесторов.</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Направления деятельности: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формирование предложений по продвижению продукции предприятий Новосибирской области на рынки регионов Российской Федерации, стран дальнего и ближнего зарубежья;</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формирование и реализация межрегиональных и международных соглашений, проектов и программ экономического сотрудничества в рамках действующего законодательства;</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организация сотрудничества Новосибирской области с международными экономическими организациями, общероссийскими и региональными ассоциациями и объединениями в рамках действующего законодательства;</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разработка информационных материалов для иностранных инвесторов;</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организация миссий официальных и деловых кругов Новосибирской области в зарубежные страны и субъекты Российской Федерации, а также организация приемов официальных делегаций иностранных государств, деловых миссий зарубежных стран и субъектов Российской Федерации на территории Новосибирской области;</w:t>
      </w:r>
    </w:p>
    <w:p w:rsidR="00F3115F" w:rsidRPr="00F3115F" w:rsidRDefault="00F3115F" w:rsidP="00F3115F">
      <w:pPr>
        <w:widowControl w:val="0"/>
        <w:tabs>
          <w:tab w:val="left" w:pos="9356"/>
        </w:tabs>
        <w:snapToGrid/>
        <w:spacing w:before="0" w:after="0"/>
        <w:ind w:firstLine="709"/>
        <w:jc w:val="both"/>
        <w:rPr>
          <w:color w:val="000000"/>
          <w:sz w:val="28"/>
          <w:szCs w:val="28"/>
        </w:rPr>
      </w:pPr>
      <w:r w:rsidRPr="00F3115F">
        <w:rPr>
          <w:color w:val="000000"/>
          <w:sz w:val="28"/>
          <w:szCs w:val="28"/>
        </w:rPr>
        <w:t>организация сотрудничества Новосибирской области с Посольствами иностранных госуда</w:t>
      </w:r>
      <w:proofErr w:type="gramStart"/>
      <w:r w:rsidRPr="00F3115F">
        <w:rPr>
          <w:color w:val="000000"/>
          <w:sz w:val="28"/>
          <w:szCs w:val="28"/>
        </w:rPr>
        <w:t>рств в Р</w:t>
      </w:r>
      <w:proofErr w:type="gramEnd"/>
      <w:r w:rsidRPr="00F3115F">
        <w:rPr>
          <w:color w:val="000000"/>
          <w:sz w:val="28"/>
          <w:szCs w:val="28"/>
        </w:rPr>
        <w:t>оссийской Федерации, торговыми представительствами Российской Федерации за рубежом, а также с консульскими учреждениями и представительствами иностранных государств, расположенных на территории Новосибирской области, в рамках действующего законодательства;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организация презентаций инвестиционного и экономического потенциала Новосибирской области в Посольствах иностранных госуда</w:t>
      </w:r>
      <w:proofErr w:type="gramStart"/>
      <w:r w:rsidRPr="00F3115F">
        <w:rPr>
          <w:sz w:val="28"/>
          <w:szCs w:val="28"/>
        </w:rPr>
        <w:t>рств в Р</w:t>
      </w:r>
      <w:proofErr w:type="gramEnd"/>
      <w:r w:rsidRPr="00F3115F">
        <w:rPr>
          <w:sz w:val="28"/>
          <w:szCs w:val="28"/>
        </w:rPr>
        <w:t>оссийской Федерации, Посольствах и торговых представительствах Российской Федерации в зарубежных странах, на международных форумах и выставках;</w:t>
      </w:r>
    </w:p>
    <w:p w:rsidR="00F3115F" w:rsidRPr="00F3115F" w:rsidRDefault="00F3115F" w:rsidP="00F3115F">
      <w:pPr>
        <w:widowControl w:val="0"/>
        <w:autoSpaceDE w:val="0"/>
        <w:autoSpaceDN w:val="0"/>
        <w:snapToGrid/>
        <w:spacing w:before="0" w:after="0"/>
        <w:ind w:firstLine="709"/>
        <w:jc w:val="both"/>
        <w:rPr>
          <w:rFonts w:eastAsia="Calibri"/>
          <w:sz w:val="28"/>
          <w:szCs w:val="22"/>
          <w:lang w:eastAsia="en-US"/>
        </w:rPr>
      </w:pPr>
      <w:r w:rsidRPr="00F3115F">
        <w:rPr>
          <w:sz w:val="28"/>
          <w:szCs w:val="28"/>
        </w:rPr>
        <w:t>работа в рамках реализации Соглашения между Министерством экономического развития Российской Федерации и Правительством Новосибирской области по продвижению торговыми представительствами Российской Федерации за рубежом продукции новосибирских компаний и привлечению иностранных резидентов в парковые проекты Новосибирской области.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lastRenderedPageBreak/>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b/>
          <w:i/>
          <w:sz w:val="20"/>
        </w:rPr>
      </w:pPr>
    </w:p>
    <w:tbl>
      <w:tblPr>
        <w:tblW w:w="4900" w:type="pct"/>
        <w:tblInd w:w="75" w:type="dxa"/>
        <w:tblCellMar>
          <w:left w:w="75" w:type="dxa"/>
          <w:right w:w="75" w:type="dxa"/>
        </w:tblCellMar>
        <w:tblLook w:val="04A0" w:firstRow="1" w:lastRow="0" w:firstColumn="1" w:lastColumn="0" w:noHBand="0" w:noVBand="1"/>
      </w:tblPr>
      <w:tblGrid>
        <w:gridCol w:w="4478"/>
        <w:gridCol w:w="1445"/>
        <w:gridCol w:w="1351"/>
        <w:gridCol w:w="1351"/>
        <w:gridCol w:w="1248"/>
      </w:tblGrid>
      <w:tr w:rsidR="00F3115F" w:rsidRPr="00F3115F" w:rsidTr="00F3115F">
        <w:trPr>
          <w:trHeight w:val="20"/>
        </w:trPr>
        <w:tc>
          <w:tcPr>
            <w:tcW w:w="2268"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Наименование показателя</w:t>
            </w:r>
          </w:p>
        </w:tc>
        <w:tc>
          <w:tcPr>
            <w:tcW w:w="73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2015 год (ожидаемое значение)</w:t>
            </w:r>
          </w:p>
        </w:tc>
        <w:tc>
          <w:tcPr>
            <w:tcW w:w="684"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2016</w:t>
            </w:r>
          </w:p>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год</w:t>
            </w:r>
          </w:p>
        </w:tc>
        <w:tc>
          <w:tcPr>
            <w:tcW w:w="684"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2017</w:t>
            </w:r>
          </w:p>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год</w:t>
            </w:r>
          </w:p>
        </w:tc>
        <w:tc>
          <w:tcPr>
            <w:tcW w:w="63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2018</w:t>
            </w:r>
          </w:p>
          <w:p w:rsidR="00F3115F" w:rsidRPr="00F3115F" w:rsidRDefault="00F3115F" w:rsidP="00F3115F">
            <w:pPr>
              <w:widowControl w:val="0"/>
              <w:tabs>
                <w:tab w:val="left" w:pos="9356"/>
              </w:tabs>
              <w:snapToGrid/>
              <w:spacing w:before="0" w:after="0"/>
              <w:jc w:val="center"/>
              <w:rPr>
                <w:rFonts w:eastAsia="Calibri"/>
                <w:kern w:val="28"/>
                <w:szCs w:val="24"/>
                <w:lang w:eastAsia="en-US"/>
              </w:rPr>
            </w:pPr>
            <w:r w:rsidRPr="00F3115F">
              <w:rPr>
                <w:rFonts w:eastAsia="Calibri"/>
                <w:kern w:val="28"/>
                <w:szCs w:val="24"/>
                <w:lang w:eastAsia="en-US"/>
              </w:rPr>
              <w:t>год</w:t>
            </w:r>
          </w:p>
        </w:tc>
      </w:tr>
      <w:tr w:rsidR="00F3115F" w:rsidRPr="00F3115F" w:rsidTr="00F3115F">
        <w:trPr>
          <w:trHeight w:val="20"/>
        </w:trPr>
        <w:tc>
          <w:tcPr>
            <w:tcW w:w="2268" w:type="pct"/>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Внешнеторговый оборот товаров, млн. долларов США</w:t>
            </w:r>
          </w:p>
        </w:tc>
        <w:tc>
          <w:tcPr>
            <w:tcW w:w="73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2319,5</w:t>
            </w:r>
          </w:p>
        </w:tc>
        <w:tc>
          <w:tcPr>
            <w:tcW w:w="684"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2485,7</w:t>
            </w:r>
          </w:p>
        </w:tc>
        <w:tc>
          <w:tcPr>
            <w:tcW w:w="684"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2565,1</w:t>
            </w:r>
          </w:p>
        </w:tc>
        <w:tc>
          <w:tcPr>
            <w:tcW w:w="632" w:type="pct"/>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2712,7</w:t>
            </w:r>
          </w:p>
        </w:tc>
      </w:tr>
      <w:tr w:rsidR="00F3115F" w:rsidRPr="00F3115F" w:rsidTr="00F3115F">
        <w:trPr>
          <w:trHeight w:val="20"/>
        </w:trPr>
        <w:tc>
          <w:tcPr>
            <w:tcW w:w="2268" w:type="pct"/>
            <w:tcBorders>
              <w:top w:val="single" w:sz="4" w:space="0" w:color="auto"/>
              <w:left w:val="single" w:sz="4" w:space="0" w:color="auto"/>
              <w:bottom w:val="nil"/>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в том числе:</w:t>
            </w:r>
          </w:p>
        </w:tc>
        <w:tc>
          <w:tcPr>
            <w:tcW w:w="732" w:type="pct"/>
            <w:tcBorders>
              <w:top w:val="single" w:sz="4" w:space="0" w:color="auto"/>
              <w:left w:val="single" w:sz="4" w:space="0" w:color="auto"/>
              <w:bottom w:val="nil"/>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8"/>
              </w:rPr>
            </w:pPr>
          </w:p>
        </w:tc>
        <w:tc>
          <w:tcPr>
            <w:tcW w:w="684" w:type="pct"/>
            <w:tcBorders>
              <w:top w:val="single" w:sz="4" w:space="0" w:color="auto"/>
              <w:left w:val="single" w:sz="4" w:space="0" w:color="auto"/>
              <w:bottom w:val="nil"/>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8"/>
              </w:rPr>
            </w:pPr>
          </w:p>
        </w:tc>
        <w:tc>
          <w:tcPr>
            <w:tcW w:w="684" w:type="pct"/>
            <w:tcBorders>
              <w:top w:val="single" w:sz="4" w:space="0" w:color="auto"/>
              <w:left w:val="single" w:sz="4" w:space="0" w:color="auto"/>
              <w:bottom w:val="nil"/>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8"/>
              </w:rPr>
            </w:pPr>
          </w:p>
        </w:tc>
        <w:tc>
          <w:tcPr>
            <w:tcW w:w="632" w:type="pct"/>
            <w:tcBorders>
              <w:top w:val="single" w:sz="4" w:space="0" w:color="auto"/>
              <w:left w:val="single" w:sz="4" w:space="0" w:color="auto"/>
              <w:bottom w:val="nil"/>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8"/>
              </w:rPr>
            </w:pP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экспорт товаров:</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1347,5</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1530,6</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1607,1</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1735,7</w:t>
            </w: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в страны дальнего зарубежья</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785,5</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942,9</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999,5</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1084,4</w:t>
            </w: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в страны СНГ</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562,0</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587,7</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607,6</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651,3</w:t>
            </w: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импорт товаров:</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972,0</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955,1</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958</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977</w:t>
            </w: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из стран дальнего зарубежья</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940,0</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920,1</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921</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939,4</w:t>
            </w:r>
          </w:p>
        </w:tc>
      </w:tr>
      <w:tr w:rsidR="00F3115F" w:rsidRPr="00F3115F" w:rsidTr="00F3115F">
        <w:trPr>
          <w:trHeight w:val="20"/>
        </w:trPr>
        <w:tc>
          <w:tcPr>
            <w:tcW w:w="2268" w:type="pct"/>
            <w:tcBorders>
              <w:top w:val="nil"/>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8"/>
              </w:rPr>
            </w:pPr>
            <w:r w:rsidRPr="00F3115F">
              <w:rPr>
                <w:szCs w:val="28"/>
              </w:rPr>
              <w:t>из стран СНГ</w:t>
            </w:r>
          </w:p>
        </w:tc>
        <w:tc>
          <w:tcPr>
            <w:tcW w:w="7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32,0</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35</w:t>
            </w:r>
          </w:p>
        </w:tc>
        <w:tc>
          <w:tcPr>
            <w:tcW w:w="684"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37</w:t>
            </w:r>
          </w:p>
        </w:tc>
        <w:tc>
          <w:tcPr>
            <w:tcW w:w="632" w:type="pct"/>
            <w:tcBorders>
              <w:top w:val="nil"/>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8"/>
              </w:rPr>
            </w:pPr>
            <w:r w:rsidRPr="00F3115F">
              <w:rPr>
                <w:szCs w:val="28"/>
              </w:rPr>
              <w:t>37,6</w:t>
            </w:r>
          </w:p>
        </w:tc>
      </w:tr>
    </w:tbl>
    <w:p w:rsidR="00F3115F" w:rsidRPr="00F3115F" w:rsidRDefault="00F3115F" w:rsidP="00F3115F">
      <w:pPr>
        <w:widowControl w:val="0"/>
        <w:tabs>
          <w:tab w:val="left" w:pos="9356"/>
        </w:tabs>
        <w:snapToGrid/>
        <w:spacing w:before="0" w:after="0"/>
        <w:ind w:firstLine="709"/>
        <w:jc w:val="center"/>
        <w:rPr>
          <w:rFonts w:eastAsia="Calibri"/>
          <w:kern w:val="28"/>
          <w:szCs w:val="24"/>
          <w:lang w:eastAsia="en-US"/>
        </w:rPr>
      </w:pPr>
    </w:p>
    <w:p w:rsidR="00F3115F" w:rsidRPr="00F3115F" w:rsidRDefault="00F3115F" w:rsidP="00F3115F">
      <w:pPr>
        <w:widowControl w:val="0"/>
        <w:snapToGrid/>
        <w:spacing w:before="0" w:after="0"/>
        <w:contextualSpacing/>
        <w:jc w:val="center"/>
        <w:outlineLvl w:val="0"/>
        <w:rPr>
          <w:rFonts w:cs="Arial"/>
          <w:b/>
          <w:bCs/>
          <w:kern w:val="28"/>
          <w:sz w:val="32"/>
          <w:szCs w:val="32"/>
          <w:u w:val="single"/>
        </w:rPr>
      </w:pPr>
      <w:bookmarkStart w:id="36" w:name="_Toc437944524"/>
      <w:r w:rsidRPr="00F3115F">
        <w:rPr>
          <w:rFonts w:cs="Arial"/>
          <w:b/>
          <w:bCs/>
          <w:kern w:val="28"/>
          <w:sz w:val="32"/>
          <w:szCs w:val="32"/>
          <w:u w:val="single"/>
          <w:lang w:val="en-US"/>
        </w:rPr>
        <w:t>III</w:t>
      </w:r>
      <w:r w:rsidRPr="00F3115F">
        <w:rPr>
          <w:rFonts w:cs="Arial"/>
          <w:b/>
          <w:bCs/>
          <w:kern w:val="28"/>
          <w:sz w:val="32"/>
          <w:szCs w:val="32"/>
          <w:u w:val="single"/>
        </w:rPr>
        <w:t>. Уровень и качество жизни населения Новосибирской области</w:t>
      </w:r>
      <w:bookmarkStart w:id="37" w:name="_Toc343849493"/>
      <w:bookmarkEnd w:id="15"/>
      <w:bookmarkEnd w:id="36"/>
    </w:p>
    <w:p w:rsidR="00F3115F" w:rsidRPr="00F3115F" w:rsidRDefault="00F3115F" w:rsidP="00F3115F">
      <w:pPr>
        <w:snapToGrid/>
        <w:spacing w:before="0" w:after="0"/>
        <w:rPr>
          <w:sz w:val="28"/>
          <w:szCs w:val="28"/>
        </w:rPr>
      </w:pPr>
    </w:p>
    <w:p w:rsidR="00F3115F" w:rsidRPr="00F3115F" w:rsidRDefault="00F3115F" w:rsidP="00F3115F">
      <w:pPr>
        <w:widowControl w:val="0"/>
        <w:snapToGrid/>
        <w:spacing w:before="0" w:after="0"/>
        <w:jc w:val="center"/>
        <w:outlineLvl w:val="0"/>
        <w:rPr>
          <w:b/>
          <w:bCs/>
          <w:kern w:val="32"/>
          <w:sz w:val="28"/>
          <w:szCs w:val="28"/>
        </w:rPr>
      </w:pPr>
      <w:bookmarkStart w:id="38" w:name="_Toc437944525"/>
      <w:bookmarkStart w:id="39" w:name="_Toc343849495"/>
      <w:bookmarkStart w:id="40" w:name="_Toc270023469"/>
      <w:r w:rsidRPr="00F3115F">
        <w:rPr>
          <w:b/>
          <w:bCs/>
          <w:kern w:val="32"/>
          <w:sz w:val="28"/>
          <w:szCs w:val="28"/>
        </w:rPr>
        <w:t>15. Укрепление здоровья населения, повышение демографического потенциала области, формирование здорового образа жизни и условий его реализации</w:t>
      </w:r>
      <w:bookmarkEnd w:id="38"/>
    </w:p>
    <w:p w:rsidR="00F3115F" w:rsidRPr="00F3115F" w:rsidRDefault="00F3115F" w:rsidP="00F3115F">
      <w:pPr>
        <w:widowControl w:val="0"/>
        <w:snapToGrid/>
        <w:spacing w:before="0" w:after="0"/>
        <w:jc w:val="center"/>
        <w:outlineLvl w:val="0"/>
        <w:rPr>
          <w:b/>
          <w:bCs/>
          <w:kern w:val="32"/>
          <w:sz w:val="28"/>
          <w:szCs w:val="28"/>
        </w:rPr>
      </w:pPr>
    </w:p>
    <w:p w:rsidR="00F3115F" w:rsidRPr="00F3115F" w:rsidRDefault="00F3115F" w:rsidP="00F3115F">
      <w:pPr>
        <w:widowControl w:val="0"/>
        <w:snapToGrid/>
        <w:spacing w:before="0" w:after="0"/>
        <w:jc w:val="center"/>
        <w:rPr>
          <w:rFonts w:eastAsia="Calibri"/>
          <w:bCs/>
          <w:sz w:val="28"/>
        </w:rPr>
      </w:pPr>
      <w:r w:rsidRPr="00F3115F">
        <w:rPr>
          <w:rFonts w:eastAsia="Calibri"/>
          <w:iCs/>
          <w:sz w:val="28"/>
          <w:szCs w:val="28"/>
        </w:rPr>
        <w:t xml:space="preserve">Формирование условий для ведения здорового образа жизни </w:t>
      </w:r>
      <w:r w:rsidRPr="00F3115F">
        <w:rPr>
          <w:rFonts w:eastAsia="Calibri"/>
          <w:bCs/>
          <w:iCs/>
          <w:sz w:val="28"/>
          <w:szCs w:val="28"/>
        </w:rPr>
        <w:t xml:space="preserve">у населения, обеспечение профилактики заболеваний социального характера и </w:t>
      </w:r>
      <w:r w:rsidRPr="00F3115F">
        <w:rPr>
          <w:rFonts w:eastAsia="Calibri"/>
          <w:bCs/>
          <w:sz w:val="28"/>
        </w:rPr>
        <w:t>развитие первичной медико-санитарной</w:t>
      </w:r>
      <w:r w:rsidRPr="00F3115F">
        <w:rPr>
          <w:rFonts w:eastAsia="Calibri"/>
          <w:bCs/>
          <w:iCs/>
          <w:sz w:val="28"/>
          <w:szCs w:val="28"/>
        </w:rPr>
        <w:t xml:space="preserve"> </w:t>
      </w:r>
      <w:r w:rsidRPr="00F3115F">
        <w:rPr>
          <w:rFonts w:eastAsia="Calibri"/>
          <w:bCs/>
          <w:sz w:val="28"/>
        </w:rPr>
        <w:t>помощи</w:t>
      </w:r>
    </w:p>
    <w:p w:rsidR="00F3115F" w:rsidRPr="00F3115F" w:rsidRDefault="00F3115F" w:rsidP="00F3115F">
      <w:pPr>
        <w:widowControl w:val="0"/>
        <w:snapToGrid/>
        <w:spacing w:before="0" w:after="0"/>
        <w:jc w:val="center"/>
        <w:rPr>
          <w:rFonts w:eastAsia="Calibri"/>
          <w:bCs/>
          <w:i/>
          <w:sz w:val="28"/>
          <w:szCs w:val="28"/>
        </w:rPr>
      </w:pP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1 – повышение мотивации и приверженности населения к ведению здорового образа жизни,</w:t>
      </w:r>
      <w:r w:rsidRPr="00F3115F">
        <w:rPr>
          <w:szCs w:val="24"/>
        </w:rPr>
        <w:t xml:space="preserve"> </w:t>
      </w:r>
      <w:r w:rsidRPr="00F3115F">
        <w:rPr>
          <w:sz w:val="28"/>
          <w:szCs w:val="28"/>
        </w:rPr>
        <w:t>снижение и профилактика заболеваний социального характера.</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проведение профилактических мероприятий, направленных на популяризацию здоровья как высшей ценности и пропаганду здорового образа жизни у населения;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предоставление услуг в сфере здравоохранения в рамках организационно-методического руководства и координации деятельности медицинских организаций (центров здоровья) по профилактике заболеваний, сохранения и укрепления здоровья, в том числе детского населения;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 наркотических средств и психотропных веществ;</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 мероприятий по иммунизации в рамках национального календаря, направленных на стабилизацию и улучшение эпидемиологической ситуации, в том числе связанной с заболеваниями социального характера;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реализация мер по противодействию распространения вирусов иммунодефицита человека (ВИЧ-инфекция) и вирусных гепатитов</w:t>
      </w:r>
      <w:proofErr w:type="gramStart"/>
      <w:r w:rsidRPr="00F3115F">
        <w:rPr>
          <w:sz w:val="28"/>
          <w:szCs w:val="28"/>
        </w:rPr>
        <w:t xml:space="preserve"> В</w:t>
      </w:r>
      <w:proofErr w:type="gramEnd"/>
      <w:r w:rsidRPr="00F3115F">
        <w:rPr>
          <w:sz w:val="28"/>
          <w:szCs w:val="28"/>
        </w:rPr>
        <w:t xml:space="preserve"> и С.</w:t>
      </w: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развитие первичной медико-санитарной помощи.</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содействие в развитии первичной медико-санитарной помощи, в том числе сельским жителям;</w:t>
      </w:r>
    </w:p>
    <w:p w:rsidR="00F3115F" w:rsidRPr="00F3115F" w:rsidRDefault="00F3115F" w:rsidP="00F3115F">
      <w:pPr>
        <w:widowControl w:val="0"/>
        <w:snapToGrid/>
        <w:spacing w:before="0" w:after="0"/>
        <w:ind w:firstLine="709"/>
        <w:jc w:val="both"/>
        <w:rPr>
          <w:sz w:val="28"/>
          <w:szCs w:val="28"/>
        </w:rPr>
      </w:pPr>
      <w:r w:rsidRPr="00F3115F">
        <w:rPr>
          <w:sz w:val="28"/>
          <w:szCs w:val="28"/>
        </w:rPr>
        <w:t>развитие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F3115F" w:rsidRPr="00F3115F" w:rsidRDefault="00F3115F" w:rsidP="00F3115F">
      <w:pPr>
        <w:widowControl w:val="0"/>
        <w:snapToGrid/>
        <w:spacing w:before="0" w:after="0"/>
        <w:ind w:firstLine="709"/>
        <w:jc w:val="both"/>
        <w:rPr>
          <w:sz w:val="28"/>
          <w:szCs w:val="28"/>
        </w:rPr>
      </w:pPr>
      <w:r w:rsidRPr="00F3115F">
        <w:rPr>
          <w:sz w:val="28"/>
          <w:szCs w:val="28"/>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подпрограмма «Профилактика заболеваний и формирование здорового образа жизни. Развитие первичной медико-санитарной помощи» государственной программы Новосибирской области «Развитие здравоохранения Новосибирской области на 2013-2020 годы», утвержденной постановлением Правительства Новосибирской области от 07.05.2013 № 199-п;</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комплекс мероприятий по финансовому обеспечению оказания государственных услуг (работ) в сфере здравоохранения, оказываемых (выполняемых) государственными учреждениями, за счет средств областного бюджета Новосибирской области и бюджета Территориального фонда обязательного медицинского страхования в рамках реализации Территориальной программы государственных гарантий бесплатного оказания гражданам медицинской помощи в Новосибирской области.</w:t>
      </w:r>
    </w:p>
    <w:p w:rsidR="00F3115F" w:rsidRPr="00F3115F" w:rsidRDefault="00F3115F" w:rsidP="00F3115F">
      <w:pPr>
        <w:widowControl w:val="0"/>
        <w:autoSpaceDE w:val="0"/>
        <w:autoSpaceDN w:val="0"/>
        <w:adjustRightInd w:val="0"/>
        <w:snapToGrid/>
        <w:spacing w:before="0" w:after="0"/>
        <w:ind w:firstLine="709"/>
        <w:jc w:val="center"/>
        <w:rPr>
          <w:rFonts w:eastAsia="Calibri"/>
          <w:sz w:val="28"/>
          <w:szCs w:val="28"/>
          <w:lang w:eastAsia="en-US"/>
        </w:rPr>
      </w:pPr>
    </w:p>
    <w:p w:rsidR="00F3115F" w:rsidRPr="00F3115F" w:rsidRDefault="00F3115F" w:rsidP="00F3115F">
      <w:pPr>
        <w:widowControl w:val="0"/>
        <w:snapToGrid/>
        <w:spacing w:before="0" w:after="0"/>
        <w:jc w:val="center"/>
        <w:rPr>
          <w:sz w:val="28"/>
          <w:szCs w:val="28"/>
        </w:rPr>
      </w:pPr>
      <w:r w:rsidRPr="00F3115F">
        <w:rPr>
          <w:sz w:val="28"/>
          <w:szCs w:val="28"/>
        </w:rPr>
        <w:t>Повышение доступности и качества оказания медицинской помощи населению, в том числе специализированных видов медицинской помощи</w:t>
      </w:r>
    </w:p>
    <w:p w:rsidR="00F3115F" w:rsidRPr="00F3115F" w:rsidRDefault="00F3115F" w:rsidP="00F3115F">
      <w:pPr>
        <w:widowControl w:val="0"/>
        <w:snapToGrid/>
        <w:spacing w:before="0" w:after="0"/>
        <w:ind w:firstLine="709"/>
        <w:jc w:val="center"/>
        <w:rPr>
          <w:sz w:val="28"/>
          <w:szCs w:val="28"/>
        </w:rPr>
      </w:pP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1 – 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 в полном объеме ежегодно разрабатываемых территориальных программ государственных гарантий бесплатного оказания гражданам медицинской помощи в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развитие паллиативной медицинской помощи в медицинских организациях;</w:t>
      </w:r>
    </w:p>
    <w:p w:rsidR="00F3115F" w:rsidRPr="00F3115F" w:rsidRDefault="00F3115F" w:rsidP="00F3115F">
      <w:pPr>
        <w:widowControl w:val="0"/>
        <w:snapToGrid/>
        <w:spacing w:before="0" w:after="0"/>
        <w:ind w:firstLine="709"/>
        <w:jc w:val="both"/>
        <w:rPr>
          <w:sz w:val="28"/>
          <w:szCs w:val="28"/>
        </w:rPr>
      </w:pPr>
      <w:r w:rsidRPr="00F3115F">
        <w:rPr>
          <w:sz w:val="28"/>
          <w:szCs w:val="28"/>
        </w:rPr>
        <w:t>развитие медицинской реабилитации населения и совершенствование системы санаторно-курортного лечения, в том числе детей и подростков;</w:t>
      </w:r>
    </w:p>
    <w:p w:rsidR="00F3115F" w:rsidRPr="00F3115F" w:rsidRDefault="00F3115F" w:rsidP="00F3115F">
      <w:pPr>
        <w:widowControl w:val="0"/>
        <w:snapToGrid/>
        <w:spacing w:before="0" w:after="0"/>
        <w:ind w:firstLine="709"/>
        <w:jc w:val="both"/>
        <w:rPr>
          <w:sz w:val="28"/>
          <w:szCs w:val="28"/>
        </w:rPr>
      </w:pPr>
      <w:r w:rsidRPr="00F3115F">
        <w:rPr>
          <w:sz w:val="28"/>
          <w:szCs w:val="28"/>
        </w:rPr>
        <w:t>предоставление мер социальной поддержки отдельным категориям граждан (бесплатное или со скидкой 50% предоставление лекарственных препаратов и изделий медицинского назначения, лечебного диетического питания, льготных стоматологической помощи, глазного протезирования и обеспечения слуховыми аппаратами).</w:t>
      </w:r>
    </w:p>
    <w:p w:rsidR="00F3115F" w:rsidRPr="00F3115F" w:rsidRDefault="00F3115F" w:rsidP="00F3115F">
      <w:pPr>
        <w:widowControl w:val="0"/>
        <w:snapToGrid/>
        <w:spacing w:before="0" w:after="0"/>
        <w:ind w:firstLine="709"/>
        <w:jc w:val="both"/>
        <w:rPr>
          <w:rFonts w:ascii="Calibri" w:hAnsi="Calibri" w:cs="Calibri"/>
          <w:sz w:val="28"/>
          <w:szCs w:val="28"/>
        </w:rPr>
      </w:pPr>
      <w:r w:rsidRPr="00F3115F">
        <w:rPr>
          <w:sz w:val="28"/>
          <w:szCs w:val="28"/>
        </w:rPr>
        <w:t>Задача 2 – повышение эффективности оказания специализированной медицинской помощи, включая высокотехнологичную, скорую специализированную и медицинскую эвакуацию.</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повышение доступности высокотехнологичной медицинской помощи; </w:t>
      </w:r>
      <w:r w:rsidRPr="00F3115F">
        <w:rPr>
          <w:sz w:val="28"/>
          <w:szCs w:val="28"/>
        </w:rPr>
        <w:lastRenderedPageBreak/>
        <w:t>внедрение современных методов оказания высокотехнологичной медицинской помощи;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внедрение современных методов</w:t>
      </w:r>
      <w:r w:rsidRPr="00F3115F">
        <w:rPr>
          <w:spacing w:val="-4"/>
          <w:sz w:val="28"/>
          <w:szCs w:val="28"/>
        </w:rPr>
        <w:t xml:space="preserve"> лечения при </w:t>
      </w:r>
      <w:r w:rsidRPr="00F3115F">
        <w:rPr>
          <w:sz w:val="28"/>
          <w:szCs w:val="28"/>
        </w:rPr>
        <w:t>оказании скорой медицинской помощи гражданам, проживающим на территории Новосибирской области;</w:t>
      </w:r>
    </w:p>
    <w:p w:rsidR="00F3115F" w:rsidRPr="00F3115F" w:rsidRDefault="00F3115F" w:rsidP="00F3115F">
      <w:pPr>
        <w:widowControl w:val="0"/>
        <w:autoSpaceDE w:val="0"/>
        <w:autoSpaceDN w:val="0"/>
        <w:snapToGrid/>
        <w:spacing w:before="0" w:after="0"/>
        <w:ind w:firstLine="709"/>
        <w:jc w:val="both"/>
        <w:rPr>
          <w:rFonts w:ascii="Calibri" w:hAnsi="Calibri" w:cs="Calibri"/>
          <w:sz w:val="28"/>
          <w:szCs w:val="28"/>
        </w:rPr>
      </w:pPr>
      <w:r w:rsidRPr="00F3115F">
        <w:rPr>
          <w:sz w:val="28"/>
          <w:szCs w:val="28"/>
        </w:rPr>
        <w:t xml:space="preserve">внедрение современных методов профилактики, диагностики и лечения туберкулеза, онкологических и </w:t>
      </w:r>
      <w:proofErr w:type="gramStart"/>
      <w:r w:rsidRPr="00F3115F">
        <w:rPr>
          <w:sz w:val="28"/>
          <w:szCs w:val="28"/>
        </w:rPr>
        <w:t>сердечно-сосудистых</w:t>
      </w:r>
      <w:proofErr w:type="gramEnd"/>
      <w:r w:rsidRPr="00F3115F">
        <w:rPr>
          <w:sz w:val="28"/>
          <w:szCs w:val="28"/>
        </w:rPr>
        <w:t xml:space="preserve"> заболеваний;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внедрение современных методов профилактики, диагностики и лечения больных, инфицированных вирусом иммунодефицита человека и вирусными гепатитами;</w:t>
      </w:r>
    </w:p>
    <w:p w:rsidR="00F3115F" w:rsidRPr="00F3115F" w:rsidRDefault="00F3115F" w:rsidP="00F3115F">
      <w:pPr>
        <w:widowControl w:val="0"/>
        <w:autoSpaceDE w:val="0"/>
        <w:autoSpaceDN w:val="0"/>
        <w:snapToGrid/>
        <w:spacing w:before="0" w:after="0"/>
        <w:ind w:firstLine="709"/>
        <w:jc w:val="both"/>
        <w:rPr>
          <w:spacing w:val="-4"/>
          <w:sz w:val="28"/>
          <w:szCs w:val="28"/>
        </w:rPr>
      </w:pPr>
      <w:r w:rsidRPr="00F3115F">
        <w:rPr>
          <w:sz w:val="28"/>
          <w:szCs w:val="28"/>
        </w:rPr>
        <w:t>внедрение современных методов</w:t>
      </w:r>
      <w:r w:rsidRPr="00F3115F">
        <w:rPr>
          <w:spacing w:val="-4"/>
          <w:sz w:val="28"/>
          <w:szCs w:val="28"/>
        </w:rPr>
        <w:t xml:space="preserve"> профилактики, диагностики, лечения и реабилитации граждан при психических расстройствах;</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внедрение современных методов</w:t>
      </w:r>
      <w:r w:rsidRPr="00F3115F">
        <w:rPr>
          <w:spacing w:val="-4"/>
          <w:sz w:val="28"/>
          <w:szCs w:val="28"/>
        </w:rPr>
        <w:t xml:space="preserve"> лечения </w:t>
      </w:r>
      <w:r w:rsidRPr="00F3115F">
        <w:rPr>
          <w:sz w:val="28"/>
          <w:szCs w:val="28"/>
        </w:rPr>
        <w:t xml:space="preserve">пострадавшим при дорожно-транспортных происшествиях;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rFonts w:eastAsia="Calibri"/>
          <w:sz w:val="28"/>
          <w:szCs w:val="28"/>
        </w:rPr>
        <w:t>обеспечение реципиентов медицинских организаций Новосибирской области качественной и безопасной донорской кровью и ее компонентами;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повышение эффективности службы родовспоможения и детства.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sz w:val="28"/>
          <w:szCs w:val="28"/>
        </w:rPr>
        <w:t>Задача 3 –</w:t>
      </w:r>
      <w:r w:rsidRPr="00F3115F">
        <w:rPr>
          <w:b/>
          <w:sz w:val="28"/>
          <w:szCs w:val="28"/>
        </w:rPr>
        <w:t> </w:t>
      </w:r>
      <w:r w:rsidRPr="00F3115F">
        <w:rPr>
          <w:rFonts w:eastAsia="Calibri"/>
          <w:sz w:val="28"/>
          <w:szCs w:val="28"/>
          <w:lang w:eastAsia="en-US"/>
        </w:rPr>
        <w:t>повышение эффективности системы оказания медицинской помощи, включая оптимизацию деятельности медицинских организаций и медицинских работников.</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 мероприятий по реструктуризации и оптимизации коечного фонда;</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совершенствование и развитие информатизации в системе здравоохранения; </w:t>
      </w:r>
    </w:p>
    <w:p w:rsidR="00F3115F" w:rsidRPr="00F3115F" w:rsidRDefault="00F3115F" w:rsidP="00F3115F">
      <w:pPr>
        <w:widowControl w:val="0"/>
        <w:snapToGrid/>
        <w:spacing w:before="0" w:after="0"/>
        <w:ind w:firstLine="709"/>
        <w:jc w:val="both"/>
        <w:rPr>
          <w:sz w:val="28"/>
          <w:szCs w:val="28"/>
        </w:rPr>
      </w:pPr>
      <w:r w:rsidRPr="00F3115F">
        <w:rPr>
          <w:sz w:val="28"/>
          <w:szCs w:val="28"/>
        </w:rPr>
        <w:t>обеспечение системы здравоохранения высококвалифицированными и мотивированными кадрами;</w:t>
      </w:r>
    </w:p>
    <w:p w:rsidR="00F3115F" w:rsidRPr="00F3115F" w:rsidRDefault="00F3115F" w:rsidP="00F3115F">
      <w:pPr>
        <w:widowControl w:val="0"/>
        <w:snapToGrid/>
        <w:spacing w:before="0" w:after="0"/>
        <w:ind w:firstLine="709"/>
        <w:jc w:val="both"/>
        <w:rPr>
          <w:sz w:val="28"/>
          <w:szCs w:val="28"/>
        </w:rPr>
      </w:pPr>
      <w:r w:rsidRPr="00F3115F">
        <w:rPr>
          <w:sz w:val="28"/>
          <w:szCs w:val="28"/>
        </w:rPr>
        <w:t>оптимизация штатного расписания медицинских организаций с учетом реальной потребности;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повышение эффективности и оплаты труда медицинских работников, качества оказываемых государственных услуг, в том числе путем перевода работников на эффективный контракт;</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внедрение профессиональных стандартов в сфере здравоохранения и</w:t>
      </w:r>
      <w:r w:rsidRPr="00F3115F">
        <w:rPr>
          <w:rFonts w:eastAsia="Calibri"/>
          <w:b/>
          <w:sz w:val="28"/>
          <w:szCs w:val="28"/>
          <w:lang w:eastAsia="en-US"/>
        </w:rPr>
        <w:t> </w:t>
      </w:r>
      <w:r w:rsidRPr="00F3115F">
        <w:rPr>
          <w:rFonts w:eastAsia="Calibri"/>
          <w:sz w:val="28"/>
          <w:szCs w:val="28"/>
          <w:lang w:eastAsia="en-US"/>
        </w:rPr>
        <w:t>утверждение отраслевых норм труда в сфере здравоохранения;</w:t>
      </w:r>
      <w:r w:rsidRPr="00F3115F">
        <w:rPr>
          <w:rFonts w:eastAsia="Calibri"/>
          <w:sz w:val="28"/>
          <w:szCs w:val="28"/>
          <w:lang w:eastAsia="en-US"/>
        </w:rPr>
        <w:tab/>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внедрение системы оценки качества медицинской помощи, формирование основных </w:t>
      </w:r>
      <w:proofErr w:type="gramStart"/>
      <w:r w:rsidRPr="00F3115F">
        <w:rPr>
          <w:rFonts w:eastAsia="Calibri"/>
          <w:sz w:val="28"/>
          <w:szCs w:val="28"/>
          <w:lang w:eastAsia="en-US"/>
        </w:rPr>
        <w:t>показателей оценки качества оказания медицинской помощи</w:t>
      </w:r>
      <w:proofErr w:type="gramEnd"/>
      <w:r w:rsidRPr="00F3115F">
        <w:rPr>
          <w:rFonts w:eastAsia="Calibri"/>
          <w:sz w:val="28"/>
          <w:szCs w:val="28"/>
          <w:lang w:eastAsia="en-US"/>
        </w:rPr>
        <w:t xml:space="preserve"> и эффективности деятельности медицинского персонала, а также законодательного механизма оценки качества медицинской помощи и эффективности деятельности медицинского персонала;</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совершенствование трехуровневой системы оказания медицинской помощи и актуализация нормативной </w:t>
      </w:r>
      <w:proofErr w:type="gramStart"/>
      <w:r w:rsidRPr="00F3115F">
        <w:rPr>
          <w:rFonts w:eastAsia="Calibri"/>
          <w:sz w:val="28"/>
          <w:szCs w:val="28"/>
          <w:lang w:eastAsia="en-US"/>
        </w:rPr>
        <w:t>базы в целях обеспечения работы трехуровневой системы оказания медицинской</w:t>
      </w:r>
      <w:proofErr w:type="gramEnd"/>
      <w:r w:rsidRPr="00F3115F">
        <w:rPr>
          <w:rFonts w:eastAsia="Calibri"/>
          <w:sz w:val="28"/>
          <w:szCs w:val="28"/>
          <w:lang w:eastAsia="en-US"/>
        </w:rPr>
        <w:t xml:space="preserve"> помощи, планирования территориального развития отрасли;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обеспечение условий для развития и совершенствования системы обязательного медицинского страхования, реализующей право граждан на выбор врача, медицинской и страховой медицинской организации.</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план мероприятий («дорожная карта») «Изменения в отраслях социальной сферы, направленные на повышение эффективности здравоохранения в Новосибирской области», утвержденный </w:t>
      </w:r>
      <w:r w:rsidRPr="00F3115F">
        <w:rPr>
          <w:rFonts w:eastAsia="Calibri"/>
          <w:sz w:val="28"/>
          <w:szCs w:val="28"/>
          <w:lang w:eastAsia="en-US"/>
        </w:rPr>
        <w:t xml:space="preserve">распоряжением </w:t>
      </w:r>
      <w:r w:rsidRPr="00F3115F">
        <w:rPr>
          <w:sz w:val="28"/>
          <w:szCs w:val="28"/>
        </w:rPr>
        <w:t>Правительства Новосибирской области от 04.03.2013 № 121-рп «Об утверждении плана мероприятий («дорожной карты») «Изменения в отраслях социальной сферы, направленные на повышение эффективности здравоохранения в Новосибирской области»;</w:t>
      </w:r>
      <w:bookmarkStart w:id="41" w:name="_Toc430875985"/>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rFonts w:eastAsia="Calibri"/>
          <w:sz w:val="28"/>
          <w:szCs w:val="28"/>
          <w:lang w:eastAsia="en-US"/>
        </w:rPr>
        <w:t>Территориальная программа государственных гарантий бесплатного оказания гражданам медицинской помощи в Новосибирской области на 2015 год и на плановый период 2016 и 2017 годов, утвержденная постановлением Законодательного Собрания Новосибирской области от 11.12.2014 № 221;</w:t>
      </w:r>
      <w:bookmarkEnd w:id="41"/>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государственная программа Новосибирской области «Развитие здравоохранения Новосибирской области на 2013-2020 годы», утвержденная постановлением Правительства Новосибирской области от 07.05.2013 </w:t>
      </w:r>
      <w:r w:rsidRPr="00F3115F">
        <w:rPr>
          <w:sz w:val="28"/>
          <w:szCs w:val="28"/>
        </w:rPr>
        <w:t>№ </w:t>
      </w:r>
      <w:r w:rsidRPr="00F3115F">
        <w:rPr>
          <w:rFonts w:eastAsia="Calibri"/>
          <w:sz w:val="28"/>
          <w:szCs w:val="28"/>
          <w:lang w:eastAsia="en-US"/>
        </w:rPr>
        <w:t xml:space="preserve">199-п; </w:t>
      </w:r>
    </w:p>
    <w:p w:rsidR="00F3115F" w:rsidRPr="00F3115F" w:rsidRDefault="00F3115F" w:rsidP="00F3115F">
      <w:pPr>
        <w:widowControl w:val="0"/>
        <w:shd w:val="clear" w:color="auto" w:fill="FFFFFF"/>
        <w:snapToGrid/>
        <w:spacing w:before="0" w:after="0"/>
        <w:ind w:firstLine="709"/>
        <w:jc w:val="both"/>
        <w:rPr>
          <w:sz w:val="28"/>
          <w:szCs w:val="28"/>
        </w:rPr>
      </w:pPr>
      <w:r w:rsidRPr="00F3115F">
        <w:rPr>
          <w:rFonts w:eastAsia="Calibri"/>
          <w:sz w:val="28"/>
          <w:szCs w:val="28"/>
          <w:lang w:eastAsia="en-US"/>
        </w:rPr>
        <w:t xml:space="preserve">мероприятия </w:t>
      </w:r>
      <w:r w:rsidRPr="00F3115F">
        <w:rPr>
          <w:bCs/>
          <w:sz w:val="28"/>
          <w:szCs w:val="28"/>
        </w:rPr>
        <w:t>по повышению доступности и качества отдыха, оздоровления детей подросткового возраста</w:t>
      </w:r>
      <w:r w:rsidRPr="00F3115F">
        <w:rPr>
          <w:sz w:val="28"/>
          <w:szCs w:val="28"/>
        </w:rPr>
        <w:t xml:space="preserve">, страдающих хроническими психическими расстройствами, </w:t>
      </w:r>
      <w:r w:rsidRPr="00F3115F">
        <w:rPr>
          <w:rFonts w:eastAsia="Calibri"/>
          <w:sz w:val="28"/>
          <w:szCs w:val="28"/>
          <w:lang w:eastAsia="en-US"/>
        </w:rPr>
        <w:t>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утвержденной постановлением Правительства Новосибирской области от 31.07.2013 № 322-п;</w:t>
      </w:r>
    </w:p>
    <w:p w:rsidR="00F3115F" w:rsidRPr="00F3115F" w:rsidRDefault="00F3115F" w:rsidP="00F3115F">
      <w:pPr>
        <w:widowControl w:val="0"/>
        <w:autoSpaceDE w:val="0"/>
        <w:autoSpaceDN w:val="0"/>
        <w:adjustRightInd w:val="0"/>
        <w:snapToGrid/>
        <w:spacing w:before="0" w:after="0"/>
        <w:ind w:firstLine="709"/>
        <w:jc w:val="both"/>
        <w:rPr>
          <w:sz w:val="28"/>
          <w:szCs w:val="28"/>
        </w:rPr>
      </w:pPr>
      <w:proofErr w:type="gramStart"/>
      <w:r w:rsidRPr="00F3115F">
        <w:rPr>
          <w:sz w:val="28"/>
          <w:szCs w:val="28"/>
        </w:rPr>
        <w:t xml:space="preserve">мероприятия, направленные на обеспечение своевременного оказания медицинской помощи пострадавшим при дорожно-транспортных происшествиях, в целях снижения смертности и </w:t>
      </w:r>
      <w:proofErr w:type="spellStart"/>
      <w:r w:rsidRPr="00F3115F">
        <w:rPr>
          <w:sz w:val="28"/>
          <w:szCs w:val="28"/>
        </w:rPr>
        <w:t>инвалидизации</w:t>
      </w:r>
      <w:proofErr w:type="spellEnd"/>
      <w:r w:rsidRPr="00F3115F">
        <w:rPr>
          <w:sz w:val="28"/>
          <w:szCs w:val="28"/>
        </w:rPr>
        <w:t xml:space="preserve"> населения в рамках 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 утвержденной постановлением Правительства Новосибирской области от 03.12.2014 № 468-п;</w:t>
      </w:r>
      <w:proofErr w:type="gramEnd"/>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комплекс мероприятий по финансовому обеспечению оказания государственных услуг (работ) в сфере здравоохранения, оказываемых (выполняемых) государственными учреждениями, подведомственными министерству здравоохранения Новосибирской области, за счет средств областного бюджета Новосибирской области и бюджета Территориального фонда обязательного медицинского страхования в рамках реализации Территориальной программы государственных гарантий бесплатного оказания гражданам медицинской помощи в Новосибирской области.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339"/>
        <w:gridCol w:w="1276"/>
        <w:gridCol w:w="1088"/>
        <w:gridCol w:w="1134"/>
        <w:gridCol w:w="1039"/>
      </w:tblGrid>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ind w:left="-57" w:right="-57"/>
              <w:jc w:val="center"/>
              <w:rPr>
                <w:szCs w:val="24"/>
              </w:rPr>
            </w:pPr>
            <w:r w:rsidRPr="00F3115F">
              <w:rPr>
                <w:szCs w:val="24"/>
              </w:rPr>
              <w:t>2015 год (ожидаемое значение)</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2016</w:t>
            </w:r>
          </w:p>
          <w:p w:rsidR="00F3115F" w:rsidRPr="00F3115F" w:rsidRDefault="00F3115F" w:rsidP="00F3115F">
            <w:pPr>
              <w:widowControl w:val="0"/>
              <w:snapToGrid/>
              <w:spacing w:before="0" w:after="0"/>
              <w:jc w:val="center"/>
              <w:rPr>
                <w:szCs w:val="24"/>
              </w:rPr>
            </w:pPr>
            <w:r w:rsidRPr="00F3115F">
              <w:rPr>
                <w:szCs w:val="24"/>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2017</w:t>
            </w:r>
          </w:p>
          <w:p w:rsidR="00F3115F" w:rsidRPr="00F3115F" w:rsidRDefault="00F3115F" w:rsidP="00F3115F">
            <w:pPr>
              <w:widowControl w:val="0"/>
              <w:snapToGrid/>
              <w:spacing w:before="0" w:after="0"/>
              <w:jc w:val="center"/>
              <w:rPr>
                <w:szCs w:val="24"/>
              </w:rPr>
            </w:pPr>
            <w:r w:rsidRPr="00F3115F">
              <w:rPr>
                <w:szCs w:val="24"/>
              </w:rPr>
              <w:t>год</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2018</w:t>
            </w:r>
          </w:p>
          <w:p w:rsidR="00F3115F" w:rsidRPr="00F3115F" w:rsidRDefault="00F3115F" w:rsidP="00F3115F">
            <w:pPr>
              <w:widowControl w:val="0"/>
              <w:snapToGrid/>
              <w:spacing w:before="0" w:after="0"/>
              <w:jc w:val="center"/>
              <w:rPr>
                <w:szCs w:val="24"/>
              </w:rPr>
            </w:pPr>
            <w:r w:rsidRPr="00F3115F">
              <w:rPr>
                <w:szCs w:val="24"/>
              </w:rPr>
              <w:t>год</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 xml:space="preserve">Число лиц, обученных в школах здоровья, </w:t>
            </w:r>
            <w:r w:rsidRPr="00F3115F">
              <w:rPr>
                <w:szCs w:val="24"/>
              </w:rPr>
              <w:lastRenderedPageBreak/>
              <w:t>тыс. человек</w:t>
            </w:r>
          </w:p>
        </w:tc>
        <w:tc>
          <w:tcPr>
            <w:tcW w:w="1276"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lastRenderedPageBreak/>
              <w:t>не менее</w:t>
            </w:r>
          </w:p>
          <w:p w:rsidR="00F3115F" w:rsidRPr="00F3115F" w:rsidRDefault="00F3115F" w:rsidP="00F3115F">
            <w:pPr>
              <w:widowControl w:val="0"/>
              <w:snapToGrid/>
              <w:spacing w:before="0" w:after="0"/>
              <w:jc w:val="center"/>
              <w:rPr>
                <w:szCs w:val="24"/>
              </w:rPr>
            </w:pPr>
            <w:r w:rsidRPr="00F3115F">
              <w:rPr>
                <w:szCs w:val="24"/>
              </w:rPr>
              <w:lastRenderedPageBreak/>
              <w:t>95</w:t>
            </w:r>
          </w:p>
        </w:tc>
        <w:tc>
          <w:tcPr>
            <w:tcW w:w="1088"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lastRenderedPageBreak/>
              <w:t xml:space="preserve">не менее </w:t>
            </w:r>
            <w:r w:rsidRPr="00F3115F">
              <w:rPr>
                <w:szCs w:val="24"/>
              </w:rPr>
              <w:lastRenderedPageBreak/>
              <w:t>95</w:t>
            </w:r>
          </w:p>
        </w:tc>
        <w:tc>
          <w:tcPr>
            <w:tcW w:w="1134"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lastRenderedPageBreak/>
              <w:t xml:space="preserve">не менее </w:t>
            </w:r>
            <w:r w:rsidRPr="00F3115F">
              <w:rPr>
                <w:szCs w:val="24"/>
              </w:rPr>
              <w:lastRenderedPageBreak/>
              <w:t>95</w:t>
            </w:r>
          </w:p>
        </w:tc>
        <w:tc>
          <w:tcPr>
            <w:tcW w:w="1039"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lastRenderedPageBreak/>
              <w:t xml:space="preserve">не менее </w:t>
            </w:r>
            <w:r w:rsidRPr="00F3115F">
              <w:rPr>
                <w:szCs w:val="24"/>
              </w:rPr>
              <w:lastRenderedPageBreak/>
              <w:t>95</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lastRenderedPageBreak/>
              <w:t>Пятилетняя выживаемость больных онкологическими заболеваниями с момента установления диагноза, %</w:t>
            </w:r>
          </w:p>
        </w:tc>
        <w:tc>
          <w:tcPr>
            <w:tcW w:w="1276"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lang w:val="en-US"/>
              </w:rPr>
            </w:pPr>
            <w:r w:rsidRPr="00F3115F">
              <w:rPr>
                <w:szCs w:val="24"/>
              </w:rPr>
              <w:t>4</w:t>
            </w:r>
            <w:r w:rsidRPr="00F3115F">
              <w:rPr>
                <w:szCs w:val="24"/>
                <w:lang w:val="en-US"/>
              </w:rPr>
              <w:t>7</w:t>
            </w:r>
            <w:r w:rsidRPr="00F3115F">
              <w:rPr>
                <w:szCs w:val="24"/>
              </w:rPr>
              <w:t>,2</w:t>
            </w:r>
          </w:p>
        </w:tc>
        <w:tc>
          <w:tcPr>
            <w:tcW w:w="1088"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lang w:val="en-US"/>
              </w:rPr>
            </w:pPr>
            <w:r w:rsidRPr="00F3115F">
              <w:rPr>
                <w:szCs w:val="24"/>
              </w:rPr>
              <w:t>47,5</w:t>
            </w:r>
          </w:p>
        </w:tc>
        <w:tc>
          <w:tcPr>
            <w:tcW w:w="1134"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lang w:val="en-US"/>
              </w:rPr>
            </w:pPr>
            <w:r w:rsidRPr="00F3115F">
              <w:rPr>
                <w:szCs w:val="24"/>
              </w:rPr>
              <w:t>47,8</w:t>
            </w:r>
          </w:p>
        </w:tc>
        <w:tc>
          <w:tcPr>
            <w:tcW w:w="1039"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lang w:val="en-US"/>
              </w:rPr>
            </w:pPr>
            <w:r w:rsidRPr="00F3115F">
              <w:rPr>
                <w:szCs w:val="24"/>
              </w:rPr>
              <w:t>50,7</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Заболеваемость туберкулезом (с учетом сведений ГУ ФСИН), 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107,0</w:t>
            </w:r>
          </w:p>
        </w:tc>
        <w:tc>
          <w:tcPr>
            <w:tcW w:w="1088"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102,3</w:t>
            </w:r>
          </w:p>
        </w:tc>
        <w:tc>
          <w:tcPr>
            <w:tcW w:w="1134"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90,0</w:t>
            </w:r>
          </w:p>
        </w:tc>
        <w:tc>
          <w:tcPr>
            <w:tcW w:w="1039"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55,0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Распространенность потребления табака среди взрослого населения/среди детей и подростков, %</w:t>
            </w:r>
          </w:p>
        </w:tc>
        <w:tc>
          <w:tcPr>
            <w:tcW w:w="1276"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32,1/</w:t>
            </w:r>
          </w:p>
          <w:p w:rsidR="00F3115F" w:rsidRPr="00F3115F" w:rsidRDefault="00F3115F" w:rsidP="00F3115F">
            <w:pPr>
              <w:widowControl w:val="0"/>
              <w:snapToGrid/>
              <w:spacing w:before="0" w:after="0"/>
              <w:jc w:val="center"/>
              <w:rPr>
                <w:szCs w:val="24"/>
              </w:rPr>
            </w:pPr>
            <w:r w:rsidRPr="00F3115F">
              <w:rPr>
                <w:szCs w:val="24"/>
              </w:rPr>
              <w:t>20,1</w:t>
            </w:r>
          </w:p>
        </w:tc>
        <w:tc>
          <w:tcPr>
            <w:tcW w:w="1088"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30,5/</w:t>
            </w:r>
          </w:p>
          <w:p w:rsidR="00F3115F" w:rsidRPr="00F3115F" w:rsidRDefault="00F3115F" w:rsidP="00F3115F">
            <w:pPr>
              <w:widowControl w:val="0"/>
              <w:snapToGrid/>
              <w:spacing w:before="0" w:after="0"/>
              <w:jc w:val="center"/>
              <w:rPr>
                <w:szCs w:val="24"/>
              </w:rPr>
            </w:pPr>
            <w:r w:rsidRPr="00F3115F">
              <w:rPr>
                <w:szCs w:val="24"/>
              </w:rPr>
              <w:t>19,0</w:t>
            </w:r>
          </w:p>
        </w:tc>
        <w:tc>
          <w:tcPr>
            <w:tcW w:w="1134"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28,2/</w:t>
            </w:r>
          </w:p>
          <w:p w:rsidR="00F3115F" w:rsidRPr="00F3115F" w:rsidRDefault="00F3115F" w:rsidP="00F3115F">
            <w:pPr>
              <w:widowControl w:val="0"/>
              <w:snapToGrid/>
              <w:spacing w:before="0" w:after="0"/>
              <w:jc w:val="center"/>
              <w:rPr>
                <w:szCs w:val="24"/>
              </w:rPr>
            </w:pPr>
            <w:r w:rsidRPr="00F3115F">
              <w:rPr>
                <w:szCs w:val="24"/>
              </w:rPr>
              <w:t>17,5</w:t>
            </w:r>
          </w:p>
        </w:tc>
        <w:tc>
          <w:tcPr>
            <w:tcW w:w="1039"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27,0/</w:t>
            </w:r>
          </w:p>
          <w:p w:rsidR="00F3115F" w:rsidRPr="00F3115F" w:rsidRDefault="00F3115F" w:rsidP="00F3115F">
            <w:pPr>
              <w:widowControl w:val="0"/>
              <w:snapToGrid/>
              <w:spacing w:before="0" w:after="0"/>
              <w:jc w:val="center"/>
              <w:rPr>
                <w:szCs w:val="24"/>
              </w:rPr>
            </w:pPr>
            <w:r w:rsidRPr="00F3115F">
              <w:rPr>
                <w:szCs w:val="24"/>
              </w:rPr>
              <w:t>17,0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Первичная заболеваемость алкоголизмом, 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39,0</w:t>
            </w:r>
          </w:p>
        </w:tc>
        <w:tc>
          <w:tcPr>
            <w:tcW w:w="1088"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38,6</w:t>
            </w:r>
          </w:p>
        </w:tc>
        <w:tc>
          <w:tcPr>
            <w:tcW w:w="1134"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38,3</w:t>
            </w:r>
          </w:p>
        </w:tc>
        <w:tc>
          <w:tcPr>
            <w:tcW w:w="1039" w:type="dxa"/>
            <w:tcBorders>
              <w:top w:val="single" w:sz="4" w:space="0" w:color="auto"/>
              <w:left w:val="single" w:sz="4" w:space="0" w:color="auto"/>
              <w:bottom w:val="single" w:sz="4" w:space="0" w:color="auto"/>
              <w:right w:val="single" w:sz="4" w:space="0" w:color="auto"/>
            </w:tcBorders>
            <w:noWrap/>
            <w:hideMark/>
          </w:tcPr>
          <w:p w:rsidR="00F3115F" w:rsidRPr="00F3115F" w:rsidRDefault="00F3115F" w:rsidP="00F3115F">
            <w:pPr>
              <w:widowControl w:val="0"/>
              <w:snapToGrid/>
              <w:spacing w:before="0" w:after="0"/>
              <w:jc w:val="center"/>
              <w:rPr>
                <w:szCs w:val="24"/>
              </w:rPr>
            </w:pPr>
            <w:r w:rsidRPr="00F3115F">
              <w:rPr>
                <w:szCs w:val="24"/>
              </w:rPr>
              <w:t>38,0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Смертность, случаев на 100 тыс.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3115F" w:rsidRPr="00F3115F" w:rsidRDefault="00F3115F" w:rsidP="00F3115F">
            <w:pPr>
              <w:widowControl w:val="0"/>
              <w:snapToGrid/>
              <w:spacing w:before="0" w:after="0"/>
              <w:jc w:val="center"/>
              <w:rPr>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F3115F" w:rsidRPr="00F3115F" w:rsidRDefault="00F3115F" w:rsidP="00F3115F">
            <w:pPr>
              <w:widowControl w:val="0"/>
              <w:snapToGrid/>
              <w:spacing w:before="0" w:after="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3115F" w:rsidRPr="00F3115F" w:rsidRDefault="00F3115F" w:rsidP="00F3115F">
            <w:pPr>
              <w:widowControl w:val="0"/>
              <w:snapToGrid/>
              <w:spacing w:before="0" w:after="0"/>
              <w:jc w:val="center"/>
              <w:rPr>
                <w:szCs w:val="24"/>
              </w:rPr>
            </w:pPr>
          </w:p>
        </w:tc>
        <w:tc>
          <w:tcPr>
            <w:tcW w:w="1039" w:type="dxa"/>
            <w:tcBorders>
              <w:top w:val="single" w:sz="4" w:space="0" w:color="auto"/>
              <w:left w:val="single" w:sz="4" w:space="0" w:color="auto"/>
              <w:bottom w:val="single" w:sz="4" w:space="0" w:color="auto"/>
              <w:right w:val="single" w:sz="4" w:space="0" w:color="auto"/>
            </w:tcBorders>
            <w:shd w:val="clear" w:color="auto" w:fill="FFFFFF"/>
          </w:tcPr>
          <w:p w:rsidR="00F3115F" w:rsidRPr="00F3115F" w:rsidRDefault="00F3115F" w:rsidP="00F3115F">
            <w:pPr>
              <w:widowControl w:val="0"/>
              <w:snapToGrid/>
              <w:spacing w:before="0" w:after="0"/>
              <w:jc w:val="center"/>
              <w:rPr>
                <w:szCs w:val="24"/>
              </w:rPr>
            </w:pP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от болезней системы кровообращения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716,5</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700,5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684,5</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668,5</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от новообразований (в том числе </w:t>
            </w:r>
            <w:proofErr w:type="gramStart"/>
            <w:r w:rsidRPr="00F3115F">
              <w:rPr>
                <w:szCs w:val="24"/>
              </w:rPr>
              <w:t>от</w:t>
            </w:r>
            <w:proofErr w:type="gramEnd"/>
            <w:r w:rsidRPr="00F3115F">
              <w:rPr>
                <w:szCs w:val="24"/>
              </w:rPr>
              <w:t> злокачественных)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203,8</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201,2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193,2</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192,8</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both"/>
              <w:rPr>
                <w:szCs w:val="24"/>
              </w:rPr>
            </w:pPr>
            <w:r w:rsidRPr="00F3115F">
              <w:rPr>
                <w:szCs w:val="24"/>
              </w:rPr>
              <w:t>от туберкулеза (с учетом сведений ГУ ФСИН)</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18,5</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15,5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11,8</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11,8</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Материнская смертность, случаев на 100 тыс. детей, родившихся живыми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16,0</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15,9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15,8</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15,7</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Младенческая смертность, случаев на 1000 детей, родившихся живыми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8,1</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7,5</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7,3</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Обеспечение потребности населения в высокотехнологичных видах медицинской помощи, % от числа нуждающихся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97,5</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97,5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97,5</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97,5</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Мощность амбулаторно-поликлинических отделений, посещений в смену на 10 тыс. человек</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217,3</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215,6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214,3</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213,0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Число дней занятости койки в году, дней</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331,0</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332,0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332,0</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333,0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Средняя длительность лечения больного в стационаре, дней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11,7</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11,6</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11,5</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Обеспеченность койками для оказания паллиативной помощи детям, коек на 100 тыс. детского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1,6</w:t>
            </w:r>
            <w:r w:rsidRPr="00F3115F">
              <w:rPr>
                <w:szCs w:val="24"/>
                <w:lang w:val="en-US"/>
              </w:rPr>
              <w:t>8</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1,</w:t>
            </w:r>
            <w:r w:rsidRPr="00F3115F">
              <w:rPr>
                <w:szCs w:val="24"/>
                <w:lang w:val="en-US"/>
              </w:rPr>
              <w:t>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1,</w:t>
            </w:r>
            <w:r w:rsidRPr="00F3115F">
              <w:rPr>
                <w:szCs w:val="24"/>
                <w:lang w:val="en-US"/>
              </w:rPr>
              <w:t>84</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1,</w:t>
            </w:r>
            <w:r w:rsidRPr="00F3115F">
              <w:rPr>
                <w:szCs w:val="24"/>
                <w:lang w:val="en-US"/>
              </w:rPr>
              <w:t>92</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Количество пациентов, у которых ведутся электронные медицинские карты, % </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lang w:val="en-US"/>
              </w:rPr>
              <w:t>90</w:t>
            </w:r>
            <w:r w:rsidRPr="00F3115F">
              <w:rPr>
                <w:szCs w:val="24"/>
              </w:rPr>
              <w:t>,0</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9</w:t>
            </w:r>
            <w:r w:rsidRPr="00F3115F">
              <w:rPr>
                <w:szCs w:val="24"/>
                <w:lang w:val="en-US"/>
              </w:rPr>
              <w:t>8</w:t>
            </w:r>
            <w:r w:rsidRPr="00F3115F">
              <w:rPr>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lang w:val="en-US"/>
              </w:rPr>
              <w:t>100</w:t>
            </w:r>
            <w:r w:rsidRPr="00F3115F">
              <w:rPr>
                <w:szCs w:val="24"/>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100,0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Количество граждан, получивших льготную медицинскую помощь по </w:t>
            </w:r>
            <w:proofErr w:type="spellStart"/>
            <w:r w:rsidRPr="00F3115F">
              <w:rPr>
                <w:szCs w:val="24"/>
              </w:rPr>
              <w:t>зуб</w:t>
            </w:r>
            <w:proofErr w:type="gramStart"/>
            <w:r w:rsidRPr="00F3115F">
              <w:rPr>
                <w:szCs w:val="24"/>
              </w:rPr>
              <w:t>о</w:t>
            </w:r>
            <w:proofErr w:type="spellEnd"/>
            <w:r w:rsidRPr="00F3115F">
              <w:rPr>
                <w:szCs w:val="24"/>
              </w:rPr>
              <w:t>-</w:t>
            </w:r>
            <w:proofErr w:type="gramEnd"/>
            <w:r w:rsidRPr="00F3115F">
              <w:rPr>
                <w:szCs w:val="24"/>
              </w:rPr>
              <w:t xml:space="preserve">, </w:t>
            </w:r>
            <w:proofErr w:type="spellStart"/>
            <w:r w:rsidRPr="00F3115F">
              <w:rPr>
                <w:szCs w:val="24"/>
              </w:rPr>
              <w:t>глазо</w:t>
            </w:r>
            <w:proofErr w:type="spellEnd"/>
            <w:r w:rsidRPr="00F3115F">
              <w:rPr>
                <w:szCs w:val="24"/>
              </w:rPr>
              <w:t>- и </w:t>
            </w:r>
            <w:proofErr w:type="spellStart"/>
            <w:r w:rsidRPr="00F3115F">
              <w:rPr>
                <w:szCs w:val="24"/>
              </w:rPr>
              <w:t>слухопротезированию</w:t>
            </w:r>
            <w:proofErr w:type="spellEnd"/>
            <w:r w:rsidRPr="00F3115F">
              <w:rPr>
                <w:szCs w:val="24"/>
              </w:rPr>
              <w:t>, тыс. человек</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не менее 13,</w:t>
            </w:r>
            <w:r w:rsidRPr="00F3115F">
              <w:rPr>
                <w:szCs w:val="24"/>
                <w:lang w:val="en-US"/>
              </w:rPr>
              <w:t>7</w:t>
            </w:r>
          </w:p>
        </w:tc>
        <w:tc>
          <w:tcPr>
            <w:tcW w:w="1088"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не менее 13,</w:t>
            </w:r>
            <w:r w:rsidRPr="00F3115F">
              <w:rPr>
                <w:szCs w:val="24"/>
                <w:lang w:val="en-US"/>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не менее 13,</w:t>
            </w:r>
            <w:r w:rsidRPr="00F3115F">
              <w:rPr>
                <w:szCs w:val="24"/>
                <w:lang w:val="en-US"/>
              </w:rPr>
              <w:t>8</w:t>
            </w:r>
          </w:p>
        </w:tc>
        <w:tc>
          <w:tcPr>
            <w:tcW w:w="1039"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не менее 13,</w:t>
            </w:r>
            <w:r w:rsidRPr="00F3115F">
              <w:rPr>
                <w:szCs w:val="24"/>
                <w:lang w:val="en-US"/>
              </w:rPr>
              <w:t>8</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Обеспеченность врачами, </w:t>
            </w:r>
          </w:p>
          <w:p w:rsidR="00F3115F" w:rsidRPr="00F3115F" w:rsidRDefault="00F3115F" w:rsidP="00F3115F">
            <w:pPr>
              <w:widowControl w:val="0"/>
              <w:snapToGrid/>
              <w:spacing w:before="0" w:after="0"/>
              <w:jc w:val="both"/>
              <w:rPr>
                <w:szCs w:val="24"/>
              </w:rPr>
            </w:pPr>
            <w:r w:rsidRPr="00F3115F">
              <w:rPr>
                <w:szCs w:val="24"/>
              </w:rPr>
              <w:t>врачей на 10 тыс. населения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rPr>
            </w:pPr>
            <w:r w:rsidRPr="00F3115F">
              <w:rPr>
                <w:szCs w:val="24"/>
              </w:rPr>
              <w:t>34,5</w:t>
            </w:r>
          </w:p>
        </w:tc>
        <w:tc>
          <w:tcPr>
            <w:tcW w:w="1088"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35,</w:t>
            </w:r>
            <w:r w:rsidRPr="00F3115F">
              <w:rPr>
                <w:szCs w:val="24"/>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snapToGrid/>
              <w:spacing w:before="0" w:after="0"/>
              <w:jc w:val="center"/>
              <w:rPr>
                <w:szCs w:val="24"/>
                <w:lang w:val="en-US"/>
              </w:rPr>
            </w:pPr>
            <w:r w:rsidRPr="00F3115F">
              <w:rPr>
                <w:szCs w:val="24"/>
              </w:rPr>
              <w:t>3</w:t>
            </w:r>
            <w:r w:rsidRPr="00F3115F">
              <w:rPr>
                <w:szCs w:val="24"/>
                <w:lang w:val="en-US"/>
              </w:rPr>
              <w:t>6</w:t>
            </w:r>
            <w:r w:rsidRPr="00F3115F">
              <w:rPr>
                <w:szCs w:val="24"/>
              </w:rPr>
              <w:t>,</w:t>
            </w:r>
            <w:r w:rsidRPr="00F3115F">
              <w:rPr>
                <w:szCs w:val="24"/>
                <w:lang w:val="en-US"/>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hideMark/>
          </w:tcPr>
          <w:p w:rsidR="00F3115F" w:rsidRPr="00F3115F" w:rsidRDefault="00F3115F" w:rsidP="00F3115F">
            <w:pPr>
              <w:widowControl w:val="0"/>
              <w:tabs>
                <w:tab w:val="left" w:pos="225"/>
                <w:tab w:val="center" w:pos="459"/>
              </w:tabs>
              <w:snapToGrid/>
              <w:spacing w:before="0" w:after="0"/>
              <w:jc w:val="center"/>
              <w:rPr>
                <w:szCs w:val="24"/>
                <w:lang w:val="en-US"/>
              </w:rPr>
            </w:pPr>
            <w:r w:rsidRPr="00F3115F">
              <w:rPr>
                <w:szCs w:val="24"/>
              </w:rPr>
              <w:t>38,2</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Соотношение врачи/средние медицинские работники</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1/2,35</w:t>
            </w:r>
          </w:p>
        </w:tc>
        <w:tc>
          <w:tcPr>
            <w:tcW w:w="1088"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1/2,</w:t>
            </w:r>
            <w:r w:rsidRPr="00F3115F">
              <w:rPr>
                <w:szCs w:val="24"/>
                <w:lang w:val="en-US"/>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1/2,5</w:t>
            </w:r>
            <w:r w:rsidRPr="00F3115F">
              <w:rPr>
                <w:szCs w:val="24"/>
                <w:lang w:val="en-US"/>
              </w:rPr>
              <w:t>6</w:t>
            </w:r>
          </w:p>
        </w:tc>
        <w:tc>
          <w:tcPr>
            <w:tcW w:w="1039"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1/2,6</w:t>
            </w:r>
            <w:r w:rsidRPr="00F3115F">
              <w:rPr>
                <w:szCs w:val="24"/>
                <w:lang w:val="en-US"/>
              </w:rPr>
              <w:t>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Отношение средней заработной платы медицинских работников к средней заработной плате в Новосибирской области</w:t>
            </w:r>
            <w:proofErr w:type="gramStart"/>
            <w:r w:rsidRPr="00F3115F">
              <w:rPr>
                <w:szCs w:val="24"/>
              </w:rPr>
              <w:t>, %:</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F3115F" w:rsidRPr="00F3115F" w:rsidRDefault="00F3115F" w:rsidP="00F3115F">
            <w:pPr>
              <w:widowControl w:val="0"/>
              <w:snapToGrid/>
              <w:spacing w:before="0" w:after="0"/>
              <w:jc w:val="center"/>
              <w:rPr>
                <w:szCs w:val="24"/>
              </w:rPr>
            </w:pPr>
          </w:p>
        </w:tc>
        <w:tc>
          <w:tcPr>
            <w:tcW w:w="1088" w:type="dxa"/>
            <w:tcBorders>
              <w:top w:val="single" w:sz="4" w:space="0" w:color="auto"/>
              <w:left w:val="single" w:sz="4" w:space="0" w:color="auto"/>
              <w:bottom w:val="single" w:sz="4" w:space="0" w:color="auto"/>
              <w:right w:val="single" w:sz="4" w:space="0" w:color="auto"/>
            </w:tcBorders>
            <w:shd w:val="clear" w:color="auto" w:fill="FFFFFF"/>
            <w:noWrap/>
          </w:tcPr>
          <w:p w:rsidR="00F3115F" w:rsidRPr="00F3115F" w:rsidRDefault="00F3115F" w:rsidP="00F3115F">
            <w:pPr>
              <w:widowControl w:val="0"/>
              <w:snapToGrid/>
              <w:spacing w:before="0" w:after="0"/>
              <w:jc w:val="center"/>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F3115F" w:rsidRPr="00F3115F" w:rsidRDefault="00F3115F" w:rsidP="00F3115F">
            <w:pPr>
              <w:widowControl w:val="0"/>
              <w:snapToGrid/>
              <w:spacing w:before="0" w:after="0"/>
              <w:jc w:val="center"/>
              <w:rPr>
                <w:szCs w:val="24"/>
              </w:rPr>
            </w:pPr>
          </w:p>
        </w:tc>
        <w:tc>
          <w:tcPr>
            <w:tcW w:w="1039" w:type="dxa"/>
            <w:tcBorders>
              <w:top w:val="single" w:sz="4" w:space="0" w:color="auto"/>
              <w:left w:val="single" w:sz="4" w:space="0" w:color="auto"/>
              <w:bottom w:val="single" w:sz="4" w:space="0" w:color="auto"/>
              <w:right w:val="single" w:sz="4" w:space="0" w:color="auto"/>
            </w:tcBorders>
            <w:shd w:val="clear" w:color="auto" w:fill="FFFFFF"/>
            <w:noWrap/>
          </w:tcPr>
          <w:p w:rsidR="00F3115F" w:rsidRPr="00F3115F" w:rsidRDefault="00F3115F" w:rsidP="00F3115F">
            <w:pPr>
              <w:widowControl w:val="0"/>
              <w:snapToGrid/>
              <w:spacing w:before="0" w:after="0"/>
              <w:jc w:val="center"/>
              <w:rPr>
                <w:szCs w:val="24"/>
              </w:rPr>
            </w:pP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врачей и иных работников медицинских организаций, имеющих высшее медицинское (фармацевтическое) или иное высшее профессиональное образование, предоставляющих медицинские услуги (обеспечивающих предоставление медицинских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13</w:t>
            </w:r>
            <w:r w:rsidRPr="00F3115F">
              <w:rPr>
                <w:szCs w:val="24"/>
                <w:lang w:val="en-US"/>
              </w:rPr>
              <w:t>7</w:t>
            </w:r>
            <w:r w:rsidRPr="00F3115F">
              <w:rPr>
                <w:szCs w:val="24"/>
              </w:rPr>
              <w:t>,</w:t>
            </w:r>
            <w:r w:rsidRPr="00F3115F">
              <w:rPr>
                <w:szCs w:val="24"/>
                <w:lang w:val="en-US"/>
              </w:rPr>
              <w:t>0</w:t>
            </w:r>
          </w:p>
        </w:tc>
        <w:tc>
          <w:tcPr>
            <w:tcW w:w="1088"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lang w:val="en-US"/>
              </w:rPr>
            </w:pPr>
            <w:r w:rsidRPr="00F3115F">
              <w:rPr>
                <w:szCs w:val="24"/>
              </w:rPr>
              <w:t>1</w:t>
            </w:r>
            <w:r w:rsidRPr="00F3115F">
              <w:rPr>
                <w:szCs w:val="24"/>
                <w:lang w:val="en-US"/>
              </w:rPr>
              <w:t>59</w:t>
            </w:r>
            <w:r w:rsidRPr="00F3115F">
              <w:rPr>
                <w:szCs w:val="24"/>
              </w:rPr>
              <w:t>,</w:t>
            </w:r>
            <w:r w:rsidRPr="00F3115F">
              <w:rPr>
                <w:szCs w:val="24"/>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lang w:val="en-US"/>
              </w:rPr>
              <w:t>200</w:t>
            </w:r>
            <w:r w:rsidRPr="00F3115F">
              <w:rPr>
                <w:szCs w:val="24"/>
              </w:rPr>
              <w:t>,0</w:t>
            </w:r>
          </w:p>
        </w:tc>
        <w:tc>
          <w:tcPr>
            <w:tcW w:w="1039"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200,0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t xml:space="preserve">среднего медицинского (фармацевтического) персонала (персонала, обеспечивающего </w:t>
            </w:r>
            <w:r w:rsidRPr="00F3115F">
              <w:rPr>
                <w:szCs w:val="24"/>
              </w:rPr>
              <w:lastRenderedPageBreak/>
              <w:t>предоставление медицинских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lastRenderedPageBreak/>
              <w:t>81,3</w:t>
            </w:r>
          </w:p>
        </w:tc>
        <w:tc>
          <w:tcPr>
            <w:tcW w:w="1088"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86,3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100,0</w:t>
            </w:r>
          </w:p>
        </w:tc>
      </w:tr>
      <w:tr w:rsidR="00F3115F" w:rsidRPr="00F3115F" w:rsidTr="00F3115F">
        <w:trPr>
          <w:trHeight w:val="20"/>
        </w:trPr>
        <w:tc>
          <w:tcPr>
            <w:tcW w:w="5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115F" w:rsidRPr="00F3115F" w:rsidRDefault="00F3115F" w:rsidP="00F3115F">
            <w:pPr>
              <w:widowControl w:val="0"/>
              <w:snapToGrid/>
              <w:spacing w:before="0" w:after="0"/>
              <w:jc w:val="both"/>
              <w:rPr>
                <w:szCs w:val="24"/>
              </w:rPr>
            </w:pPr>
            <w:r w:rsidRPr="00F3115F">
              <w:rPr>
                <w:szCs w:val="24"/>
              </w:rPr>
              <w:lastRenderedPageBreak/>
              <w:t>младшего медицинского персонала (персонала, обеспечивающего предоставление медицинских услуг)</w:t>
            </w:r>
          </w:p>
        </w:tc>
        <w:tc>
          <w:tcPr>
            <w:tcW w:w="1276"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52,4</w:t>
            </w:r>
          </w:p>
        </w:tc>
        <w:tc>
          <w:tcPr>
            <w:tcW w:w="1088"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70,5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100,0</w:t>
            </w:r>
          </w:p>
        </w:tc>
        <w:tc>
          <w:tcPr>
            <w:tcW w:w="1039" w:type="dxa"/>
            <w:tcBorders>
              <w:top w:val="single" w:sz="4" w:space="0" w:color="auto"/>
              <w:left w:val="single" w:sz="4" w:space="0" w:color="auto"/>
              <w:bottom w:val="single" w:sz="4" w:space="0" w:color="auto"/>
              <w:right w:val="single" w:sz="4" w:space="0" w:color="auto"/>
            </w:tcBorders>
            <w:shd w:val="clear" w:color="auto" w:fill="FFFFFF"/>
            <w:noWrap/>
            <w:hideMark/>
          </w:tcPr>
          <w:p w:rsidR="00F3115F" w:rsidRPr="00F3115F" w:rsidRDefault="00F3115F" w:rsidP="00F3115F">
            <w:pPr>
              <w:widowControl w:val="0"/>
              <w:snapToGrid/>
              <w:spacing w:before="0" w:after="0"/>
              <w:jc w:val="center"/>
              <w:rPr>
                <w:szCs w:val="24"/>
              </w:rPr>
            </w:pPr>
            <w:r w:rsidRPr="00F3115F">
              <w:rPr>
                <w:szCs w:val="24"/>
              </w:rPr>
              <w:t>100,0</w:t>
            </w:r>
          </w:p>
        </w:tc>
      </w:tr>
    </w:tbl>
    <w:p w:rsidR="00F3115F" w:rsidRPr="00F3115F" w:rsidRDefault="00F3115F" w:rsidP="00F3115F">
      <w:pPr>
        <w:widowControl w:val="0"/>
        <w:snapToGrid/>
        <w:spacing w:before="0" w:after="0"/>
        <w:ind w:firstLine="709"/>
        <w:jc w:val="center"/>
        <w:rPr>
          <w:rFonts w:cs="Arial"/>
          <w:bCs/>
          <w:i/>
          <w:sz w:val="32"/>
          <w:szCs w:val="32"/>
        </w:rPr>
      </w:pPr>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Развитие физической культуры и спорта</w:t>
      </w:r>
      <w:bookmarkStart w:id="42" w:name="_Toc430875986"/>
      <w:bookmarkStart w:id="43" w:name="_Toc343849497"/>
      <w:bookmarkStart w:id="44" w:name="_Toc336586242"/>
      <w:bookmarkEnd w:id="39"/>
      <w:bookmarkEnd w:id="40"/>
    </w:p>
    <w:p w:rsidR="00F3115F" w:rsidRPr="00F3115F" w:rsidRDefault="00F3115F" w:rsidP="00F3115F">
      <w:pPr>
        <w:widowControl w:val="0"/>
        <w:snapToGrid/>
        <w:spacing w:before="0" w:after="0"/>
        <w:ind w:firstLine="709"/>
        <w:jc w:val="center"/>
        <w:rPr>
          <w:rFonts w:cs="Arial"/>
          <w:bCs/>
          <w:sz w:val="32"/>
          <w:szCs w:val="32"/>
        </w:rPr>
      </w:pPr>
    </w:p>
    <w:p w:rsidR="00F3115F" w:rsidRPr="00F3115F" w:rsidRDefault="00F3115F" w:rsidP="00F3115F">
      <w:pPr>
        <w:widowControl w:val="0"/>
        <w:snapToGrid/>
        <w:spacing w:before="0" w:after="0"/>
        <w:ind w:firstLine="709"/>
        <w:jc w:val="both"/>
        <w:rPr>
          <w:rFonts w:cs="Arial"/>
          <w:bCs/>
          <w:sz w:val="28"/>
          <w:szCs w:val="28"/>
        </w:rPr>
      </w:pPr>
      <w:r w:rsidRPr="00F3115F">
        <w:rPr>
          <w:rFonts w:eastAsia="Calibri"/>
          <w:sz w:val="28"/>
          <w:szCs w:val="28"/>
          <w:lang w:eastAsia="en-US"/>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повышение мотивации населения Новосибирской области к регулярным занятиям физической культурой и спортом и ведению здорового образа жизни.</w:t>
      </w:r>
      <w:bookmarkEnd w:id="42"/>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развитие массовой физической культуры и массового спорта;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привлечение к занятиям физической культурой и спортом различных категорий и групп населения, в том числе сельских жителей,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реализация комплекса мер по развитию студенческого спорта;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совершенствование системы информационно-пропагандистской работы, направленной на пропаганду здорового образа жизни, повышение у людей интереса к физическому совершенствованию, систематическим занятиям физической культурой и спортом, повышению уровня самообразования граждан.</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развитие современной инфраструктуры физической культуры и спорта в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обеспечение сохранения темпов строительства и реконструкции объектов спорта, в том числе с учетом потребностей лиц с ограниченными возможностями здоровья и инвалидов;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капитальный ремонт и обновление имеющихся спортивных сооружений, действующих спортивных площадок, оснащение спортивных объектов малокомплектным и универсальным спортивным оборудованием;</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строительство новых спортивных объектов в муниципальных районах и городах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организация и осуществление работы по включению спортивных объектов Новосибирской области в государственную </w:t>
      </w:r>
      <w:hyperlink r:id="rId12" w:history="1">
        <w:r w:rsidRPr="00F3115F">
          <w:rPr>
            <w:rFonts w:eastAsia="Calibri"/>
            <w:color w:val="0000FF"/>
            <w:sz w:val="28"/>
            <w:szCs w:val="28"/>
            <w:u w:val="single"/>
            <w:lang w:eastAsia="en-US"/>
          </w:rPr>
          <w:t>программу</w:t>
        </w:r>
      </w:hyperlink>
      <w:r w:rsidRPr="00F3115F">
        <w:rPr>
          <w:rFonts w:eastAsia="Calibri"/>
          <w:sz w:val="28"/>
          <w:szCs w:val="28"/>
          <w:lang w:eastAsia="en-US"/>
        </w:rPr>
        <w:t xml:space="preserve"> Российской Федерации «Развитие физической культуры и спорта» на период до 2020 года и федеральную адресную инвестиционную программу Российской Федерации в целях получения субсидий из федерального бюджета на строительство спортивных объектов;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организация и осуществление работы по получению субсидии из федерального бюджета для закупки спортивно-технологического оборудования для физкультурно-оздоровительных комплексов в рамках социального проекта «Строительство физкультурно-оздоровительных комплексов».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 xml:space="preserve">развитие спорта высших достижений в Новосибирской области, повышение </w:t>
      </w:r>
      <w:proofErr w:type="gramStart"/>
      <w:r w:rsidRPr="00F3115F">
        <w:rPr>
          <w:rFonts w:eastAsia="Calibri"/>
          <w:sz w:val="28"/>
          <w:szCs w:val="28"/>
          <w:lang w:eastAsia="en-US"/>
        </w:rPr>
        <w:t xml:space="preserve">эффективности системы подготовки спортивного резерва спортивных </w:t>
      </w:r>
      <w:r w:rsidRPr="00F3115F">
        <w:rPr>
          <w:rFonts w:eastAsia="Calibri"/>
          <w:sz w:val="28"/>
          <w:szCs w:val="28"/>
          <w:lang w:eastAsia="en-US"/>
        </w:rPr>
        <w:lastRenderedPageBreak/>
        <w:t>команд Новосибирской области</w:t>
      </w:r>
      <w:proofErr w:type="gramEnd"/>
      <w:r w:rsidRPr="00F3115F">
        <w:rPr>
          <w:rFonts w:eastAsia="Calibri"/>
          <w:sz w:val="28"/>
          <w:szCs w:val="28"/>
          <w:lang w:eastAsia="en-US"/>
        </w:rPr>
        <w:t xml:space="preserve">. </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профессионального обучения и спортивной подготовки спортсменов высокого класса, в том числе по базовым олимпийским видам спорта (биатлону, лыжным гонкам, фехтованию, хоккею и другим видам спорта);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и развитие центров спортивной подготовки по базовым видам спорта;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самореализации спортивно одаренных детей, в том числе для занятий военно-прикладными и служебно-прикладными видами спорта;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совершенствование материально-технического обеспечения спортивных сборных команд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обеспечение сферы физической культуры и спорта квалифицированными кадрами.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государственная программа Новосибирской области «Развитие физической культуры и спорта в Новосибирской области на 2015-2021 годы», утвержденная постановлением Правительства Новосибирской области от 23.01.2015 № 24-п;</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Единый календарный план спортивных соревнований и физкультурных мероприятий Новосибирской области.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104"/>
        <w:gridCol w:w="1447"/>
        <w:gridCol w:w="1105"/>
        <w:gridCol w:w="1134"/>
        <w:gridCol w:w="1134"/>
      </w:tblGrid>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Наименование показателя</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2015 год (ожидаемое значение)</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2016</w:t>
            </w:r>
          </w:p>
          <w:p w:rsidR="00F3115F" w:rsidRPr="00F3115F" w:rsidRDefault="00F3115F" w:rsidP="00F3115F">
            <w:pPr>
              <w:widowControl w:val="0"/>
              <w:snapToGrid/>
              <w:spacing w:before="0" w:after="0"/>
              <w:jc w:val="center"/>
              <w:rPr>
                <w:szCs w:val="24"/>
              </w:rPr>
            </w:pPr>
            <w:r w:rsidRPr="00F3115F">
              <w:rPr>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2017</w:t>
            </w:r>
          </w:p>
          <w:p w:rsidR="00F3115F" w:rsidRPr="00F3115F" w:rsidRDefault="00F3115F" w:rsidP="00F3115F">
            <w:pPr>
              <w:widowControl w:val="0"/>
              <w:snapToGrid/>
              <w:spacing w:before="0" w:after="0"/>
              <w:jc w:val="center"/>
              <w:rPr>
                <w:szCs w:val="24"/>
              </w:rPr>
            </w:pPr>
            <w:r w:rsidRPr="00F3115F">
              <w:rPr>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2018</w:t>
            </w:r>
          </w:p>
          <w:p w:rsidR="00F3115F" w:rsidRPr="00F3115F" w:rsidRDefault="00F3115F" w:rsidP="00F3115F">
            <w:pPr>
              <w:widowControl w:val="0"/>
              <w:snapToGrid/>
              <w:spacing w:before="0" w:after="0"/>
              <w:jc w:val="center"/>
              <w:rPr>
                <w:szCs w:val="24"/>
              </w:rPr>
            </w:pPr>
            <w:r w:rsidRPr="00F3115F">
              <w:rPr>
                <w:szCs w:val="24"/>
              </w:rPr>
              <w:t>год</w:t>
            </w:r>
          </w:p>
        </w:tc>
      </w:tr>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Доля жителей Новосибирской области, систематически занимающихся физической культурой и спортом, в общей численности населения Новосибирской области в возрасте 3</w:t>
            </w:r>
            <w:r w:rsidRPr="00F3115F">
              <w:rPr>
                <w:szCs w:val="24"/>
              </w:rPr>
              <w:noBreakHyphen/>
              <w:t xml:space="preserve">79 лет, %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30,0</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32,0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33,0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35,0</w:t>
            </w:r>
          </w:p>
        </w:tc>
      </w:tr>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Доля учащихся и студентов, систематически занимающихся физической культурой и спортом, в общей численности учащихся и студентов,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51,5</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52,0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52,5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60,0</w:t>
            </w:r>
          </w:p>
        </w:tc>
      </w:tr>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djustRightInd w:val="0"/>
              <w:snapToGrid/>
              <w:spacing w:before="0" w:after="0"/>
              <w:jc w:val="center"/>
              <w:rPr>
                <w:szCs w:val="24"/>
              </w:rPr>
            </w:pPr>
            <w:r w:rsidRPr="00F3115F">
              <w:rPr>
                <w:szCs w:val="24"/>
              </w:rPr>
              <w:t>5,7</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djustRightInd w:val="0"/>
              <w:snapToGrid/>
              <w:spacing w:before="0" w:after="0"/>
              <w:jc w:val="center"/>
              <w:rPr>
                <w:szCs w:val="24"/>
              </w:rPr>
            </w:pPr>
            <w:r w:rsidRPr="00F3115F">
              <w:rPr>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djustRightInd w:val="0"/>
              <w:snapToGrid/>
              <w:spacing w:before="0" w:after="0"/>
              <w:jc w:val="center"/>
              <w:rPr>
                <w:szCs w:val="24"/>
              </w:rPr>
            </w:pPr>
            <w:r w:rsidRPr="00F3115F">
              <w:rPr>
                <w:szCs w:val="24"/>
              </w:rPr>
              <w:t>6,2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djustRightInd w:val="0"/>
              <w:snapToGrid/>
              <w:spacing w:before="0" w:after="0"/>
              <w:jc w:val="center"/>
              <w:rPr>
                <w:szCs w:val="24"/>
              </w:rPr>
            </w:pPr>
            <w:r w:rsidRPr="00F3115F">
              <w:rPr>
                <w:szCs w:val="24"/>
              </w:rPr>
              <w:t>10,0</w:t>
            </w:r>
          </w:p>
        </w:tc>
      </w:tr>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Численность спортсменов Новосибирской области, включенных в составы спортивных команд Российской Федерации, человек</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не менее</w:t>
            </w:r>
          </w:p>
          <w:p w:rsidR="00F3115F" w:rsidRPr="00F3115F" w:rsidRDefault="00F3115F" w:rsidP="00F3115F">
            <w:pPr>
              <w:widowControl w:val="0"/>
              <w:snapToGrid/>
              <w:spacing w:before="0" w:after="0"/>
              <w:jc w:val="center"/>
              <w:rPr>
                <w:szCs w:val="24"/>
              </w:rPr>
            </w:pPr>
            <w:r w:rsidRPr="00F3115F">
              <w:rPr>
                <w:szCs w:val="24"/>
              </w:rPr>
              <w:t>310</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не менее 310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не менее 310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не менее 312</w:t>
            </w:r>
          </w:p>
        </w:tc>
      </w:tr>
      <w:tr w:rsidR="00F3115F" w:rsidRPr="00F3115F" w:rsidTr="00F3115F">
        <w:trPr>
          <w:trHeight w:val="20"/>
        </w:trPr>
        <w:tc>
          <w:tcPr>
            <w:tcW w:w="510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Уровень обеспеченности населения Новосибирской области спортивными сооружениями, исходя из единовременной  пропускной способности объектов спорта, % от норматива</w:t>
            </w:r>
          </w:p>
        </w:tc>
        <w:tc>
          <w:tcPr>
            <w:tcW w:w="144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26,6</w:t>
            </w:r>
          </w:p>
        </w:tc>
        <w:tc>
          <w:tcPr>
            <w:tcW w:w="110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30,7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33,3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36,9</w:t>
            </w:r>
          </w:p>
        </w:tc>
      </w:tr>
    </w:tbl>
    <w:p w:rsidR="00F3115F" w:rsidRPr="00F3115F" w:rsidRDefault="00F3115F" w:rsidP="00F3115F">
      <w:pPr>
        <w:widowControl w:val="0"/>
        <w:snapToGrid/>
        <w:spacing w:before="0" w:after="0"/>
        <w:ind w:firstLine="709"/>
        <w:jc w:val="center"/>
        <w:rPr>
          <w:rFonts w:cs="Arial"/>
          <w:bCs/>
          <w:i/>
          <w:sz w:val="32"/>
          <w:szCs w:val="32"/>
        </w:rPr>
      </w:pPr>
      <w:bookmarkStart w:id="45" w:name="_Toc430875987"/>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Демографическое развитие, поддержка семьи</w:t>
      </w:r>
      <w:bookmarkEnd w:id="43"/>
      <w:bookmarkEnd w:id="44"/>
      <w:bookmarkEnd w:id="45"/>
    </w:p>
    <w:p w:rsidR="00F3115F" w:rsidRPr="00F3115F" w:rsidRDefault="00F3115F" w:rsidP="00F3115F">
      <w:pPr>
        <w:widowControl w:val="0"/>
        <w:snapToGrid/>
        <w:spacing w:before="0" w:after="0"/>
        <w:ind w:firstLine="709"/>
        <w:jc w:val="center"/>
        <w:rPr>
          <w:rFonts w:cs="Arial"/>
          <w:bCs/>
          <w:i/>
          <w:sz w:val="32"/>
          <w:szCs w:val="32"/>
        </w:rPr>
      </w:pPr>
    </w:p>
    <w:p w:rsidR="00F3115F" w:rsidRPr="00F3115F" w:rsidRDefault="00F3115F" w:rsidP="00F3115F">
      <w:pPr>
        <w:widowControl w:val="0"/>
        <w:autoSpaceDE w:val="0"/>
        <w:autoSpaceDN w:val="0"/>
        <w:adjustRightInd w:val="0"/>
        <w:snapToGrid/>
        <w:spacing w:before="0" w:after="0"/>
        <w:ind w:firstLine="709"/>
        <w:jc w:val="both"/>
        <w:outlineLvl w:val="2"/>
        <w:rPr>
          <w:sz w:val="28"/>
          <w:szCs w:val="28"/>
        </w:rPr>
      </w:pPr>
      <w:bookmarkStart w:id="46" w:name="_Toc343849498"/>
      <w:bookmarkStart w:id="47" w:name="_Toc336586243"/>
      <w:r w:rsidRPr="00F3115F">
        <w:rPr>
          <w:sz w:val="28"/>
          <w:szCs w:val="28"/>
        </w:rPr>
        <w:t>Задача 1 – повышение эффективности демографической политики и улучшение качества жизни семей с детьми, детей, в том числе детей-инвалидов, детей-сирот и детей, оставшихся без попечения родителей.</w:t>
      </w:r>
    </w:p>
    <w:p w:rsidR="00F3115F" w:rsidRPr="00F3115F" w:rsidRDefault="00F3115F" w:rsidP="00F3115F">
      <w:pPr>
        <w:widowControl w:val="0"/>
        <w:autoSpaceDE w:val="0"/>
        <w:autoSpaceDN w:val="0"/>
        <w:adjustRightInd w:val="0"/>
        <w:snapToGrid/>
        <w:spacing w:before="0" w:after="0"/>
        <w:ind w:firstLine="709"/>
        <w:jc w:val="both"/>
        <w:outlineLvl w:val="2"/>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содействие в улучшении демографической ситуации, в том числе за счет государственной поддержки семей в связи с рождением и воспитанием детей;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укрепление института семьи, повышение престижа материнства и отцовства, развитие и сохранение семейных ценностей;</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системные изменения в организации работы по профилактике социального сиротства детей и семейного неблагополучия на территории Новосибирской области; развитие механизмов, направленных на сокращение числа лишений родительских прав, выявление, социальное сопровождение и социальную реабилитацию семей, находящихся в социально опасном положении;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повышение качества и доступности социальных услуг детям и семьям с детьми на базе действующих организаций, в том числе общественных объединений;</w:t>
      </w:r>
    </w:p>
    <w:p w:rsidR="00F3115F" w:rsidRPr="00F3115F" w:rsidRDefault="00F3115F" w:rsidP="00F3115F">
      <w:pPr>
        <w:widowControl w:val="0"/>
        <w:snapToGrid/>
        <w:spacing w:before="0" w:after="0"/>
        <w:ind w:firstLine="709"/>
        <w:jc w:val="both"/>
        <w:rPr>
          <w:sz w:val="28"/>
          <w:szCs w:val="28"/>
        </w:rPr>
      </w:pPr>
      <w:r w:rsidRPr="00F3115F">
        <w:rPr>
          <w:sz w:val="28"/>
          <w:szCs w:val="28"/>
        </w:rPr>
        <w:t>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повышение доступности и качества отдыха, оздоровления и занятости детей.</w:t>
      </w:r>
    </w:p>
    <w:p w:rsidR="00F3115F" w:rsidRPr="00F3115F" w:rsidRDefault="00F3115F" w:rsidP="00F3115F">
      <w:pPr>
        <w:widowControl w:val="0"/>
        <w:autoSpaceDE w:val="0"/>
        <w:autoSpaceDN w:val="0"/>
        <w:adjustRightInd w:val="0"/>
        <w:snapToGrid/>
        <w:spacing w:before="0" w:after="0"/>
        <w:ind w:firstLine="709"/>
        <w:jc w:val="both"/>
        <w:outlineLvl w:val="2"/>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развитие современных форм оздоровления детей, их отдыха и занятости, в том числе из семей группы риска;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сохранение, модернизация и развитие объектов детских оздоровительных учреждений, в том числе детских оздоровительных учреждений социально ориентированных некоммерческих организаций.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w:t>
      </w:r>
    </w:p>
    <w:p w:rsidR="00F3115F" w:rsidRPr="00F3115F" w:rsidRDefault="00F3115F" w:rsidP="00F3115F">
      <w:pPr>
        <w:widowControl w:val="0"/>
        <w:autoSpaceDE w:val="0"/>
        <w:autoSpaceDN w:val="0"/>
        <w:adjustRightInd w:val="0"/>
        <w:snapToGrid/>
        <w:spacing w:before="0" w:after="0"/>
        <w:ind w:firstLine="709"/>
        <w:jc w:val="both"/>
        <w:outlineLvl w:val="2"/>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развитие форм семейного устройства детей-сирот и детей, оставшихся без попечения родителей, в том числе детей-инвалидов;</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развитие </w:t>
      </w:r>
      <w:proofErr w:type="spellStart"/>
      <w:r w:rsidRPr="00F3115F">
        <w:rPr>
          <w:sz w:val="28"/>
          <w:szCs w:val="28"/>
        </w:rPr>
        <w:t>постинтернатного</w:t>
      </w:r>
      <w:proofErr w:type="spellEnd"/>
      <w:r w:rsidRPr="00F3115F">
        <w:rPr>
          <w:sz w:val="28"/>
          <w:szCs w:val="28"/>
        </w:rPr>
        <w:t xml:space="preserve"> сопровождения выпускников учреждений для детей-сирот и детей, оставшихся без попечения родителей.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государственная программа Новосибирской области «Развитие системы социальной поддержки населения и улучшение социального положения семей с детьми Новосибирской области на 2014-2019 годы», утвержденная </w:t>
      </w:r>
      <w:r w:rsidRPr="00F3115F">
        <w:rPr>
          <w:sz w:val="28"/>
          <w:szCs w:val="28"/>
        </w:rPr>
        <w:lastRenderedPageBreak/>
        <w:t>постановлением Правительства Новосибирской области от 31.07.2013 № 322-п;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программа мер по демографическому развитию Новосибирской области на 2008-2025 годы, утвержденная постановлением Губернатора Новосибирской области от</w:t>
      </w:r>
      <w:r w:rsidRPr="00F3115F">
        <w:rPr>
          <w:sz w:val="28"/>
          <w:szCs w:val="28"/>
          <w:lang w:val="en-US"/>
        </w:rPr>
        <w:t> </w:t>
      </w:r>
      <w:r w:rsidRPr="00F3115F">
        <w:rPr>
          <w:sz w:val="28"/>
          <w:szCs w:val="28"/>
        </w:rPr>
        <w:t>29.12.2007 №</w:t>
      </w:r>
      <w:r w:rsidRPr="00F3115F">
        <w:rPr>
          <w:sz w:val="28"/>
          <w:szCs w:val="28"/>
          <w:lang w:val="en-US"/>
        </w:rPr>
        <w:t> </w:t>
      </w:r>
      <w:r w:rsidRPr="00F3115F">
        <w:rPr>
          <w:sz w:val="28"/>
          <w:szCs w:val="28"/>
        </w:rPr>
        <w:t>539. Реализация аналогичных программ демографического развития и планов мероприятий во всех муниципальных районах и городских округах Новосибирской области;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план мероприятий по демографическому развитию Новосибирской области на 2016-2025 годы (на согласовании);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Стратегия действий в интересах детей Новосибирской области на 2012</w:t>
      </w:r>
      <w:r w:rsidRPr="00F3115F">
        <w:rPr>
          <w:sz w:val="28"/>
          <w:szCs w:val="28"/>
        </w:rPr>
        <w:noBreakHyphen/>
        <w:t>2017 годы, утвержденная постановлением Правительства Новосибирской области от 29.12.2012 №</w:t>
      </w:r>
      <w:r w:rsidRPr="00F3115F">
        <w:rPr>
          <w:sz w:val="28"/>
          <w:szCs w:val="28"/>
          <w:lang w:val="en-US"/>
        </w:rPr>
        <w:t> </w:t>
      </w:r>
      <w:r w:rsidRPr="00F3115F">
        <w:rPr>
          <w:sz w:val="28"/>
          <w:szCs w:val="28"/>
        </w:rPr>
        <w:t>628-п;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план мероприятий по реализации Стратегии действий в интересах детей на 2015-2017 годы, утвержденный распоряжением Правительства Новосибирской области от 23.11.2015 № 452-рп.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677"/>
        <w:gridCol w:w="1559"/>
        <w:gridCol w:w="1228"/>
        <w:gridCol w:w="1229"/>
        <w:gridCol w:w="1183"/>
      </w:tblGrid>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2015 год (ожидаемое значение)</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2016</w:t>
            </w:r>
          </w:p>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год</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2017</w:t>
            </w:r>
          </w:p>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год</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2018</w:t>
            </w:r>
          </w:p>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год</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2,37</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2,37</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2,37</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2,37</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детей-инвалидов, получивших социальные и реабилитационные услуги, в общем количестве детей-инвалидов, проживающих в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84,0</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85,0</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85,0</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86,0</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детей-сирот и детей, оставшихся без попечения родителей, устроенных в семьи, от общей численности детей этой категории,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85,6</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87,5</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88,0</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88,5</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Доля граждан, обеспеченных жилыми помещениями в соответствии с Федеральным законом от 21.12.1996 № 159</w:t>
            </w:r>
            <w:r w:rsidRPr="00F3115F">
              <w:rPr>
                <w:szCs w:val="24"/>
              </w:rPr>
              <w:noBreakHyphen/>
              <w:t xml:space="preserve">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w:t>
            </w:r>
            <w:proofErr w:type="gramStart"/>
            <w:r w:rsidRPr="00F3115F">
              <w:rPr>
                <w:szCs w:val="24"/>
              </w:rPr>
              <w:t>помещениями</w:t>
            </w:r>
            <w:proofErr w:type="gramEnd"/>
            <w:r w:rsidRPr="00F3115F">
              <w:rPr>
                <w:szCs w:val="24"/>
              </w:rPr>
              <w:t xml:space="preserve"> у которых уже возникло и не реализовано,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9,0</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9,0</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10,0</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trike/>
                <w:szCs w:val="24"/>
              </w:rPr>
            </w:pPr>
            <w:r w:rsidRPr="00F3115F">
              <w:rPr>
                <w:szCs w:val="24"/>
              </w:rPr>
              <w:t>17,0</w:t>
            </w:r>
          </w:p>
        </w:tc>
      </w:tr>
      <w:tr w:rsidR="00F3115F" w:rsidRPr="00F3115F" w:rsidTr="00F3115F">
        <w:tc>
          <w:tcPr>
            <w:tcW w:w="467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highlight w:val="yellow"/>
              </w:rPr>
            </w:pPr>
            <w:r w:rsidRPr="00F3115F">
              <w:rPr>
                <w:szCs w:val="24"/>
              </w:rPr>
              <w:t>Количество детей в возрасте 7-17 лет, охваченных всеми видами отдыха и оздоровления в оздоровительных учреждениях различных типов</w:t>
            </w:r>
            <w:r w:rsidRPr="00F3115F">
              <w:rPr>
                <w:rFonts w:eastAsia="Calibri"/>
                <w:szCs w:val="24"/>
              </w:rPr>
              <w:t>, человек</w:t>
            </w:r>
            <w:r w:rsidRPr="00F3115F">
              <w:rPr>
                <w:szCs w:val="24"/>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134100</w:t>
            </w:r>
          </w:p>
        </w:tc>
        <w:tc>
          <w:tcPr>
            <w:tcW w:w="122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134100</w:t>
            </w:r>
          </w:p>
        </w:tc>
        <w:tc>
          <w:tcPr>
            <w:tcW w:w="122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134100</w:t>
            </w:r>
          </w:p>
        </w:tc>
        <w:tc>
          <w:tcPr>
            <w:tcW w:w="118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134100</w:t>
            </w:r>
          </w:p>
        </w:tc>
      </w:tr>
      <w:bookmarkEnd w:id="46"/>
      <w:bookmarkEnd w:id="47"/>
    </w:tbl>
    <w:p w:rsidR="00F3115F" w:rsidRPr="00F3115F" w:rsidRDefault="00F3115F" w:rsidP="00F3115F">
      <w:pPr>
        <w:widowControl w:val="0"/>
        <w:autoSpaceDE w:val="0"/>
        <w:autoSpaceDN w:val="0"/>
        <w:snapToGrid/>
        <w:spacing w:before="0" w:after="0"/>
        <w:jc w:val="center"/>
        <w:rPr>
          <w:sz w:val="28"/>
          <w:szCs w:val="28"/>
        </w:rPr>
      </w:pPr>
    </w:p>
    <w:p w:rsidR="00F3115F" w:rsidRPr="00F3115F" w:rsidRDefault="00F3115F" w:rsidP="00F3115F">
      <w:pPr>
        <w:widowControl w:val="0"/>
        <w:autoSpaceDE w:val="0"/>
        <w:autoSpaceDN w:val="0"/>
        <w:snapToGrid/>
        <w:spacing w:before="0" w:after="0"/>
        <w:jc w:val="center"/>
        <w:rPr>
          <w:sz w:val="28"/>
          <w:szCs w:val="28"/>
        </w:rPr>
      </w:pPr>
      <w:r w:rsidRPr="00F3115F">
        <w:rPr>
          <w:sz w:val="28"/>
          <w:szCs w:val="28"/>
        </w:rPr>
        <w:t xml:space="preserve">Обеспечение поддержки социально незащищенных слоев населения, семей, </w:t>
      </w:r>
      <w:r w:rsidRPr="00F3115F">
        <w:rPr>
          <w:sz w:val="28"/>
          <w:szCs w:val="28"/>
        </w:rPr>
        <w:lastRenderedPageBreak/>
        <w:t>оказавшихся в трудной жизненной ситуации</w:t>
      </w:r>
    </w:p>
    <w:p w:rsidR="00F3115F" w:rsidRPr="00F3115F" w:rsidRDefault="00F3115F" w:rsidP="00F3115F">
      <w:pPr>
        <w:widowControl w:val="0"/>
        <w:autoSpaceDE w:val="0"/>
        <w:autoSpaceDN w:val="0"/>
        <w:snapToGrid/>
        <w:spacing w:before="0" w:after="0"/>
        <w:jc w:val="center"/>
        <w:rPr>
          <w:sz w:val="28"/>
          <w:szCs w:val="28"/>
        </w:rPr>
      </w:pP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оказание адресной помощи отдельным категориям граждан по различным направлениям;</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обеспечение социальных гарантий (выплат) отдельным категориям граждан, в том числе получателям из числа социально уязвимых слоев населения;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повышение качества предоставления социальных услуг: </w:t>
      </w:r>
      <w:r w:rsidRPr="00F3115F">
        <w:rPr>
          <w:sz w:val="28"/>
          <w:szCs w:val="28"/>
          <w:shd w:val="clear" w:color="auto" w:fill="FFFFFF"/>
        </w:rPr>
        <w:t xml:space="preserve">проведение независимой оценки качества деятельности учреждений; </w:t>
      </w:r>
      <w:r w:rsidRPr="00F3115F">
        <w:rPr>
          <w:sz w:val="28"/>
          <w:szCs w:val="28"/>
        </w:rPr>
        <w:t xml:space="preserve">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Направление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принятие мер, направленных на укрепление здоровья и социальной защищенности граждан пожилого возраста, поддержание их жизненной активности, содействие их социальной адаптации и упрочнению социальных связей.</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повышение уровня доступности объектов в приоритетных сферах жизнедеятельности инвалидов и других маломобильных групп населения; обеспечение равного доступа инвалидов к реабилитационным услугам;</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привлечение организаций негосударственного сектора к оказанию реабилитационных услуг и содействие инвалидам в обеспечении специальным оборудованием.</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2014-2019 годы», утвержденная постановлением Правительства Новосибирской области от 31.07.2013 №</w:t>
      </w:r>
      <w:r w:rsidRPr="00F3115F">
        <w:rPr>
          <w:sz w:val="28"/>
          <w:szCs w:val="28"/>
          <w:lang w:val="en-US"/>
        </w:rPr>
        <w:t> </w:t>
      </w:r>
      <w:r w:rsidRPr="00F3115F">
        <w:rPr>
          <w:sz w:val="28"/>
          <w:szCs w:val="28"/>
        </w:rPr>
        <w:t>322-п;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план мероприятий («дорожная карта») «Повышение эффективности и качества услуг в сфере социального обслуживания и социальной поддержки населения, опеки и попечительства Новосибирской области» на 2013-2018 годы, утвержденный распоряжением Правительства Новосибирской области </w:t>
      </w:r>
      <w:r w:rsidRPr="00F3115F">
        <w:rPr>
          <w:sz w:val="28"/>
          <w:szCs w:val="28"/>
        </w:rPr>
        <w:lastRenderedPageBreak/>
        <w:t>от 04.03.2013 №</w:t>
      </w:r>
      <w:r w:rsidRPr="00F3115F">
        <w:rPr>
          <w:sz w:val="28"/>
          <w:szCs w:val="28"/>
          <w:lang w:val="en-US"/>
        </w:rPr>
        <w:t> </w:t>
      </w:r>
      <w:r w:rsidRPr="00F3115F">
        <w:rPr>
          <w:sz w:val="28"/>
          <w:szCs w:val="28"/>
        </w:rPr>
        <w:t>120-рп.</w:t>
      </w:r>
    </w:p>
    <w:p w:rsidR="00F3115F" w:rsidRPr="00F3115F" w:rsidRDefault="00F3115F" w:rsidP="00F3115F">
      <w:pPr>
        <w:widowControl w:val="0"/>
        <w:autoSpaceDE w:val="0"/>
        <w:autoSpaceDN w:val="0"/>
        <w:adjustRightInd w:val="0"/>
        <w:snapToGrid/>
        <w:spacing w:before="0" w:after="0"/>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r w:rsidRPr="00F3115F">
        <w:rPr>
          <w:rFonts w:eastAsia="Calibri"/>
          <w:sz w:val="10"/>
          <w:szCs w:val="1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firstRow="1" w:lastRow="0" w:firstColumn="1" w:lastColumn="0" w:noHBand="0" w:noVBand="1"/>
      </w:tblPr>
      <w:tblGrid>
        <w:gridCol w:w="4553"/>
        <w:gridCol w:w="1690"/>
        <w:gridCol w:w="1263"/>
        <w:gridCol w:w="1263"/>
        <w:gridCol w:w="1154"/>
      </w:tblGrid>
      <w:tr w:rsidR="00F3115F" w:rsidRPr="00F3115F" w:rsidTr="00F3115F">
        <w:tc>
          <w:tcPr>
            <w:tcW w:w="45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Наименование показателя</w:t>
            </w:r>
          </w:p>
        </w:tc>
        <w:tc>
          <w:tcPr>
            <w:tcW w:w="16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2015 год (ожидаемое значение)</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2016</w:t>
            </w:r>
          </w:p>
          <w:p w:rsidR="00F3115F" w:rsidRPr="00F3115F" w:rsidRDefault="00F3115F" w:rsidP="00F3115F">
            <w:pPr>
              <w:widowControl w:val="0"/>
              <w:autoSpaceDE w:val="0"/>
              <w:autoSpaceDN w:val="0"/>
              <w:snapToGrid/>
              <w:spacing w:before="0" w:after="0"/>
              <w:jc w:val="center"/>
              <w:rPr>
                <w:szCs w:val="24"/>
              </w:rPr>
            </w:pPr>
            <w:r w:rsidRPr="00F3115F">
              <w:rPr>
                <w:szCs w:val="24"/>
              </w:rPr>
              <w:t>год</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2017</w:t>
            </w:r>
          </w:p>
          <w:p w:rsidR="00F3115F" w:rsidRPr="00F3115F" w:rsidRDefault="00F3115F" w:rsidP="00F3115F">
            <w:pPr>
              <w:widowControl w:val="0"/>
              <w:autoSpaceDE w:val="0"/>
              <w:autoSpaceDN w:val="0"/>
              <w:snapToGrid/>
              <w:spacing w:before="0" w:after="0"/>
              <w:jc w:val="center"/>
              <w:rPr>
                <w:szCs w:val="24"/>
              </w:rPr>
            </w:pPr>
            <w:r w:rsidRPr="00F3115F">
              <w:rPr>
                <w:szCs w:val="24"/>
              </w:rPr>
              <w:t>год</w:t>
            </w:r>
          </w:p>
        </w:tc>
        <w:tc>
          <w:tcPr>
            <w:tcW w:w="11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2018 год</w:t>
            </w:r>
          </w:p>
        </w:tc>
      </w:tr>
      <w:tr w:rsidR="00F3115F" w:rsidRPr="00F3115F" w:rsidTr="00F3115F">
        <w:tc>
          <w:tcPr>
            <w:tcW w:w="45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граждан пожилого возраста, вовлеченных в мероприятия по поддержанию их социальной активности и адаптации, человек</w:t>
            </w:r>
          </w:p>
        </w:tc>
        <w:tc>
          <w:tcPr>
            <w:tcW w:w="16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102400</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110250</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118100</w:t>
            </w:r>
          </w:p>
        </w:tc>
        <w:tc>
          <w:tcPr>
            <w:tcW w:w="11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125950</w:t>
            </w:r>
          </w:p>
        </w:tc>
      </w:tr>
      <w:tr w:rsidR="00F3115F" w:rsidRPr="00F3115F" w:rsidTr="00F3115F">
        <w:tc>
          <w:tcPr>
            <w:tcW w:w="45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 </w:t>
            </w:r>
          </w:p>
        </w:tc>
        <w:tc>
          <w:tcPr>
            <w:tcW w:w="16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30,9</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trike/>
                <w:szCs w:val="24"/>
              </w:rPr>
            </w:pPr>
            <w:r w:rsidRPr="00F3115F">
              <w:rPr>
                <w:szCs w:val="24"/>
              </w:rPr>
              <w:t>34,2</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trike/>
                <w:szCs w:val="24"/>
              </w:rPr>
            </w:pPr>
            <w:r w:rsidRPr="00F3115F">
              <w:rPr>
                <w:szCs w:val="24"/>
              </w:rPr>
              <w:t>34,2</w:t>
            </w:r>
          </w:p>
        </w:tc>
        <w:tc>
          <w:tcPr>
            <w:tcW w:w="11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trike/>
                <w:szCs w:val="24"/>
              </w:rPr>
            </w:pPr>
            <w:r w:rsidRPr="00F3115F">
              <w:rPr>
                <w:szCs w:val="24"/>
              </w:rPr>
              <w:t>34,2</w:t>
            </w:r>
          </w:p>
        </w:tc>
      </w:tr>
      <w:tr w:rsidR="00F3115F" w:rsidRPr="00F3115F" w:rsidTr="00F3115F">
        <w:tc>
          <w:tcPr>
            <w:tcW w:w="45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Удельный вес негосударственных организаций, оказывающих социальные услуги, от общего количества учреждений всех форм собственности, %</w:t>
            </w:r>
          </w:p>
        </w:tc>
        <w:tc>
          <w:tcPr>
            <w:tcW w:w="16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4,4</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6,7</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8,8</w:t>
            </w:r>
          </w:p>
        </w:tc>
        <w:tc>
          <w:tcPr>
            <w:tcW w:w="11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w:t>
            </w:r>
          </w:p>
        </w:tc>
      </w:tr>
      <w:tr w:rsidR="00F3115F" w:rsidRPr="00F3115F" w:rsidTr="00F3115F">
        <w:tc>
          <w:tcPr>
            <w:tcW w:w="45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djustRightInd w:val="0"/>
              <w:snapToGrid/>
              <w:spacing w:before="0" w:after="0"/>
              <w:jc w:val="both"/>
              <w:rPr>
                <w:szCs w:val="24"/>
              </w:rPr>
            </w:pPr>
            <w:r w:rsidRPr="00F3115F">
              <w:rPr>
                <w:szCs w:val="24"/>
              </w:rPr>
              <w:t>Отношение средней заработной платы социальных работников к средней заработной плате в Новосибирской области, %</w:t>
            </w:r>
          </w:p>
        </w:tc>
        <w:tc>
          <w:tcPr>
            <w:tcW w:w="169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56,0</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79,0</w:t>
            </w:r>
          </w:p>
        </w:tc>
        <w:tc>
          <w:tcPr>
            <w:tcW w:w="126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c>
          <w:tcPr>
            <w:tcW w:w="11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r>
    </w:tbl>
    <w:p w:rsidR="00F3115F" w:rsidRPr="00F3115F" w:rsidRDefault="00F3115F" w:rsidP="00F3115F">
      <w:pPr>
        <w:widowControl w:val="0"/>
        <w:snapToGrid/>
        <w:spacing w:before="0" w:after="0"/>
        <w:jc w:val="center"/>
        <w:outlineLvl w:val="0"/>
        <w:rPr>
          <w:bCs/>
          <w:kern w:val="32"/>
          <w:sz w:val="28"/>
          <w:szCs w:val="28"/>
        </w:rPr>
      </w:pPr>
      <w:bookmarkStart w:id="48" w:name="_Toc437944526"/>
      <w:bookmarkStart w:id="49" w:name="_Toc343849499"/>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 xml:space="preserve">16. Развитие образования и эффективное использование </w:t>
      </w:r>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кадрового потенциала Новосибирской области</w:t>
      </w:r>
      <w:bookmarkEnd w:id="48"/>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autoSpaceDE w:val="0"/>
        <w:autoSpaceDN w:val="0"/>
        <w:snapToGrid/>
        <w:spacing w:before="0" w:after="0"/>
        <w:jc w:val="center"/>
        <w:rPr>
          <w:sz w:val="28"/>
          <w:szCs w:val="28"/>
        </w:rPr>
      </w:pPr>
      <w:r w:rsidRPr="00F3115F">
        <w:rPr>
          <w:sz w:val="28"/>
          <w:szCs w:val="28"/>
        </w:rPr>
        <w:t>Модернизация системы дошкольного, общего</w:t>
      </w:r>
    </w:p>
    <w:p w:rsidR="00F3115F" w:rsidRPr="00F3115F" w:rsidRDefault="00F3115F" w:rsidP="00F3115F">
      <w:pPr>
        <w:widowControl w:val="0"/>
        <w:autoSpaceDE w:val="0"/>
        <w:autoSpaceDN w:val="0"/>
        <w:snapToGrid/>
        <w:spacing w:before="0" w:after="0"/>
        <w:jc w:val="center"/>
        <w:rPr>
          <w:sz w:val="28"/>
          <w:szCs w:val="28"/>
        </w:rPr>
      </w:pPr>
      <w:r w:rsidRPr="00F3115F">
        <w:rPr>
          <w:sz w:val="28"/>
          <w:szCs w:val="28"/>
        </w:rPr>
        <w:t>и дополнительного образования</w:t>
      </w:r>
    </w:p>
    <w:p w:rsidR="00F3115F" w:rsidRPr="00F3115F" w:rsidRDefault="00F3115F" w:rsidP="00F3115F">
      <w:pPr>
        <w:widowControl w:val="0"/>
        <w:autoSpaceDE w:val="0"/>
        <w:autoSpaceDN w:val="0"/>
        <w:snapToGrid/>
        <w:spacing w:before="0" w:after="0"/>
        <w:jc w:val="center"/>
        <w:rPr>
          <w:sz w:val="28"/>
          <w:szCs w:val="28"/>
        </w:rPr>
      </w:pP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повышение доступности качественного дошкольного, общего и дополнительного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развитие и модернизация базовой инфраструктуры и технологической образовательной среды государственных (муниципальных) образовательных организаций;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поэтапное внедрение федеральных государственных образовательных стандартов;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реализация комплекса мероприятий по обеспечению безопасности и сохранению здоровья детей;</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оптимизация сети образовательных организаций с учетом особенностей образовательной деятельности; создание дополнительных мест в системе общего </w:t>
      </w:r>
      <w:r w:rsidRPr="00F3115F">
        <w:rPr>
          <w:sz w:val="28"/>
          <w:szCs w:val="28"/>
        </w:rPr>
        <w:lastRenderedPageBreak/>
        <w:t>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r w:rsidRPr="00F3115F">
        <w:rPr>
          <w:rFonts w:eastAsia="Calibri"/>
          <w:sz w:val="28"/>
          <w:szCs w:val="28"/>
          <w:lang w:eastAsia="en-US"/>
        </w:rPr>
        <w:t>;</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выявления и поддержки одаренных детей и талантливой учащейся молодежи; развитие и реализация системы мер адресной поддержки и психолого-педагогического сопровождения одаренных детей и талантливой учащейся молодежи;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новых мест в дошкольных организациях, развитие вариативных форм дошкольного образования; комплектование вновь созданных дошкольных организаций профессиональными кадрами.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развитие кадрового потенциала системы дошкольного, общего и дополнительного образования детей.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обновление кадрового состава образовательных организаций и привлечение молодых педагогов для работы в сфере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внедрение профессиональных стандартов, используемых в подготовке педагогических кадров, повышении квалификации и переподготовке, аттестации педагогических работников;</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внедрение механизмов эффективного контракта с педагогическими работниками и руководителями в системе дошкольного, общего и дополнительного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совершенствование финансово-</w:t>
      </w:r>
      <w:proofErr w:type="gramStart"/>
      <w:r w:rsidRPr="00F3115F">
        <w:rPr>
          <w:rFonts w:eastAsia="Calibri"/>
          <w:sz w:val="28"/>
          <w:szCs w:val="28"/>
          <w:lang w:eastAsia="en-US"/>
        </w:rPr>
        <w:t>экономических механизмов</w:t>
      </w:r>
      <w:proofErr w:type="gramEnd"/>
      <w:r w:rsidRPr="00F3115F">
        <w:rPr>
          <w:rFonts w:eastAsia="Calibri"/>
          <w:sz w:val="28"/>
          <w:szCs w:val="28"/>
          <w:lang w:eastAsia="en-US"/>
        </w:rPr>
        <w:t xml:space="preserve"> в сфере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Программа, направленная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lang w:val="en-US"/>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388"/>
        <w:gridCol w:w="1559"/>
        <w:gridCol w:w="1003"/>
        <w:gridCol w:w="1004"/>
        <w:gridCol w:w="970"/>
      </w:tblGrid>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2015 год (ожидаемое значение)</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2016 год</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2017 год</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2018 год</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szCs w:val="24"/>
              </w:rPr>
            </w:pPr>
            <w:r w:rsidRPr="00F3115F">
              <w:rPr>
                <w:szCs w:val="24"/>
              </w:rPr>
              <w:t>Средний балл ЕГЭ в 10 процентах школ с худшими результатами ЕГЭ</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31,4</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31,8</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32,2</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32,6</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общеобразовательных организаций,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73</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74</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74,5</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75</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Доля государственных, муниципальных образовательных организаций, реализующих программы общего образования, имеющих физкультурный зал, в общей численности </w:t>
            </w:r>
            <w:r w:rsidRPr="00F3115F">
              <w:rPr>
                <w:szCs w:val="24"/>
              </w:rPr>
              <w:lastRenderedPageBreak/>
              <w:t>государственных, муниципальных образовательных организаций, реализующих программы общего образования,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lastRenderedPageBreak/>
              <w:t>86,1</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86,2</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86,3</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86,4</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lastRenderedPageBreak/>
              <w:t>Удельный вес численности учителей в возрасте до 35 лет в общей численности учителей общеобразовательных организаций,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21,0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22,0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23,0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24,0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Отношение средней заработной платы педагогических работников образовательных организаций общего образования к средней заработной плате в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 xml:space="preserve">не </w:t>
            </w:r>
          </w:p>
          <w:p w:rsidR="00F3115F" w:rsidRPr="00F3115F" w:rsidRDefault="00F3115F" w:rsidP="00F3115F">
            <w:pPr>
              <w:widowControl w:val="0"/>
              <w:autoSpaceDE w:val="0"/>
              <w:autoSpaceDN w:val="0"/>
              <w:snapToGrid/>
              <w:spacing w:before="0" w:after="0"/>
              <w:jc w:val="center"/>
              <w:rPr>
                <w:szCs w:val="24"/>
              </w:rPr>
            </w:pPr>
            <w:r w:rsidRPr="00F3115F">
              <w:rPr>
                <w:szCs w:val="24"/>
              </w:rPr>
              <w:t xml:space="preserve">менее </w:t>
            </w:r>
          </w:p>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 xml:space="preserve">не </w:t>
            </w:r>
          </w:p>
          <w:p w:rsidR="00F3115F" w:rsidRPr="00F3115F" w:rsidRDefault="00F3115F" w:rsidP="00F3115F">
            <w:pPr>
              <w:widowControl w:val="0"/>
              <w:autoSpaceDE w:val="0"/>
              <w:autoSpaceDN w:val="0"/>
              <w:snapToGrid/>
              <w:spacing w:before="0" w:after="0"/>
              <w:jc w:val="center"/>
              <w:rPr>
                <w:szCs w:val="24"/>
              </w:rPr>
            </w:pPr>
            <w:r w:rsidRPr="00F3115F">
              <w:rPr>
                <w:szCs w:val="24"/>
              </w:rPr>
              <w:t xml:space="preserve">менее </w:t>
            </w:r>
          </w:p>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Отношение средней заработной платы педагогических работников организаций дополнительного образования детей к средней заработной плате учителей в Новосибирской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85,4</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90,0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100,0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Численность обучающихся в расчете на 1 педагогического работника общеобразовательных организаций, человек</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12,6</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12,6</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12,7</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12,8</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proofErr w:type="gramStart"/>
            <w:r w:rsidRPr="00F3115F">
              <w:rPr>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100,0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Охват детей раннего дошкольного возраста дошкольными образовательными организациями (отношение численности детей в возрасте от 2 месяцев до 3 лет, посещающих дошкольные образовательные организации, к общей численности детей в возрасте от 2 месяцев до 3 лет),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15,3</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16,3</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16,9</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17,5</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szCs w:val="24"/>
              </w:rPr>
            </w:pPr>
            <w:r w:rsidRPr="00F3115F">
              <w:rPr>
                <w:szCs w:val="24"/>
              </w:rPr>
              <w:t>Охват детей в возрасте от 5 до 18 лет программами дополнительного образования (удельный вес численности детей, получающих образовательные услуги по дополнительным образовательным программам, в общей численности детей в возрасте 5-18 лет),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86,0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86,0</w:t>
            </w:r>
          </w:p>
        </w:tc>
        <w:tc>
          <w:tcPr>
            <w:tcW w:w="100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86,0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не менее 86,0</w:t>
            </w:r>
          </w:p>
        </w:tc>
      </w:tr>
    </w:tbl>
    <w:p w:rsidR="00F3115F" w:rsidRPr="00F3115F" w:rsidRDefault="00F3115F" w:rsidP="00F3115F">
      <w:pPr>
        <w:widowControl w:val="0"/>
        <w:autoSpaceDE w:val="0"/>
        <w:autoSpaceDN w:val="0"/>
        <w:snapToGrid/>
        <w:spacing w:before="0" w:after="0"/>
        <w:ind w:firstLine="709"/>
        <w:jc w:val="center"/>
        <w:rPr>
          <w:i/>
          <w:sz w:val="28"/>
          <w:szCs w:val="28"/>
        </w:rPr>
      </w:pPr>
    </w:p>
    <w:p w:rsidR="00F3115F" w:rsidRPr="00F3115F" w:rsidRDefault="00F3115F" w:rsidP="00F3115F">
      <w:pPr>
        <w:widowControl w:val="0"/>
        <w:autoSpaceDE w:val="0"/>
        <w:autoSpaceDN w:val="0"/>
        <w:snapToGrid/>
        <w:spacing w:before="0" w:after="0"/>
        <w:jc w:val="center"/>
        <w:rPr>
          <w:sz w:val="28"/>
          <w:szCs w:val="28"/>
        </w:rPr>
      </w:pPr>
      <w:r w:rsidRPr="00F3115F">
        <w:rPr>
          <w:sz w:val="28"/>
          <w:szCs w:val="28"/>
        </w:rPr>
        <w:t>Модернизация системы профессионального образования</w:t>
      </w:r>
    </w:p>
    <w:p w:rsidR="00F3115F" w:rsidRPr="00F3115F" w:rsidRDefault="00F3115F" w:rsidP="00F3115F">
      <w:pPr>
        <w:widowControl w:val="0"/>
        <w:autoSpaceDE w:val="0"/>
        <w:autoSpaceDN w:val="0"/>
        <w:snapToGrid/>
        <w:spacing w:before="0" w:after="0"/>
        <w:jc w:val="center"/>
        <w:rPr>
          <w:i/>
          <w:sz w:val="28"/>
          <w:szCs w:val="28"/>
        </w:rPr>
      </w:pPr>
    </w:p>
    <w:p w:rsidR="00F3115F" w:rsidRPr="00F3115F" w:rsidRDefault="00F3115F" w:rsidP="00F3115F">
      <w:pPr>
        <w:widowControl w:val="0"/>
        <w:snapToGrid/>
        <w:spacing w:before="0" w:after="0"/>
        <w:ind w:firstLine="709"/>
        <w:jc w:val="both"/>
        <w:rPr>
          <w:sz w:val="28"/>
          <w:szCs w:val="24"/>
        </w:rPr>
      </w:pPr>
      <w:bookmarkStart w:id="50" w:name="_Toc343849503"/>
      <w:bookmarkEnd w:id="49"/>
      <w:r w:rsidRPr="00F3115F">
        <w:rPr>
          <w:sz w:val="28"/>
          <w:szCs w:val="24"/>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4"/>
        </w:rPr>
        <w:t xml:space="preserve">обеспечение высокого качества образования в системе среднего профессионального образования Новосибирской области. </w:t>
      </w:r>
    </w:p>
    <w:p w:rsidR="00F3115F" w:rsidRPr="00F3115F" w:rsidRDefault="00F3115F" w:rsidP="00F3115F">
      <w:pPr>
        <w:widowControl w:val="0"/>
        <w:snapToGrid/>
        <w:spacing w:before="0" w:after="0"/>
        <w:ind w:firstLine="709"/>
        <w:jc w:val="both"/>
        <w:rPr>
          <w:sz w:val="28"/>
          <w:szCs w:val="24"/>
        </w:rPr>
      </w:pPr>
      <w:r w:rsidRPr="00F3115F">
        <w:rPr>
          <w:sz w:val="28"/>
          <w:szCs w:val="24"/>
        </w:rPr>
        <w:lastRenderedPageBreak/>
        <w:t>Направления деятельности:</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организация подготовки специалистов по образовательным программам среднего профессионального образования с учетом потребности регионального рынка труда и обеспечение соответствия их квалификации требованиям работодателей;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продолжение структурной перестройки системы среднего профессионального образования и создание новых единиц инфраструктуры по подготовке рабочих кадров и формированию прикладных квалификаций;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расширение взаимодействия с работодателями в управлении профессиональной подготовкой кадров и признании квалификаций;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повышение эффективности управления системой среднего профессионального образования, активизация деятельности отраслевых советов;</w:t>
      </w:r>
    </w:p>
    <w:p w:rsidR="00F3115F" w:rsidRPr="00F3115F" w:rsidRDefault="00F3115F" w:rsidP="00F3115F">
      <w:pPr>
        <w:widowControl w:val="0"/>
        <w:snapToGrid/>
        <w:spacing w:before="0" w:after="0"/>
        <w:ind w:firstLine="709"/>
        <w:jc w:val="both"/>
        <w:rPr>
          <w:rFonts w:eastAsia="Calibri"/>
          <w:sz w:val="28"/>
          <w:szCs w:val="28"/>
          <w:lang w:eastAsia="en-US"/>
        </w:rPr>
      </w:pPr>
      <w:r w:rsidRPr="00F3115F">
        <w:rPr>
          <w:rFonts w:eastAsia="Calibri"/>
          <w:sz w:val="28"/>
          <w:szCs w:val="28"/>
          <w:lang w:eastAsia="en-US"/>
        </w:rPr>
        <w:t>развитие сетевого взаимодействия совместно с образовательными организациями высшего образования, в том числе на базе ресурсных центров профессиональных образовательных организаций;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повышение уровня квалификации и профессиональной компетенции руководящих и педагогических кадров;</w:t>
      </w:r>
    </w:p>
    <w:p w:rsidR="00F3115F" w:rsidRPr="00F3115F" w:rsidRDefault="00F3115F" w:rsidP="00F3115F">
      <w:pPr>
        <w:widowControl w:val="0"/>
        <w:snapToGrid/>
        <w:spacing w:before="0" w:after="0"/>
        <w:ind w:firstLine="709"/>
        <w:jc w:val="both"/>
        <w:rPr>
          <w:rFonts w:eastAsia="Calibri"/>
          <w:i/>
          <w:sz w:val="28"/>
          <w:szCs w:val="28"/>
        </w:rPr>
      </w:pPr>
      <w:r w:rsidRPr="00F3115F">
        <w:rPr>
          <w:rFonts w:eastAsia="Calibri"/>
          <w:sz w:val="28"/>
          <w:szCs w:val="28"/>
        </w:rPr>
        <w:t>внедрение профессионального стандарта педагога профессионального обучения, профессионального образования и дополнительного профессионального образования;</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формирование и подготовка кадрового резерва для замещения вакантных должностей в профессиональных образовательных организациях;</w:t>
      </w:r>
      <w:r w:rsidRPr="00F3115F">
        <w:rPr>
          <w:rFonts w:eastAsia="Calibri"/>
          <w:i/>
          <w:sz w:val="28"/>
          <w:szCs w:val="28"/>
        </w:rPr>
        <w:t xml:space="preserve"> </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модернизация образовательной и социальной инфраструктуры подготовки квалифицированных рабочих, служащих и специалистов среднего звена;</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развитие системы профессионально-общественной аккредитации профессиональных образовательных программ, сертификации профессиональных квалификаций;</w:t>
      </w:r>
    </w:p>
    <w:p w:rsidR="00F3115F" w:rsidRPr="00F3115F" w:rsidRDefault="00F3115F" w:rsidP="00F3115F">
      <w:pPr>
        <w:widowControl w:val="0"/>
        <w:snapToGrid/>
        <w:spacing w:before="0" w:after="0"/>
        <w:ind w:firstLine="709"/>
        <w:jc w:val="both"/>
        <w:rPr>
          <w:rFonts w:eastAsia="Calibri"/>
          <w:sz w:val="28"/>
          <w:szCs w:val="28"/>
        </w:rPr>
      </w:pPr>
      <w:r w:rsidRPr="00F3115F">
        <w:rPr>
          <w:rFonts w:eastAsia="Calibri"/>
          <w:sz w:val="28"/>
          <w:szCs w:val="28"/>
        </w:rPr>
        <w:t>развитие кластерной модели непрерывного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повышение конкурентоспособности системы высшего образования и существенное увеличение вклада высшей школы в социально-экономическое развитие региона.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активизация интеграционных процессов и укрепление кооперационных связей образовательных организаций высшего образования с академическими институтами, организациями работодателей, образовательными организациями общего, среднего профессионального и высшего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реализация целевого обучения кадров; </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повышение качества кадрового потенциала системы высшего образования путем реализации Президентской программы подготовки управленческих кадров и программ повышения квалификации;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создание условий для развития научной, инновационной и предпринимательской деятельности в образовательных организациях высшего образования, в том числе системы отбора и поддержки талантливой молодежи;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совершенствование управления системой высшего образования.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lastRenderedPageBreak/>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государственная программа Новосибирской области «Региональная программа развития среднего профессионального образования Новосибирской области на 2015-2020 годы»,</w:t>
      </w:r>
      <w:r w:rsidRPr="00F3115F">
        <w:rPr>
          <w:szCs w:val="24"/>
        </w:rPr>
        <w:t xml:space="preserve"> </w:t>
      </w:r>
      <w:r w:rsidRPr="00F3115F">
        <w:rPr>
          <w:rFonts w:eastAsia="Calibri"/>
          <w:sz w:val="28"/>
          <w:szCs w:val="28"/>
          <w:lang w:eastAsia="en-US"/>
        </w:rPr>
        <w:t>утвержденная постановлением Правительства Новосибирской области от 06.09.2013 № 380-п;</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 на 2015-2020 годы», утвержденная постановлением Правительства Новосибирской области от 31.12.2014 № 576-п.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sz w:val="10"/>
          <w:szCs w:val="10"/>
        </w:rPr>
      </w:pP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5955"/>
        <w:gridCol w:w="1230"/>
        <w:gridCol w:w="934"/>
        <w:gridCol w:w="933"/>
        <w:gridCol w:w="872"/>
      </w:tblGrid>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Наименование показателя</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left="-57" w:right="-57"/>
              <w:jc w:val="center"/>
              <w:rPr>
                <w:szCs w:val="24"/>
              </w:rPr>
            </w:pPr>
            <w:r w:rsidRPr="00F3115F">
              <w:rPr>
                <w:szCs w:val="24"/>
              </w:rPr>
              <w:t>2015 год (ожидаемое значение)</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2016 год</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2017 год</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2018 год</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Численность обучающихся в профессиональных образовательных организациях Новосибирской области по программам подготовки квалифицированных рабочих, служащих и программам подготовки специалистов среднего звена, тыс. человек</w:t>
            </w:r>
            <w:r w:rsidRPr="00F3115F">
              <w:rPr>
                <w:szCs w:val="24"/>
                <w:vertAlign w:val="superscript"/>
              </w:rPr>
              <w:footnoteReference w:id="4"/>
            </w:r>
            <w:r w:rsidRPr="00F3115F">
              <w:rPr>
                <w:szCs w:val="24"/>
              </w:rPr>
              <w:t xml:space="preserve">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43,1</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43,2</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43,5</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43,5</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Удельный вес занятого населения в возрасте 25</w:t>
            </w:r>
            <w:r w:rsidRPr="00F3115F">
              <w:rPr>
                <w:szCs w:val="24"/>
              </w:rPr>
              <w:noBreakHyphen/>
              <w:t>65 лет, прошедшего повышение квалификации и переподготовку, в общей численности занятого населения этой возрастной группы,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37,0</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40,0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43,0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46,0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szCs w:val="24"/>
              </w:rPr>
            </w:pPr>
            <w:r w:rsidRPr="00F3115F">
              <w:rPr>
                <w:szCs w:val="24"/>
              </w:rPr>
              <w:t xml:space="preserve">Удельный вес численности выпускников профессиональных образовательных организаций, подведомственных Минтруду Новосибирской области, трудоустроившихся в течение одного года после окончания </w:t>
            </w:r>
            <w:proofErr w:type="gramStart"/>
            <w:r w:rsidRPr="00F3115F">
              <w:rPr>
                <w:szCs w:val="24"/>
              </w:rPr>
              <w:t>обучения по</w:t>
            </w:r>
            <w:proofErr w:type="gramEnd"/>
            <w:r w:rsidRPr="00F3115F">
              <w:rPr>
                <w:szCs w:val="24"/>
              </w:rPr>
              <w:t xml:space="preserve"> полученной специальности (профессии), в общей их численности,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80,0</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80,0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 xml:space="preserve">Доля профессиональных образовательных организаций, обновивших лабораторную и производственную базу, от общего числа профессиональных образовательных организаций, подведомственных Минтруду Новосибирской области (нарастающим итогом), %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70,0</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85,0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 xml:space="preserve">Доля профессиональных образовательных организаций, обеспечивающих доступность обучения для лиц с ограниченными возможностями здоровья, от общего количества профессиональных образовательных организаций, подведомственных Минтруду Новосибирской области, %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13,5</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trike/>
                <w:szCs w:val="24"/>
              </w:rPr>
            </w:pPr>
            <w:r w:rsidRPr="00F3115F">
              <w:rPr>
                <w:szCs w:val="24"/>
              </w:rPr>
              <w:t>15,7</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17,6</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19,6</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t xml:space="preserve">Отношение средней заработной платы преподавателей и мастеров производственного обучения профессиональных образовательных организаций, осуществляющих образовательную деятельность по </w:t>
            </w:r>
            <w:r w:rsidRPr="00F3115F">
              <w:rPr>
                <w:rFonts w:eastAsia="Calibri"/>
                <w:szCs w:val="24"/>
                <w:shd w:val="clear" w:color="auto" w:fill="FFFFFF"/>
                <w:lang w:bidi="ru-RU"/>
              </w:rPr>
              <w:lastRenderedPageBreak/>
              <w:t xml:space="preserve">программам подготовки квалифицированных рабочих, служащих и программам подготовки специалистов среднего звена на территории Новосибирской области, к средней заработной плате по Новосибирской области, %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lang w:val="en-US"/>
              </w:rPr>
              <w:lastRenderedPageBreak/>
              <w:t>109</w:t>
            </w:r>
            <w:r w:rsidRPr="00F3115F">
              <w:rPr>
                <w:szCs w:val="24"/>
              </w:rPr>
              <w:t>,2</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95,0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lastRenderedPageBreak/>
              <w:t>Общий объем доходов вузов от образовательной, научной и инновационной деятельности, млрд. рублей</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14,5</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14,6</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14,7</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14,8</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t>Доля преподавателей, прошедших подготовку и переподготовку, в общей численности основного штатного профессорско-преподавательского состава вузов,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3,0</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5,0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8,0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11,0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t>Доля студентов образовательных организаций высшего и профессионального образования, обучающихся по образовательным программам, реализуемым образовательными организациями высшего и среднего профессионального образования, расположенными на территории Новосибирской области, совместно с областными исполнительными органами государственной власти Новосибирской области, научными организациями, промышленными предприятиями, общеобразовательными организациями, расположенными на территории Новосибирской области,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60</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65</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70</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75</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t xml:space="preserve">Доля студентов образовательных организаций высшего и профессионального образования, охваченных областными, всероссийскими, международными мероприятиями, направленными на выявление и развитие способностей талантливой учащейся молодежи, в общей численности студентов образовательных организаций Новосибирской области, %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55</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60</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65</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70</w:t>
            </w:r>
          </w:p>
        </w:tc>
      </w:tr>
      <w:tr w:rsidR="00F3115F" w:rsidRPr="00F3115F" w:rsidTr="00F3115F">
        <w:trPr>
          <w:trHeight w:val="20"/>
        </w:trPr>
        <w:tc>
          <w:tcPr>
            <w:tcW w:w="595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shd w:val="clear" w:color="auto" w:fill="FFFFFF"/>
                <w:lang w:bidi="ru-RU"/>
              </w:rPr>
            </w:pPr>
            <w:r w:rsidRPr="00F3115F">
              <w:rPr>
                <w:rFonts w:eastAsia="Calibri"/>
                <w:szCs w:val="24"/>
                <w:shd w:val="clear" w:color="auto" w:fill="FFFFFF"/>
                <w:lang w:bidi="ru-RU"/>
              </w:rPr>
              <w:t xml:space="preserve">Доля иностранных граждан в общей </w:t>
            </w:r>
            <w:proofErr w:type="gramStart"/>
            <w:r w:rsidRPr="00F3115F">
              <w:rPr>
                <w:rFonts w:eastAsia="Calibri"/>
                <w:szCs w:val="24"/>
                <w:shd w:val="clear" w:color="auto" w:fill="FFFFFF"/>
                <w:lang w:bidi="ru-RU"/>
              </w:rPr>
              <w:t>численности</w:t>
            </w:r>
            <w:proofErr w:type="gramEnd"/>
            <w:r w:rsidRPr="00F3115F">
              <w:rPr>
                <w:rFonts w:eastAsia="Calibri"/>
                <w:szCs w:val="24"/>
                <w:shd w:val="clear" w:color="auto" w:fill="FFFFFF"/>
                <w:lang w:bidi="ru-RU"/>
              </w:rPr>
              <w:t xml:space="preserve"> обучающихся в образовательных организациях высшего образования, расположенных в Новосибирской области, %</w:t>
            </w:r>
          </w:p>
        </w:tc>
        <w:tc>
          <w:tcPr>
            <w:tcW w:w="123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3,7</w:t>
            </w:r>
          </w:p>
        </w:tc>
        <w:tc>
          <w:tcPr>
            <w:tcW w:w="9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3,8</w:t>
            </w:r>
          </w:p>
        </w:tc>
        <w:tc>
          <w:tcPr>
            <w:tcW w:w="93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3,9</w:t>
            </w:r>
          </w:p>
        </w:tc>
        <w:tc>
          <w:tcPr>
            <w:tcW w:w="87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shd w:val="clear" w:color="auto" w:fill="FFFFFF"/>
                <w:lang w:bidi="ru-RU"/>
              </w:rPr>
            </w:pPr>
            <w:r w:rsidRPr="00F3115F">
              <w:rPr>
                <w:rFonts w:eastAsia="Calibri"/>
                <w:szCs w:val="24"/>
                <w:shd w:val="clear" w:color="auto" w:fill="FFFFFF"/>
                <w:lang w:bidi="ru-RU"/>
              </w:rPr>
              <w:t>4,0</w:t>
            </w:r>
          </w:p>
        </w:tc>
      </w:tr>
    </w:tbl>
    <w:p w:rsidR="00F3115F" w:rsidRPr="00F3115F" w:rsidRDefault="00F3115F" w:rsidP="00F3115F">
      <w:pPr>
        <w:widowControl w:val="0"/>
        <w:autoSpaceDE w:val="0"/>
        <w:autoSpaceDN w:val="0"/>
        <w:snapToGrid/>
        <w:spacing w:before="0" w:after="0"/>
        <w:ind w:firstLine="709"/>
        <w:jc w:val="center"/>
        <w:rPr>
          <w:i/>
          <w:sz w:val="28"/>
          <w:szCs w:val="28"/>
        </w:rPr>
      </w:pPr>
    </w:p>
    <w:p w:rsidR="00F3115F" w:rsidRPr="00F3115F" w:rsidRDefault="00F3115F" w:rsidP="00F3115F">
      <w:pPr>
        <w:widowControl w:val="0"/>
        <w:autoSpaceDE w:val="0"/>
        <w:autoSpaceDN w:val="0"/>
        <w:snapToGrid/>
        <w:spacing w:before="0" w:after="0"/>
        <w:jc w:val="center"/>
        <w:rPr>
          <w:sz w:val="28"/>
          <w:szCs w:val="28"/>
        </w:rPr>
      </w:pPr>
      <w:r w:rsidRPr="00F3115F">
        <w:rPr>
          <w:sz w:val="28"/>
          <w:szCs w:val="28"/>
        </w:rPr>
        <w:t>Создание условий для эффективной занятости населения</w:t>
      </w:r>
      <w:bookmarkEnd w:id="50"/>
    </w:p>
    <w:p w:rsidR="00F3115F" w:rsidRPr="00F3115F" w:rsidRDefault="00F3115F" w:rsidP="00F3115F">
      <w:pPr>
        <w:widowControl w:val="0"/>
        <w:autoSpaceDE w:val="0"/>
        <w:autoSpaceDN w:val="0"/>
        <w:snapToGrid/>
        <w:spacing w:before="0" w:after="0"/>
        <w:ind w:firstLine="709"/>
        <w:jc w:val="center"/>
        <w:rPr>
          <w:i/>
          <w:sz w:val="28"/>
          <w:szCs w:val="28"/>
        </w:rPr>
      </w:pPr>
    </w:p>
    <w:p w:rsidR="00F3115F" w:rsidRPr="00F3115F" w:rsidRDefault="00F3115F" w:rsidP="00F3115F">
      <w:pPr>
        <w:widowControl w:val="0"/>
        <w:snapToGrid/>
        <w:spacing w:before="0" w:after="0"/>
        <w:ind w:firstLine="709"/>
        <w:jc w:val="both"/>
        <w:rPr>
          <w:sz w:val="28"/>
          <w:szCs w:val="28"/>
        </w:rPr>
      </w:pPr>
      <w:bookmarkStart w:id="51" w:name="_Toc343849504"/>
      <w:r w:rsidRPr="00F3115F">
        <w:rPr>
          <w:sz w:val="28"/>
          <w:szCs w:val="28"/>
        </w:rPr>
        <w:t>Задача 1 – создание условий для эффективной занятости населения; обеспечение стабильности на рынке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разработка и реализация </w:t>
      </w:r>
      <w:proofErr w:type="gramStart"/>
      <w:r w:rsidRPr="00F3115F">
        <w:rPr>
          <w:sz w:val="28"/>
          <w:szCs w:val="28"/>
        </w:rPr>
        <w:t>механизма определения перспективной потребности экономики Новосибирской области</w:t>
      </w:r>
      <w:proofErr w:type="gramEnd"/>
      <w:r w:rsidRPr="00F3115F">
        <w:rPr>
          <w:sz w:val="28"/>
          <w:szCs w:val="28"/>
        </w:rPr>
        <w:t xml:space="preserve"> в специалистах и рабочих кадрах в</w:t>
      </w:r>
      <w:r w:rsidRPr="00F3115F">
        <w:rPr>
          <w:sz w:val="28"/>
          <w:szCs w:val="28"/>
          <w:lang w:val="en-US"/>
        </w:rPr>
        <w:t> </w:t>
      </w:r>
      <w:r w:rsidRPr="00F3115F">
        <w:rPr>
          <w:sz w:val="28"/>
          <w:szCs w:val="28"/>
        </w:rPr>
        <w:t>территориально-отраслевом разрезе;</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содействие созданию новых эффективных рабочих мест, расширению </w:t>
      </w:r>
      <w:proofErr w:type="spellStart"/>
      <w:r w:rsidRPr="00F3115F">
        <w:rPr>
          <w:sz w:val="28"/>
          <w:szCs w:val="28"/>
        </w:rPr>
        <w:t>самозанятости</w:t>
      </w:r>
      <w:proofErr w:type="spellEnd"/>
      <w:r w:rsidRPr="00F3115F">
        <w:rPr>
          <w:sz w:val="28"/>
          <w:szCs w:val="28"/>
        </w:rPr>
        <w:t xml:space="preserve"> населения, стимулирование населения к трудовой активности;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 мер по предупреждению массовых увольнений;</w:t>
      </w:r>
    </w:p>
    <w:p w:rsidR="00F3115F" w:rsidRPr="00F3115F" w:rsidRDefault="00F3115F" w:rsidP="00F3115F">
      <w:pPr>
        <w:widowControl w:val="0"/>
        <w:snapToGrid/>
        <w:spacing w:before="0" w:after="0"/>
        <w:ind w:firstLine="709"/>
        <w:jc w:val="both"/>
        <w:rPr>
          <w:sz w:val="28"/>
          <w:szCs w:val="28"/>
        </w:rPr>
      </w:pPr>
      <w:r w:rsidRPr="00F3115F">
        <w:rPr>
          <w:sz w:val="28"/>
          <w:szCs w:val="28"/>
        </w:rPr>
        <w:t>содействие трудоустройству граждан, создание условий для обеспечения сбалансированности спроса и предложения рабочей силы на рынке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развитие системы временного и постоянного трудоустройства молодежи, </w:t>
      </w:r>
      <w:r w:rsidRPr="00F3115F">
        <w:rPr>
          <w:sz w:val="28"/>
          <w:szCs w:val="28"/>
        </w:rPr>
        <w:lastRenderedPageBreak/>
        <w:t>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w:t>
      </w:r>
    </w:p>
    <w:p w:rsidR="00F3115F" w:rsidRPr="00F3115F" w:rsidRDefault="00F3115F" w:rsidP="00F3115F">
      <w:pPr>
        <w:widowControl w:val="0"/>
        <w:snapToGrid/>
        <w:spacing w:before="0" w:after="0"/>
        <w:ind w:firstLine="709"/>
        <w:jc w:val="both"/>
        <w:rPr>
          <w:sz w:val="28"/>
          <w:szCs w:val="28"/>
        </w:rPr>
      </w:pPr>
      <w:r w:rsidRPr="00F3115F">
        <w:rPr>
          <w:sz w:val="28"/>
          <w:szCs w:val="28"/>
        </w:rPr>
        <w:t>повышение конкурентоспособности граждан на рынке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повышение трудовой мобильности населения; </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 мер по привлечению в Новосибирскую область квалифицированных профессиональных кадров;</w:t>
      </w:r>
    </w:p>
    <w:p w:rsidR="00F3115F" w:rsidRPr="00F3115F" w:rsidRDefault="00F3115F" w:rsidP="00F3115F">
      <w:pPr>
        <w:widowControl w:val="0"/>
        <w:snapToGrid/>
        <w:spacing w:before="0" w:after="0"/>
        <w:ind w:firstLine="709"/>
        <w:jc w:val="both"/>
        <w:rPr>
          <w:sz w:val="28"/>
          <w:szCs w:val="28"/>
        </w:rPr>
      </w:pPr>
      <w:r w:rsidRPr="00F3115F">
        <w:rPr>
          <w:sz w:val="28"/>
          <w:szCs w:val="28"/>
        </w:rPr>
        <w:t>информирование населения о ситуации на рынке труда в целях сокращения времени поиска гражданами работы.</w:t>
      </w: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улучшение условий и охраны труда, направленных на сохранение жизни и здоровья работников в процессе трудовой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государственного управления охраной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организация внедрения механизма специальной оценки условий труда;</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информационное обеспечение вопросов охраны труда, совершенствование системы </w:t>
      </w:r>
      <w:proofErr w:type="gramStart"/>
      <w:r w:rsidRPr="00F3115F">
        <w:rPr>
          <w:sz w:val="28"/>
          <w:szCs w:val="28"/>
        </w:rPr>
        <w:t>обучения по охране</w:t>
      </w:r>
      <w:proofErr w:type="gramEnd"/>
      <w:r w:rsidRPr="00F3115F">
        <w:rPr>
          <w:sz w:val="28"/>
          <w:szCs w:val="28"/>
        </w:rPr>
        <w:t xml:space="preserve"> труда.</w:t>
      </w:r>
    </w:p>
    <w:p w:rsidR="00F3115F" w:rsidRPr="00F3115F" w:rsidRDefault="00F3115F" w:rsidP="00F3115F">
      <w:pPr>
        <w:widowControl w:val="0"/>
        <w:snapToGrid/>
        <w:spacing w:before="0" w:after="0"/>
        <w:ind w:firstLine="709"/>
        <w:jc w:val="both"/>
        <w:rPr>
          <w:sz w:val="28"/>
        </w:rPr>
      </w:pPr>
      <w:r w:rsidRPr="00F3115F">
        <w:rPr>
          <w:sz w:val="28"/>
        </w:rPr>
        <w:t>Программы (проекты/мероприятия), направленные на решение поставленных задач:</w:t>
      </w:r>
    </w:p>
    <w:p w:rsidR="00F3115F" w:rsidRPr="00F3115F" w:rsidRDefault="00F3115F" w:rsidP="00F3115F">
      <w:pPr>
        <w:widowControl w:val="0"/>
        <w:snapToGrid/>
        <w:spacing w:before="0" w:after="0"/>
        <w:ind w:firstLine="709"/>
        <w:jc w:val="both"/>
        <w:rPr>
          <w:sz w:val="28"/>
        </w:rPr>
      </w:pPr>
      <w:r w:rsidRPr="00F3115F">
        <w:rPr>
          <w:sz w:val="28"/>
        </w:rPr>
        <w:t>государственная программа Новосибирской области «Содействие занятости населения в 2014-2020 годах», утвержденная постановлением Правительства Новосибирской области от 23.04.2013 № 177-п;</w:t>
      </w:r>
    </w:p>
    <w:p w:rsidR="00F3115F" w:rsidRPr="00F3115F" w:rsidRDefault="00F3115F" w:rsidP="00F3115F">
      <w:pPr>
        <w:widowControl w:val="0"/>
        <w:snapToGrid/>
        <w:spacing w:before="0" w:after="0"/>
        <w:ind w:firstLine="709"/>
        <w:jc w:val="both"/>
        <w:rPr>
          <w:sz w:val="28"/>
        </w:rPr>
      </w:pPr>
      <w:r w:rsidRPr="00F3115F">
        <w:rPr>
          <w:sz w:val="28"/>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утвержденная постановлением Правительства Новосибирской области от 06.08.2013 №</w:t>
      </w:r>
      <w:r w:rsidRPr="00F3115F">
        <w:rPr>
          <w:sz w:val="28"/>
          <w:lang w:val="en-US"/>
        </w:rPr>
        <w:t> </w:t>
      </w:r>
      <w:r w:rsidRPr="00F3115F">
        <w:rPr>
          <w:sz w:val="28"/>
        </w:rPr>
        <w:t>347-п.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jc w:val="both"/>
        <w:rPr>
          <w:rFonts w:eastAsia="Calibri"/>
          <w:b/>
          <w:i/>
          <w:sz w:val="10"/>
          <w:szCs w:val="10"/>
        </w:rPr>
      </w:pP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384"/>
        <w:gridCol w:w="1559"/>
        <w:gridCol w:w="1003"/>
        <w:gridCol w:w="936"/>
        <w:gridCol w:w="970"/>
      </w:tblGrid>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2015 год (ожидаемое значение)</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2016 год</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2017 год</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2018 год</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Уровень безработицы (по методологии Международной организации труда) в среднем за год,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6,5</w:t>
            </w:r>
            <w:r w:rsidRPr="00F3115F">
              <w:rPr>
                <w:rFonts w:ascii="Arial" w:hAnsi="Arial" w:cs="Arial"/>
                <w:sz w:val="32"/>
                <w:szCs w:val="24"/>
                <w:vertAlign w:val="superscript"/>
              </w:rPr>
              <w:footnoteReference w:id="5"/>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6,5</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6,5</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6,5</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b/>
                <w:szCs w:val="24"/>
                <w:lang w:eastAsia="en-US"/>
              </w:rPr>
            </w:pPr>
            <w:r w:rsidRPr="00F3115F">
              <w:rPr>
                <w:rFonts w:eastAsia="Calibri"/>
                <w:szCs w:val="24"/>
                <w:lang w:eastAsia="en-US"/>
              </w:rPr>
              <w:t>Доля трудоустроенных из числа ищущих работу граждан, обратившихся в учреждения занятости населения за содействием в поиске работы,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65,0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67,0</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70,0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70,0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b/>
                <w:sz w:val="10"/>
                <w:szCs w:val="24"/>
                <w:lang w:eastAsia="en-US"/>
              </w:rPr>
            </w:pPr>
            <w:r w:rsidRPr="00F3115F">
              <w:rPr>
                <w:rFonts w:eastAsia="Calibri"/>
                <w:szCs w:val="24"/>
                <w:lang w:eastAsia="en-US"/>
              </w:rPr>
              <w:t>Доля трудоустроенных граждан, относящихся к категории инвалидов, от общей численности инвалидов, обратившихся в учреждения занятости населения за содействием в поиске работы,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40,0</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45,0</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45,0</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45,0</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Профессиональное обучение и дополнительное профессиональное образование безработных граждан, женщин в период отпуска по уходу за ребенком до достижения им возраста трех лет, </w:t>
            </w:r>
            <w:r w:rsidRPr="00F3115F">
              <w:rPr>
                <w:szCs w:val="24"/>
              </w:rPr>
              <w:lastRenderedPageBreak/>
              <w:t>тыс. человек</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lastRenderedPageBreak/>
              <w:t>5,1</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5,1</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5,1</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5,1</w:t>
            </w:r>
          </w:p>
        </w:tc>
      </w:tr>
      <w:tr w:rsidR="00F3115F" w:rsidRPr="00F3115F" w:rsidTr="00F3115F">
        <w:tc>
          <w:tcPr>
            <w:tcW w:w="538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lastRenderedPageBreak/>
              <w:t>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на 1000 работающих, человек</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1,78</w:t>
            </w:r>
          </w:p>
        </w:tc>
        <w:tc>
          <w:tcPr>
            <w:tcW w:w="10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1,77</w:t>
            </w:r>
          </w:p>
        </w:tc>
        <w:tc>
          <w:tcPr>
            <w:tcW w:w="9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1,76</w:t>
            </w:r>
          </w:p>
        </w:tc>
        <w:tc>
          <w:tcPr>
            <w:tcW w:w="97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1,74</w:t>
            </w:r>
          </w:p>
        </w:tc>
      </w:tr>
    </w:tbl>
    <w:p w:rsidR="00F3115F" w:rsidRPr="00F3115F" w:rsidRDefault="00F3115F" w:rsidP="00F3115F">
      <w:pPr>
        <w:widowControl w:val="0"/>
        <w:autoSpaceDE w:val="0"/>
        <w:autoSpaceDN w:val="0"/>
        <w:adjustRightInd w:val="0"/>
        <w:snapToGrid/>
        <w:spacing w:before="0" w:after="0"/>
        <w:ind w:firstLine="709"/>
        <w:jc w:val="both"/>
        <w:rPr>
          <w:sz w:val="28"/>
          <w:szCs w:val="28"/>
        </w:rPr>
      </w:pPr>
    </w:p>
    <w:p w:rsidR="00F3115F" w:rsidRPr="00F3115F" w:rsidRDefault="00F3115F" w:rsidP="00F3115F">
      <w:pPr>
        <w:widowControl w:val="0"/>
        <w:snapToGrid/>
        <w:spacing w:before="0" w:after="0"/>
        <w:jc w:val="center"/>
        <w:outlineLvl w:val="0"/>
        <w:rPr>
          <w:b/>
          <w:bCs/>
          <w:kern w:val="32"/>
          <w:sz w:val="28"/>
          <w:szCs w:val="28"/>
        </w:rPr>
      </w:pPr>
      <w:bookmarkStart w:id="52" w:name="_Toc437944527"/>
      <w:r w:rsidRPr="00F3115F">
        <w:rPr>
          <w:b/>
          <w:bCs/>
          <w:kern w:val="32"/>
          <w:sz w:val="28"/>
          <w:szCs w:val="28"/>
        </w:rPr>
        <w:t>17. Повышение денежных доходов населения Новосибирской области</w:t>
      </w:r>
      <w:bookmarkEnd w:id="51"/>
      <w:bookmarkEnd w:id="52"/>
    </w:p>
    <w:p w:rsidR="00F3115F" w:rsidRPr="00F3115F" w:rsidRDefault="00F3115F" w:rsidP="00F3115F">
      <w:pPr>
        <w:widowControl w:val="0"/>
        <w:snapToGrid/>
        <w:spacing w:before="0" w:after="0"/>
        <w:ind w:firstLine="709"/>
        <w:jc w:val="center"/>
        <w:outlineLvl w:val="0"/>
        <w:rPr>
          <w:bCs/>
          <w:kern w:val="32"/>
          <w:sz w:val="28"/>
          <w:szCs w:val="28"/>
        </w:rPr>
      </w:pP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Задача</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Направления деятельности:</w:t>
      </w:r>
    </w:p>
    <w:p w:rsidR="00F3115F" w:rsidRPr="00F3115F" w:rsidRDefault="00F3115F" w:rsidP="00F3115F">
      <w:pPr>
        <w:widowControl w:val="0"/>
        <w:tabs>
          <w:tab w:val="left" w:pos="602"/>
        </w:tabs>
        <w:autoSpaceDE w:val="0"/>
        <w:autoSpaceDN w:val="0"/>
        <w:snapToGrid/>
        <w:spacing w:before="0" w:after="0"/>
        <w:ind w:firstLine="709"/>
        <w:jc w:val="both"/>
        <w:rPr>
          <w:sz w:val="28"/>
          <w:szCs w:val="28"/>
        </w:rPr>
      </w:pPr>
      <w:r w:rsidRPr="00F3115F">
        <w:rPr>
          <w:sz w:val="28"/>
          <w:szCs w:val="28"/>
        </w:rPr>
        <w:t xml:space="preserve">содействие развитию высокоэффективных производств, созданию и модернизации высокопроизводительных и высокооплачиваемых рабочих мест;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создание необходимых условий для эффективного взаимодействия представителей работодателей и работников на основе внедрения принципов социального партнерства;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осуществление координации работы по обеспечению поэтапного повышения заработной платы категориям работников государственных (муниципальных) учреждений в соответствии с указами Президента Российской Федерации;</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внедрение механизмов эффективного контракта с руководителями и работниками организаций бюджетной сферы в части установления взаимосвязи между показателями качества предоставляемых государственных (муниципальных) услуг организацией и эффективностью деятельности руководителя и работников;</w:t>
      </w:r>
    </w:p>
    <w:p w:rsidR="00F3115F" w:rsidRPr="00F3115F" w:rsidRDefault="00F3115F" w:rsidP="00F3115F">
      <w:pPr>
        <w:widowControl w:val="0"/>
        <w:snapToGrid/>
        <w:spacing w:before="0" w:after="0"/>
        <w:ind w:firstLine="709"/>
        <w:jc w:val="both"/>
        <w:rPr>
          <w:sz w:val="28"/>
          <w:szCs w:val="28"/>
        </w:rPr>
      </w:pPr>
      <w:r w:rsidRPr="00F3115F">
        <w:rPr>
          <w:sz w:val="28"/>
          <w:szCs w:val="28"/>
        </w:rPr>
        <w:t>проведение работы с организациями по снижению объема скрытых форм оплаты труда и ликвидации задолженности по заработной плате;</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iCs/>
          <w:sz w:val="28"/>
          <w:szCs w:val="28"/>
        </w:rPr>
        <w:t>предоставление пособий, компенсаций, стипендий и иных социальных выплат различным категориям граждан с ежегодной индексацией.</w:t>
      </w:r>
    </w:p>
    <w:p w:rsidR="00F3115F" w:rsidRPr="00F3115F" w:rsidRDefault="00F3115F" w:rsidP="00F3115F">
      <w:pPr>
        <w:widowControl w:val="0"/>
        <w:snapToGrid/>
        <w:spacing w:before="0" w:after="0"/>
        <w:ind w:firstLine="709"/>
        <w:jc w:val="both"/>
        <w:rPr>
          <w:sz w:val="28"/>
        </w:rPr>
      </w:pPr>
      <w:r w:rsidRPr="00F3115F">
        <w:rPr>
          <w:sz w:val="28"/>
        </w:rPr>
        <w:t xml:space="preserve">Программы (проекты/мероприятия), направленные на решение поставленных задач: </w:t>
      </w:r>
    </w:p>
    <w:p w:rsidR="00F3115F" w:rsidRPr="00F3115F" w:rsidRDefault="00F3115F" w:rsidP="00F3115F">
      <w:pPr>
        <w:widowControl w:val="0"/>
        <w:adjustRightInd w:val="0"/>
        <w:snapToGrid/>
        <w:spacing w:before="0" w:after="0"/>
        <w:ind w:firstLine="709"/>
        <w:jc w:val="both"/>
        <w:rPr>
          <w:sz w:val="28"/>
          <w:szCs w:val="28"/>
        </w:rPr>
      </w:pPr>
      <w:r w:rsidRPr="00F3115F">
        <w:rPr>
          <w:sz w:val="28"/>
          <w:szCs w:val="28"/>
        </w:rPr>
        <w:tab/>
        <w:t>государственная программа Новосибирской области «Развитие системы социальной поддержки населения и улучшения социального положения семей с детьми Новосибирской области на 2014-2019 годы», утвержденная постановлением Правительства Новосибирской области от 31.07.2013 № 322-п;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план действий, утвержденный распоряжением Правительства Новосибирской области от 21.01.2013 № 9-рп «О мерах по реализации Указов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4"/>
        </w:rPr>
        <w:t>Региональное соглашение о минимальной заработной плате в Новосибирской области.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20"/>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5039"/>
        <w:gridCol w:w="1435"/>
        <w:gridCol w:w="1134"/>
        <w:gridCol w:w="1134"/>
        <w:gridCol w:w="1134"/>
      </w:tblGrid>
      <w:tr w:rsidR="00F3115F" w:rsidRPr="00F3115F" w:rsidTr="00F3115F">
        <w:trPr>
          <w:trHeight w:val="998"/>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Наименование показателя</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2017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2018 год</w:t>
            </w:r>
          </w:p>
        </w:tc>
      </w:tr>
      <w:tr w:rsidR="00F3115F" w:rsidRPr="00F3115F" w:rsidTr="00F3115F">
        <w:trPr>
          <w:trHeight w:val="458"/>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Среднедушевые денежные доходы, рублей</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24833,85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26757,5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28861,4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31337,0</w:t>
            </w:r>
          </w:p>
        </w:tc>
      </w:tr>
      <w:tr w:rsidR="00F3115F" w:rsidRPr="00F3115F" w:rsidTr="00F3115F">
        <w:trPr>
          <w:trHeight w:val="20"/>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Среднемесячная номинальная начисленная заработная плата, рублей</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28218,8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29940,2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31796,5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33831,5</w:t>
            </w:r>
          </w:p>
        </w:tc>
      </w:tr>
      <w:tr w:rsidR="00F3115F" w:rsidRPr="00F3115F" w:rsidTr="00F3115F">
        <w:trPr>
          <w:trHeight w:val="20"/>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Реальная заработная плата, %</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91,0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99,7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100,1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101,1</w:t>
            </w:r>
          </w:p>
        </w:tc>
      </w:tr>
      <w:tr w:rsidR="00F3115F" w:rsidRPr="00F3115F" w:rsidTr="00F3115F">
        <w:trPr>
          <w:trHeight w:val="20"/>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Численность населения с денежными доходами ниже величины прожиточного минимума, % к общей численности населения</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17,6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16,9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16,8</w:t>
            </w:r>
          </w:p>
        </w:tc>
      </w:tr>
      <w:tr w:rsidR="00F3115F" w:rsidRPr="00F3115F" w:rsidTr="00F3115F">
        <w:trPr>
          <w:trHeight w:val="20"/>
        </w:trPr>
        <w:tc>
          <w:tcPr>
            <w:tcW w:w="504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Охват работников коллективными договорами, % от численности работников крупных и средних организаций</w:t>
            </w:r>
          </w:p>
        </w:tc>
        <w:tc>
          <w:tcPr>
            <w:tcW w:w="143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88,2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88,2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88,3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88,3</w:t>
            </w:r>
          </w:p>
        </w:tc>
      </w:tr>
    </w:tbl>
    <w:p w:rsidR="00F3115F" w:rsidRPr="00F3115F" w:rsidRDefault="00F3115F" w:rsidP="00F3115F">
      <w:pPr>
        <w:widowControl w:val="0"/>
        <w:snapToGrid/>
        <w:spacing w:before="0" w:after="0"/>
        <w:ind w:firstLine="709"/>
        <w:jc w:val="center"/>
        <w:outlineLvl w:val="0"/>
        <w:rPr>
          <w:bCs/>
          <w:kern w:val="32"/>
          <w:sz w:val="28"/>
          <w:szCs w:val="28"/>
        </w:rPr>
      </w:pPr>
      <w:bookmarkStart w:id="53" w:name="_Toc437944528"/>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18. Обеспечение безопасности жизнедеятельности</w:t>
      </w:r>
      <w:bookmarkEnd w:id="53"/>
    </w:p>
    <w:p w:rsidR="00F3115F" w:rsidRPr="00F3115F" w:rsidRDefault="00F3115F" w:rsidP="00F3115F">
      <w:pPr>
        <w:widowControl w:val="0"/>
        <w:snapToGrid/>
        <w:spacing w:before="0" w:after="0"/>
        <w:jc w:val="center"/>
        <w:outlineLvl w:val="0"/>
        <w:rPr>
          <w:bCs/>
          <w:kern w:val="32"/>
          <w:sz w:val="28"/>
          <w:szCs w:val="28"/>
        </w:rPr>
      </w:pPr>
    </w:p>
    <w:p w:rsidR="00F3115F" w:rsidRPr="00F3115F" w:rsidRDefault="00F3115F" w:rsidP="00F3115F">
      <w:pPr>
        <w:widowControl w:val="0"/>
        <w:snapToGrid/>
        <w:spacing w:before="0" w:after="0"/>
        <w:ind w:firstLine="709"/>
        <w:jc w:val="both"/>
        <w:rPr>
          <w:rFonts w:eastAsia="Calibri"/>
          <w:spacing w:val="-1"/>
          <w:sz w:val="28"/>
          <w:szCs w:val="28"/>
        </w:rPr>
      </w:pPr>
      <w:bookmarkStart w:id="54" w:name="_Toc336586251"/>
      <w:bookmarkStart w:id="55" w:name="_Toc343849508"/>
      <w:r w:rsidRPr="00F3115F">
        <w:rPr>
          <w:sz w:val="28"/>
          <w:szCs w:val="28"/>
        </w:rPr>
        <w:t>Задача – о</w:t>
      </w:r>
      <w:r w:rsidRPr="00F3115F">
        <w:rPr>
          <w:rFonts w:eastAsia="Calibri"/>
          <w:spacing w:val="-1"/>
          <w:sz w:val="28"/>
          <w:szCs w:val="28"/>
        </w:rPr>
        <w:t>беспечение безопасного проживания граждан на территории Новосибирской области путем снижения вероятности реализации угроз криминального, террористического, природного, техногенного и иного характера.</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tabs>
          <w:tab w:val="left" w:pos="7745"/>
        </w:tabs>
        <w:snapToGrid/>
        <w:spacing w:before="0" w:after="0"/>
        <w:ind w:firstLine="709"/>
        <w:jc w:val="both"/>
        <w:rPr>
          <w:rFonts w:eastAsia="Calibri"/>
          <w:sz w:val="28"/>
          <w:szCs w:val="28"/>
        </w:rPr>
      </w:pPr>
      <w:r w:rsidRPr="00F3115F">
        <w:rPr>
          <w:rFonts w:eastAsia="Calibri"/>
          <w:sz w:val="28"/>
          <w:szCs w:val="28"/>
          <w:lang w:bidi="ru-RU"/>
        </w:rPr>
        <w:t>координация взаимодействия правоохранительных и надзорных органов, областных исполнительных органов государственной власти Новосибирской области, органов местного самоуправления в работе по обеспечению общественной безопасности, борьбе с преступностью, противодействию терроризму и экстремизму, профилактике правонарушений;</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обеспечение защиты населения и территории Новосибирской области от чрезвычайных ситуаций природного и техногенного характера путем совершенствования системы предупреждения и предотвращения чрезвычайных ситуаций;</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организации системы пожаротушения путем оснащения подразделений Государственной пожарной службы современной техникой и специальным оборудованием;</w:t>
      </w:r>
    </w:p>
    <w:p w:rsidR="00F3115F" w:rsidRPr="00F3115F" w:rsidRDefault="00F3115F" w:rsidP="00F3115F">
      <w:pPr>
        <w:widowControl w:val="0"/>
        <w:snapToGrid/>
        <w:spacing w:before="0" w:after="0"/>
        <w:ind w:firstLine="709"/>
        <w:jc w:val="both"/>
        <w:rPr>
          <w:spacing w:val="-1"/>
          <w:sz w:val="28"/>
          <w:szCs w:val="28"/>
        </w:rPr>
      </w:pPr>
      <w:r w:rsidRPr="00F3115F">
        <w:rPr>
          <w:spacing w:val="-1"/>
          <w:sz w:val="28"/>
          <w:szCs w:val="28"/>
        </w:rPr>
        <w:t>повышение уровня защищенности населения, объектов экономики и социальной сферы Новосибирской области от пожаров.</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Программы (проекты/мероприятия), направленные на решение поставленных задач: </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государственная программа Новосибирской области «Обеспечение безопасности жизнедеятельности населения Новосибирской области на период 2015-2020 годов», утвержденная </w:t>
      </w:r>
      <w:r w:rsidRPr="00F3115F">
        <w:rPr>
          <w:sz w:val="28"/>
          <w:szCs w:val="28"/>
        </w:rPr>
        <w:tab/>
        <w:t>постановлением Правительства Новосибирской области от 27.03.2015 № 110-п;</w:t>
      </w:r>
    </w:p>
    <w:p w:rsidR="00F3115F" w:rsidRPr="00F3115F" w:rsidRDefault="00F3115F" w:rsidP="00F3115F">
      <w:pPr>
        <w:widowControl w:val="0"/>
        <w:snapToGrid/>
        <w:spacing w:before="0" w:after="0"/>
        <w:ind w:firstLine="709"/>
        <w:jc w:val="both"/>
        <w:rPr>
          <w:sz w:val="28"/>
          <w:szCs w:val="28"/>
        </w:rPr>
      </w:pPr>
      <w:r w:rsidRPr="00F3115F">
        <w:rPr>
          <w:sz w:val="28"/>
          <w:szCs w:val="28"/>
        </w:rPr>
        <w:t>реализация</w:t>
      </w:r>
      <w:r w:rsidRPr="00F3115F">
        <w:rPr>
          <w:sz w:val="28"/>
          <w:szCs w:val="28"/>
          <w:lang w:bidi="ru-RU"/>
        </w:rPr>
        <w:t xml:space="preserve"> неотложных мер</w:t>
      </w:r>
      <w:r w:rsidRPr="00F3115F">
        <w:rPr>
          <w:sz w:val="28"/>
          <w:szCs w:val="28"/>
        </w:rPr>
        <w:t xml:space="preserve"> по </w:t>
      </w:r>
      <w:r w:rsidRPr="00F3115F">
        <w:rPr>
          <w:sz w:val="28"/>
          <w:szCs w:val="28"/>
          <w:lang w:bidi="ru-RU"/>
        </w:rPr>
        <w:t>обеспечению общественной безопасности и правопорядка, вырабатываемых на заседаниях</w:t>
      </w:r>
      <w:r w:rsidRPr="00F3115F">
        <w:rPr>
          <w:sz w:val="28"/>
          <w:szCs w:val="28"/>
        </w:rPr>
        <w:t xml:space="preserve"> </w:t>
      </w:r>
      <w:r w:rsidRPr="00F3115F">
        <w:rPr>
          <w:sz w:val="28"/>
          <w:szCs w:val="28"/>
          <w:lang w:bidi="ru-RU"/>
        </w:rPr>
        <w:t xml:space="preserve">совещательных органов при Губернаторе Новосибирской области и Правительстве Новосибирской области: </w:t>
      </w:r>
      <w:r w:rsidRPr="00F3115F">
        <w:rPr>
          <w:sz w:val="28"/>
          <w:szCs w:val="28"/>
        </w:rPr>
        <w:t xml:space="preserve">постоянно действующего координационного совещания по обеспечению </w:t>
      </w:r>
      <w:r w:rsidRPr="00F3115F">
        <w:rPr>
          <w:sz w:val="28"/>
          <w:szCs w:val="28"/>
        </w:rPr>
        <w:lastRenderedPageBreak/>
        <w:t>правопорядка в Новосибирской области, антитеррористической комиссии Новосибирской области, антинаркотической комиссии Новосибирской области, комиссии по профилактике правонарушений при Правительстве Новосибирской области.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b/>
          <w:i/>
          <w:sz w:val="10"/>
          <w:szCs w:val="10"/>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85"/>
        <w:gridCol w:w="1593"/>
        <w:gridCol w:w="1181"/>
        <w:gridCol w:w="1181"/>
        <w:gridCol w:w="1136"/>
      </w:tblGrid>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Наименование показателя</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2015 год (ожидаемое значение)</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2016 год</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2017 год</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2018 год</w:t>
            </w:r>
          </w:p>
        </w:tc>
      </w:tr>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Количество зарегистрированных преступлений, единиц на 100 тыс. населения </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1889</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1780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1700</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1650</w:t>
            </w:r>
          </w:p>
        </w:tc>
      </w:tr>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Доля лиц, ранее </w:t>
            </w:r>
            <w:proofErr w:type="spellStart"/>
            <w:r w:rsidRPr="00F3115F">
              <w:rPr>
                <w:szCs w:val="24"/>
              </w:rPr>
              <w:t>осуждавшихся</w:t>
            </w:r>
            <w:proofErr w:type="spellEnd"/>
            <w:r w:rsidRPr="00F3115F">
              <w:rPr>
                <w:szCs w:val="24"/>
              </w:rPr>
              <w:t xml:space="preserve"> за совершение преступлений, в общем количестве лиц, осужденных на основании обвинительных приговоров, вступивших в законную силу, %</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35,0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34,7</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34,5</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176"/>
              <w:jc w:val="center"/>
              <w:rPr>
                <w:szCs w:val="24"/>
              </w:rPr>
            </w:pPr>
            <w:r w:rsidRPr="00F3115F">
              <w:rPr>
                <w:szCs w:val="24"/>
              </w:rPr>
              <w:t>34,2</w:t>
            </w:r>
          </w:p>
        </w:tc>
      </w:tr>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преступлений, совершенных несовершеннолетними или при их участии, в общем количестве зарегистрированных преступлений, %</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3,6</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3,5</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3,4</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3,3</w:t>
            </w:r>
          </w:p>
        </w:tc>
      </w:tr>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Уровень охвата населения Новосибирской области региональной автоматизированной системой централизованного оповещения гражданской обороны (РАСЦО ГО) Новосибирской области в составе  комплексной системы экстренного оповещения населения Новосибирской области об угрозе возникновения или о возникновении чрезвычайных ситуаций, %</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78,2</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78,2</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trike/>
                <w:szCs w:val="24"/>
              </w:rPr>
            </w:pPr>
            <w:r w:rsidRPr="00F3115F">
              <w:rPr>
                <w:szCs w:val="24"/>
              </w:rPr>
              <w:t>82,3</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trike/>
                <w:szCs w:val="24"/>
              </w:rPr>
            </w:pPr>
            <w:r w:rsidRPr="00F3115F">
              <w:rPr>
                <w:szCs w:val="24"/>
              </w:rPr>
              <w:t>85,4</w:t>
            </w:r>
          </w:p>
        </w:tc>
      </w:tr>
      <w:tr w:rsidR="00F3115F" w:rsidRPr="00F3115F" w:rsidTr="00F3115F">
        <w:trPr>
          <w:trHeight w:val="20"/>
        </w:trPr>
        <w:tc>
          <w:tcPr>
            <w:tcW w:w="478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общественных объединений добровольной пожарной охраны Новосибирской области, привлекаемых к тушению пожаров, %</w:t>
            </w:r>
          </w:p>
        </w:tc>
        <w:tc>
          <w:tcPr>
            <w:tcW w:w="159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100</w:t>
            </w:r>
          </w:p>
        </w:tc>
        <w:tc>
          <w:tcPr>
            <w:tcW w:w="118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100</w:t>
            </w:r>
          </w:p>
        </w:tc>
        <w:tc>
          <w:tcPr>
            <w:tcW w:w="113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176"/>
              <w:jc w:val="center"/>
              <w:rPr>
                <w:szCs w:val="24"/>
              </w:rPr>
            </w:pPr>
            <w:r w:rsidRPr="00F3115F">
              <w:rPr>
                <w:szCs w:val="24"/>
              </w:rPr>
              <w:t>100</w:t>
            </w:r>
          </w:p>
        </w:tc>
      </w:tr>
    </w:tbl>
    <w:p w:rsidR="00F3115F" w:rsidRPr="00F3115F" w:rsidRDefault="00F3115F" w:rsidP="00F3115F">
      <w:pPr>
        <w:widowControl w:val="0"/>
        <w:snapToGrid/>
        <w:spacing w:before="0" w:after="0"/>
        <w:ind w:firstLine="709"/>
        <w:jc w:val="center"/>
        <w:outlineLvl w:val="0"/>
        <w:rPr>
          <w:bCs/>
          <w:kern w:val="32"/>
          <w:sz w:val="28"/>
          <w:szCs w:val="28"/>
        </w:rPr>
      </w:pPr>
      <w:bookmarkStart w:id="56" w:name="_Toc437944529"/>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rPr>
        <w:t>19. Охрана окружающей среды Новосибирской области</w:t>
      </w:r>
      <w:bookmarkEnd w:id="56"/>
    </w:p>
    <w:p w:rsidR="00F3115F" w:rsidRPr="00F3115F" w:rsidRDefault="00F3115F" w:rsidP="00F3115F">
      <w:pPr>
        <w:widowControl w:val="0"/>
        <w:snapToGrid/>
        <w:spacing w:before="0" w:after="0"/>
        <w:jc w:val="center"/>
        <w:outlineLvl w:val="0"/>
        <w:rPr>
          <w:b/>
          <w:bCs/>
          <w:kern w:val="32"/>
          <w:sz w:val="28"/>
          <w:szCs w:val="28"/>
        </w:rPr>
      </w:pPr>
    </w:p>
    <w:bookmarkEnd w:id="54"/>
    <w:p w:rsidR="00F3115F" w:rsidRPr="00F3115F" w:rsidRDefault="00F3115F" w:rsidP="00F3115F">
      <w:pPr>
        <w:widowControl w:val="0"/>
        <w:snapToGrid/>
        <w:spacing w:before="0" w:after="0"/>
        <w:ind w:firstLine="709"/>
        <w:jc w:val="both"/>
        <w:rPr>
          <w:sz w:val="28"/>
          <w:szCs w:val="28"/>
        </w:rPr>
      </w:pPr>
      <w:r w:rsidRPr="00F3115F">
        <w:rPr>
          <w:sz w:val="28"/>
          <w:szCs w:val="28"/>
        </w:rPr>
        <w:t>Задача 1 – повышение уровня экологической безопасности населения.</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iCs/>
          <w:sz w:val="28"/>
          <w:szCs w:val="28"/>
        </w:rPr>
      </w:pPr>
      <w:r w:rsidRPr="00F3115F">
        <w:rPr>
          <w:iCs/>
          <w:sz w:val="28"/>
          <w:szCs w:val="28"/>
        </w:rPr>
        <w:t>предупреждение и снижение негативных последствий, вызванных загрязнением окружающей среды биологическими и прочими опасными видами отходов, включая несанкционированное размещение отходов;</w:t>
      </w:r>
    </w:p>
    <w:p w:rsidR="00F3115F" w:rsidRPr="00F3115F" w:rsidRDefault="00F3115F" w:rsidP="00F3115F">
      <w:pPr>
        <w:widowControl w:val="0"/>
        <w:snapToGrid/>
        <w:spacing w:before="0" w:after="0"/>
        <w:ind w:firstLine="709"/>
        <w:jc w:val="both"/>
        <w:rPr>
          <w:iCs/>
          <w:sz w:val="28"/>
          <w:szCs w:val="28"/>
        </w:rPr>
      </w:pPr>
      <w:r w:rsidRPr="00F3115F">
        <w:rPr>
          <w:iCs/>
          <w:sz w:val="28"/>
          <w:szCs w:val="28"/>
        </w:rPr>
        <w:t>обеспечение защиты населения и объектов экономики от вредного воздействия вод за счет повышения степени безопасности гидротехнических сооружений (далее – ГТС), расчистки русел рек;</w:t>
      </w:r>
    </w:p>
    <w:p w:rsidR="00F3115F" w:rsidRPr="00F3115F" w:rsidRDefault="00F3115F" w:rsidP="00F3115F">
      <w:pPr>
        <w:widowControl w:val="0"/>
        <w:snapToGrid/>
        <w:spacing w:before="0" w:after="0"/>
        <w:ind w:firstLine="709"/>
        <w:jc w:val="both"/>
        <w:rPr>
          <w:iCs/>
          <w:sz w:val="28"/>
          <w:szCs w:val="28"/>
        </w:rPr>
      </w:pPr>
      <w:r w:rsidRPr="00F3115F">
        <w:rPr>
          <w:iCs/>
          <w:sz w:val="28"/>
          <w:szCs w:val="28"/>
        </w:rPr>
        <w:t>развитие системы сбора, утилизации, переработки отходов, являющихся вторичными материальными ресурсами.</w:t>
      </w: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рациональное использование и восстановление природных ресурсов.</w:t>
      </w:r>
    </w:p>
    <w:p w:rsidR="00F3115F" w:rsidRPr="00F3115F" w:rsidRDefault="00F3115F" w:rsidP="00F3115F">
      <w:pPr>
        <w:widowControl w:val="0"/>
        <w:snapToGrid/>
        <w:spacing w:before="0" w:after="0"/>
        <w:ind w:firstLine="709"/>
        <w:jc w:val="both"/>
        <w:rPr>
          <w:sz w:val="28"/>
          <w:szCs w:val="28"/>
        </w:rPr>
      </w:pPr>
      <w:r w:rsidRPr="00F3115F">
        <w:rPr>
          <w:sz w:val="28"/>
          <w:szCs w:val="28"/>
        </w:rPr>
        <w:lastRenderedPageBreak/>
        <w:t>Направления деятельности:</w:t>
      </w:r>
    </w:p>
    <w:p w:rsidR="00F3115F" w:rsidRPr="00F3115F" w:rsidRDefault="00F3115F" w:rsidP="00F3115F">
      <w:pPr>
        <w:widowControl w:val="0"/>
        <w:adjustRightInd w:val="0"/>
        <w:snapToGrid/>
        <w:spacing w:before="0" w:after="0"/>
        <w:ind w:firstLine="709"/>
        <w:jc w:val="both"/>
        <w:outlineLvl w:val="2"/>
        <w:rPr>
          <w:iCs/>
          <w:sz w:val="28"/>
          <w:szCs w:val="28"/>
        </w:rPr>
      </w:pPr>
      <w:r w:rsidRPr="00F3115F">
        <w:rPr>
          <w:iCs/>
          <w:sz w:val="28"/>
          <w:szCs w:val="28"/>
        </w:rPr>
        <w:t xml:space="preserve">обеспечение воспроизводства, сохранение и использование водных биологических ресурсов, развитие </w:t>
      </w:r>
      <w:proofErr w:type="spellStart"/>
      <w:r w:rsidRPr="00F3115F">
        <w:rPr>
          <w:iCs/>
          <w:sz w:val="28"/>
          <w:szCs w:val="28"/>
        </w:rPr>
        <w:t>аквакультуры</w:t>
      </w:r>
      <w:proofErr w:type="spellEnd"/>
      <w:r w:rsidRPr="00F3115F">
        <w:rPr>
          <w:iCs/>
          <w:sz w:val="28"/>
          <w:szCs w:val="28"/>
        </w:rPr>
        <w:t>;</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обеспечение охраны, защиты и воспроизводства лесных ресурсов;</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обеспечение охраны, рационального использования и воспроизводства объектов животного мира и среды их обитания;</w:t>
      </w:r>
    </w:p>
    <w:p w:rsidR="00F3115F" w:rsidRPr="00F3115F" w:rsidRDefault="00F3115F" w:rsidP="00F3115F">
      <w:pPr>
        <w:widowControl w:val="0"/>
        <w:snapToGrid/>
        <w:spacing w:before="0" w:after="0"/>
        <w:ind w:firstLine="709"/>
        <w:jc w:val="both"/>
        <w:rPr>
          <w:iCs/>
          <w:sz w:val="28"/>
          <w:szCs w:val="28"/>
        </w:rPr>
      </w:pPr>
      <w:r w:rsidRPr="00F3115F">
        <w:rPr>
          <w:sz w:val="28"/>
          <w:szCs w:val="28"/>
        </w:rPr>
        <w:t>обеспечение охраны,</w:t>
      </w:r>
      <w:r w:rsidRPr="00F3115F">
        <w:rPr>
          <w:iCs/>
          <w:sz w:val="28"/>
          <w:szCs w:val="28"/>
        </w:rPr>
        <w:t xml:space="preserve"> благоустройства и развития сети особо охраняемых природных территорий,</w:t>
      </w:r>
      <w:r w:rsidRPr="00F3115F">
        <w:rPr>
          <w:sz w:val="28"/>
          <w:szCs w:val="28"/>
        </w:rPr>
        <w:t xml:space="preserve"> </w:t>
      </w:r>
      <w:r w:rsidRPr="00F3115F">
        <w:rPr>
          <w:iCs/>
          <w:sz w:val="28"/>
          <w:szCs w:val="28"/>
        </w:rPr>
        <w:t>сохранения и восстановления природных комплексов;</w:t>
      </w:r>
    </w:p>
    <w:p w:rsidR="00F3115F" w:rsidRPr="00F3115F" w:rsidRDefault="00F3115F" w:rsidP="00F3115F">
      <w:pPr>
        <w:widowControl w:val="0"/>
        <w:snapToGrid/>
        <w:spacing w:before="0" w:after="0"/>
        <w:ind w:firstLine="709"/>
        <w:jc w:val="both"/>
        <w:rPr>
          <w:iCs/>
          <w:sz w:val="28"/>
          <w:szCs w:val="28"/>
        </w:rPr>
      </w:pPr>
      <w:r w:rsidRPr="00F3115F">
        <w:rPr>
          <w:iCs/>
          <w:sz w:val="28"/>
          <w:szCs w:val="28"/>
        </w:rPr>
        <w:t>обеспечение охраны, рационального использования и воспроизводства минеральных ресурсов в пределах компетенции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повышение эффективности принятия</w:t>
      </w:r>
      <w:r w:rsidRPr="00F3115F">
        <w:rPr>
          <w:i/>
          <w:sz w:val="28"/>
          <w:szCs w:val="28"/>
        </w:rPr>
        <w:t xml:space="preserve"> </w:t>
      </w:r>
      <w:r w:rsidRPr="00F3115F">
        <w:rPr>
          <w:sz w:val="28"/>
          <w:szCs w:val="28"/>
        </w:rPr>
        <w:t>управленческих решений в области охраны окружающей среды и природопользования.</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обеспечение организации и ведения экологического мониторинга, учета источников негативного воздействия на компоненты окружающей среды на территории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усиление государственного экологического контроля и надзора, направленного на предотвращение, выявление и пресечение нарушений законодательства в области охраны окружающей среды и природопользования;</w:t>
      </w:r>
    </w:p>
    <w:p w:rsidR="00F3115F" w:rsidRPr="00F3115F" w:rsidRDefault="00F3115F" w:rsidP="00F3115F">
      <w:pPr>
        <w:widowControl w:val="0"/>
        <w:snapToGrid/>
        <w:spacing w:before="0" w:after="0"/>
        <w:ind w:firstLine="709"/>
        <w:jc w:val="both"/>
        <w:rPr>
          <w:iCs/>
          <w:sz w:val="28"/>
          <w:szCs w:val="28"/>
        </w:rPr>
      </w:pPr>
      <w:r w:rsidRPr="00F3115F">
        <w:rPr>
          <w:iCs/>
          <w:sz w:val="28"/>
          <w:szCs w:val="28"/>
        </w:rPr>
        <w:t>обеспечение функционирования государственной системы лицензирования пользования участками недр местного значения;</w:t>
      </w:r>
    </w:p>
    <w:p w:rsidR="00F3115F" w:rsidRPr="00F3115F" w:rsidRDefault="00F3115F" w:rsidP="00F3115F">
      <w:pPr>
        <w:widowControl w:val="0"/>
        <w:snapToGrid/>
        <w:spacing w:before="0" w:after="0"/>
        <w:ind w:firstLine="709"/>
        <w:jc w:val="both"/>
        <w:rPr>
          <w:sz w:val="28"/>
          <w:szCs w:val="28"/>
        </w:rPr>
      </w:pPr>
      <w:r w:rsidRPr="00F3115F">
        <w:rPr>
          <w:sz w:val="28"/>
          <w:szCs w:val="28"/>
        </w:rPr>
        <w:t>создание условий для обеспечения более широкого участия общественности в решении экологических проблем, повышения уровня экологической культуры населения;</w:t>
      </w:r>
    </w:p>
    <w:p w:rsidR="00F3115F" w:rsidRPr="00F3115F" w:rsidRDefault="00F3115F" w:rsidP="00F3115F">
      <w:pPr>
        <w:widowControl w:val="0"/>
        <w:snapToGrid/>
        <w:spacing w:before="0" w:after="0"/>
        <w:ind w:firstLine="709"/>
        <w:jc w:val="both"/>
        <w:rPr>
          <w:sz w:val="28"/>
          <w:szCs w:val="28"/>
        </w:rPr>
      </w:pPr>
      <w:r w:rsidRPr="00F3115F">
        <w:rPr>
          <w:sz w:val="28"/>
          <w:szCs w:val="28"/>
        </w:rPr>
        <w:t>обеспечение организаций и населения достоверной экологической информацией.</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 xml:space="preserve">Программы (проекты/мероприятия), направленные на решение поставленных задач: </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государственная программа Новосибирской области «Охрана окружающей среды» на 2015-2020 годы, утвержденная постановлением Правительства Новосибирской области от 28.01.2015 № 28-п;</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государственная программа Новосибирской области «Сохранение, воспроизводство и устойчивое использование охотничьих ресурсов Новосибирской области в 2015-2020 годах», утвержденная постановлением Правительства Новосибирской области от 29.06.2015 № 237-п;</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государственная программа Новосибирской области «Развитие лесного хозяйства Новосибирской области в 2015-2020 годах», утвержденная постановлением Правительства Новосибирской области от 24.11.2014 № 464-п;</w:t>
      </w:r>
    </w:p>
    <w:p w:rsidR="00F3115F" w:rsidRPr="00F3115F" w:rsidRDefault="00F3115F" w:rsidP="00F3115F">
      <w:pPr>
        <w:widowControl w:val="0"/>
        <w:shd w:val="clear" w:color="auto" w:fill="FFFFFF"/>
        <w:autoSpaceDE w:val="0"/>
        <w:autoSpaceDN w:val="0"/>
        <w:adjustRightInd w:val="0"/>
        <w:snapToGrid/>
        <w:spacing w:before="0" w:after="0"/>
        <w:ind w:firstLine="709"/>
        <w:jc w:val="both"/>
        <w:rPr>
          <w:sz w:val="28"/>
          <w:szCs w:val="28"/>
        </w:rPr>
      </w:pPr>
      <w:r w:rsidRPr="00F3115F">
        <w:rPr>
          <w:sz w:val="28"/>
          <w:szCs w:val="28"/>
        </w:rPr>
        <w:t>лесной план Новосибирской области, утвержденный постановлением Губернатора Новосибирской области от 31.12.2008 № 555.</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20"/>
        </w:rPr>
      </w:pP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A0" w:firstRow="1" w:lastRow="0" w:firstColumn="1" w:lastColumn="0" w:noHBand="0" w:noVBand="0"/>
      </w:tblPr>
      <w:tblGrid>
        <w:gridCol w:w="4961"/>
        <w:gridCol w:w="1559"/>
        <w:gridCol w:w="1134"/>
        <w:gridCol w:w="1134"/>
        <w:gridCol w:w="1088"/>
      </w:tblGrid>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2017 год</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2018 год</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lastRenderedPageBreak/>
              <w:t>Доля обезвреженных ртутьсодержащих отходов, образующихся у населения, от количества ртутьсодержащих отходов, образующихся у населения,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58,5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60,0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62,0</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68,0</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t xml:space="preserve">Доля ГТС, </w:t>
            </w:r>
            <w:proofErr w:type="gramStart"/>
            <w:r w:rsidRPr="00F3115F">
              <w:rPr>
                <w:szCs w:val="24"/>
              </w:rPr>
              <w:t>находящихся</w:t>
            </w:r>
            <w:proofErr w:type="gramEnd"/>
            <w:r w:rsidRPr="00F3115F">
              <w:rPr>
                <w:szCs w:val="24"/>
              </w:rPr>
              <w:t xml:space="preserve"> в безопасном техническом состоянии, от общего количества ГТС,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95,1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95,1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trike/>
                <w:szCs w:val="24"/>
                <w:lang w:eastAsia="en-US"/>
              </w:rPr>
            </w:pPr>
            <w:r w:rsidRPr="00F3115F">
              <w:rPr>
                <w:szCs w:val="24"/>
              </w:rPr>
              <w:t>95,1</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trike/>
                <w:szCs w:val="24"/>
                <w:lang w:eastAsia="en-US"/>
              </w:rPr>
            </w:pPr>
            <w:r w:rsidRPr="00F3115F">
              <w:rPr>
                <w:szCs w:val="24"/>
              </w:rPr>
              <w:t>95,1</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t xml:space="preserve">Протяженность построенных берегоукрепительных сооружений Новосибирского водохранилища на участках, прилегающих к населенным пунктам Новосибирской области, </w:t>
            </w:r>
            <w:proofErr w:type="gramStart"/>
            <w:r w:rsidRPr="00F3115F">
              <w:rPr>
                <w:szCs w:val="24"/>
              </w:rPr>
              <w:t>км</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trike/>
                <w:szCs w:val="24"/>
                <w:lang w:eastAsia="en-US"/>
              </w:rPr>
            </w:pPr>
            <w:r w:rsidRPr="00F3115F">
              <w:rPr>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trike/>
                <w:szCs w:val="24"/>
                <w:lang w:eastAsia="en-US"/>
              </w:rPr>
            </w:pPr>
            <w:r w:rsidRPr="00F3115F">
              <w:rPr>
                <w:szCs w:val="24"/>
              </w:rPr>
              <w:t>0,2</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trike/>
                <w:szCs w:val="24"/>
                <w:lang w:eastAsia="en-US"/>
              </w:rPr>
            </w:pPr>
            <w:r w:rsidRPr="00F3115F">
              <w:rPr>
                <w:szCs w:val="24"/>
              </w:rPr>
              <w:t>0,2</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t>Воспроизводство и выпуск в водоемы молоди ценных видов рыб, тыс. единиц</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3900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3900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3900</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3900</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szCs w:val="24"/>
              </w:rPr>
            </w:pPr>
            <w:r w:rsidRPr="00F3115F">
              <w:rPr>
                <w:szCs w:val="24"/>
              </w:rPr>
              <w:t>Доля лесных пожаров, ликвидированных в течение первых суток со дня обнаружения (по количеству случаев), в общем количестве лесных пожаров,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93,1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93,9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94,7</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szCs w:val="24"/>
              </w:rPr>
            </w:pPr>
            <w:r w:rsidRPr="00F3115F">
              <w:rPr>
                <w:szCs w:val="24"/>
              </w:rPr>
              <w:t>95,5</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t xml:space="preserve">Доля площади ценных лесных насаждений в составе покрытых лесной растительностью земель лесного фонда, %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88,6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88,6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88,6</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88,6</w:t>
            </w:r>
          </w:p>
        </w:tc>
      </w:tr>
      <w:tr w:rsidR="00F3115F" w:rsidRPr="00F3115F" w:rsidTr="00F3115F">
        <w:trPr>
          <w:trHeight w:val="20"/>
        </w:trPr>
        <w:tc>
          <w:tcPr>
            <w:tcW w:w="4962"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snapToGrid/>
              <w:spacing w:before="0" w:after="0"/>
              <w:jc w:val="both"/>
              <w:rPr>
                <w:rFonts w:eastAsia="Calibri"/>
                <w:szCs w:val="24"/>
                <w:lang w:eastAsia="en-US"/>
              </w:rPr>
            </w:pPr>
            <w:r w:rsidRPr="00F3115F">
              <w:rPr>
                <w:szCs w:val="24"/>
              </w:rPr>
              <w:t>Отношение количества случаев с установленными нарушителями лесного законодательства к общему количеству зарегистрированных случаев нарушений лесного законодательства, %</w:t>
            </w:r>
          </w:p>
        </w:tc>
        <w:tc>
          <w:tcPr>
            <w:tcW w:w="155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93,9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94,6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95,3</w:t>
            </w:r>
          </w:p>
        </w:tc>
        <w:tc>
          <w:tcPr>
            <w:tcW w:w="108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ind w:firstLine="34"/>
              <w:jc w:val="center"/>
              <w:rPr>
                <w:rFonts w:eastAsia="Calibri"/>
                <w:szCs w:val="24"/>
                <w:lang w:eastAsia="en-US"/>
              </w:rPr>
            </w:pPr>
            <w:r w:rsidRPr="00F3115F">
              <w:rPr>
                <w:szCs w:val="24"/>
              </w:rPr>
              <w:t>96,0</w:t>
            </w:r>
          </w:p>
        </w:tc>
      </w:tr>
    </w:tbl>
    <w:p w:rsidR="00F3115F" w:rsidRPr="00F3115F" w:rsidRDefault="00F3115F" w:rsidP="00F3115F">
      <w:pPr>
        <w:widowControl w:val="0"/>
        <w:snapToGrid/>
        <w:spacing w:before="0" w:after="0"/>
        <w:ind w:firstLine="709"/>
        <w:jc w:val="center"/>
        <w:outlineLvl w:val="0"/>
        <w:rPr>
          <w:bCs/>
          <w:kern w:val="32"/>
          <w:sz w:val="28"/>
          <w:szCs w:val="28"/>
        </w:rPr>
      </w:pPr>
      <w:bookmarkStart w:id="57" w:name="_Toc437944530"/>
    </w:p>
    <w:p w:rsidR="00F3115F" w:rsidRPr="00F3115F" w:rsidRDefault="00F3115F" w:rsidP="00F3115F">
      <w:pPr>
        <w:widowControl w:val="0"/>
        <w:snapToGrid/>
        <w:spacing w:before="0" w:after="0"/>
        <w:jc w:val="center"/>
        <w:outlineLvl w:val="0"/>
        <w:rPr>
          <w:b/>
          <w:bCs/>
          <w:kern w:val="32"/>
          <w:sz w:val="28"/>
          <w:szCs w:val="28"/>
        </w:rPr>
      </w:pPr>
      <w:r w:rsidRPr="00F3115F">
        <w:rPr>
          <w:b/>
          <w:bCs/>
          <w:kern w:val="32"/>
          <w:sz w:val="28"/>
          <w:szCs w:val="28"/>
          <w:highlight w:val="yellow"/>
        </w:rPr>
        <w:t>20. Архитектурное совершенствование городской среды, развитие и повышение качества жилищного фонда Новосибирской области</w:t>
      </w:r>
      <w:bookmarkEnd w:id="57"/>
    </w:p>
    <w:p w:rsidR="00F3115F" w:rsidRPr="00F3115F" w:rsidRDefault="00F3115F" w:rsidP="00F3115F">
      <w:pPr>
        <w:widowControl w:val="0"/>
        <w:autoSpaceDE w:val="0"/>
        <w:autoSpaceDN w:val="0"/>
        <w:adjustRightInd w:val="0"/>
        <w:snapToGrid/>
        <w:spacing w:before="0" w:after="0"/>
        <w:jc w:val="center"/>
        <w:rPr>
          <w:rFonts w:eastAsia="Calibri"/>
          <w:sz w:val="28"/>
          <w:szCs w:val="28"/>
          <w:lang w:eastAsia="en-US"/>
        </w:rPr>
      </w:pPr>
      <w:bookmarkStart w:id="58" w:name="_Toc343849512"/>
      <w:bookmarkEnd w:id="55"/>
    </w:p>
    <w:p w:rsidR="00F3115F" w:rsidRPr="00F3115F" w:rsidRDefault="00F3115F" w:rsidP="00F3115F">
      <w:pPr>
        <w:widowControl w:val="0"/>
        <w:autoSpaceDE w:val="0"/>
        <w:autoSpaceDN w:val="0"/>
        <w:adjustRightInd w:val="0"/>
        <w:snapToGrid/>
        <w:spacing w:before="0" w:after="0"/>
        <w:jc w:val="center"/>
        <w:rPr>
          <w:rFonts w:eastAsia="Calibri"/>
          <w:i/>
          <w:sz w:val="28"/>
          <w:szCs w:val="28"/>
          <w:lang w:eastAsia="en-US"/>
        </w:rPr>
      </w:pPr>
      <w:r w:rsidRPr="00F3115F">
        <w:rPr>
          <w:rFonts w:eastAsia="Calibri"/>
          <w:sz w:val="28"/>
          <w:szCs w:val="28"/>
          <w:lang w:eastAsia="en-US"/>
        </w:rPr>
        <w:t>Совершенствование градостроительной политики</w:t>
      </w:r>
    </w:p>
    <w:p w:rsidR="00F3115F" w:rsidRPr="00F3115F" w:rsidRDefault="00F3115F" w:rsidP="00F3115F">
      <w:pPr>
        <w:widowControl w:val="0"/>
        <w:autoSpaceDE w:val="0"/>
        <w:autoSpaceDN w:val="0"/>
        <w:adjustRightInd w:val="0"/>
        <w:snapToGrid/>
        <w:spacing w:before="0" w:after="0"/>
        <w:ind w:firstLine="709"/>
        <w:jc w:val="center"/>
        <w:rPr>
          <w:rFonts w:eastAsia="Calibri"/>
          <w:i/>
          <w:sz w:val="28"/>
          <w:szCs w:val="28"/>
          <w:lang w:eastAsia="en-US"/>
        </w:rPr>
      </w:pP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актуализация документов территориального планирования на основании результатов мониторинга их реализации.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предоставление субсидий муниципальным образованиям Новосибирской области на корректировку документов территориального планирования и градостроительного зонирования;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предоставление субсидий бюджетам муниципальных образований Новосибирской области на выполнение кадастровых и землеустроительных работ по описанию границ населенных пунктов, границ зон с особыми условиями использования территорий, территориального зонирования, координированию утвержденных красных линий;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подготовка градостроительной документации и научно-исследовательских работ для обеспечения градостроительной деятельности на территории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внесение изменений в схему территориального планирования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lastRenderedPageBreak/>
        <w:t>выполнение кадастровых и землеустроительных работ, подготовка землеустроительной документации, сведений по координатному описанию красных линий для направления в государственный кадастр недвижимости;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 xml:space="preserve">методическая поддержка, согласование решений документов территориального планирования, </w:t>
      </w:r>
      <w:proofErr w:type="gramStart"/>
      <w:r w:rsidRPr="00F3115F">
        <w:rPr>
          <w:rFonts w:eastAsia="Calibri"/>
          <w:sz w:val="28"/>
          <w:szCs w:val="28"/>
          <w:lang w:eastAsia="en-US"/>
        </w:rPr>
        <w:t>контроль за</w:t>
      </w:r>
      <w:proofErr w:type="gramEnd"/>
      <w:r w:rsidRPr="00F3115F">
        <w:rPr>
          <w:rFonts w:eastAsia="Calibri"/>
          <w:sz w:val="28"/>
          <w:szCs w:val="28"/>
          <w:lang w:eastAsia="en-US"/>
        </w:rPr>
        <w:t xml:space="preserve"> соблюдением градостроительного законодательства муниципальными образованиями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lang w:eastAsia="en-US"/>
        </w:rPr>
        <w:t>градостроительная подготовка территории для размещения объектов регионального и местного значения, а также комплексного жилищного строительства.</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разработка документации по планировке территорий для размещения объектов регионального значения, предусмотренных документами территориального планирования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предоставление субсидий муниципальным образованиям Новосибирской области на разработку документации по планировке территорий сельских поселений в целях реализации документов территориального планирования;</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разработка методических материалов для муниципальных образований Новосибирской области с требованиями к составу, содержанию, порядку подготовки и утверждения документации по планировке территорий.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rFonts w:eastAsia="Calibri"/>
          <w:sz w:val="28"/>
          <w:szCs w:val="28"/>
          <w:lang w:eastAsia="en-US"/>
        </w:rPr>
        <w:t>Программа, направленная на решение поставленных задач:</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подпрограмма «Градостроительная подготовка территорий Новосибирской области» государственной программы Новосибирской области «Стимулирование развития жилищного строительства в Новосибирской области на 2015-2020 годы», утвержденной постановлением Правительства Новосибирской области от 20.02.2015 № 68-п.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20"/>
        <w:gridCol w:w="1560"/>
        <w:gridCol w:w="1134"/>
        <w:gridCol w:w="1134"/>
        <w:gridCol w:w="1276"/>
      </w:tblGrid>
      <w:tr w:rsidR="00F3115F" w:rsidRPr="00F3115F" w:rsidTr="00F3115F">
        <w:trPr>
          <w:trHeight w:val="737"/>
        </w:trPr>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2017 год</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2018 год</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vAlign w:val="bottom"/>
            <w:hideMark/>
          </w:tcPr>
          <w:p w:rsidR="00F3115F" w:rsidRPr="00F3115F" w:rsidRDefault="00F3115F" w:rsidP="00F3115F">
            <w:pPr>
              <w:widowControl w:val="0"/>
              <w:autoSpaceDE w:val="0"/>
              <w:autoSpaceDN w:val="0"/>
              <w:snapToGrid/>
              <w:spacing w:before="0" w:after="0"/>
              <w:jc w:val="both"/>
              <w:rPr>
                <w:szCs w:val="24"/>
              </w:rPr>
            </w:pPr>
            <w:r w:rsidRPr="00F3115F">
              <w:rPr>
                <w:szCs w:val="24"/>
              </w:rPr>
              <w:t>Количество утвержденной документации по планировке территорий для размещения объектов регионального значения, предусмотренных документами территориального планирования Новосибирской области, нарастающим итогом, единица</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3</w:t>
            </w:r>
          </w:p>
        </w:tc>
      </w:tr>
    </w:tbl>
    <w:p w:rsidR="00F3115F" w:rsidRPr="00F3115F" w:rsidRDefault="00F3115F" w:rsidP="00F3115F">
      <w:pPr>
        <w:widowControl w:val="0"/>
        <w:autoSpaceDE w:val="0"/>
        <w:autoSpaceDN w:val="0"/>
        <w:snapToGrid/>
        <w:spacing w:before="0" w:after="0"/>
        <w:jc w:val="center"/>
        <w:rPr>
          <w:i/>
          <w:sz w:val="28"/>
          <w:szCs w:val="28"/>
        </w:rPr>
      </w:pPr>
    </w:p>
    <w:p w:rsidR="00F3115F" w:rsidRPr="00F3115F" w:rsidRDefault="00F3115F" w:rsidP="00F3115F">
      <w:pPr>
        <w:widowControl w:val="0"/>
        <w:autoSpaceDE w:val="0"/>
        <w:autoSpaceDN w:val="0"/>
        <w:snapToGrid/>
        <w:spacing w:before="0" w:after="0"/>
        <w:ind w:firstLine="709"/>
        <w:jc w:val="center"/>
        <w:rPr>
          <w:sz w:val="28"/>
          <w:szCs w:val="28"/>
        </w:rPr>
      </w:pPr>
      <w:r w:rsidRPr="00F3115F">
        <w:rPr>
          <w:sz w:val="28"/>
          <w:szCs w:val="28"/>
        </w:rPr>
        <w:t>Формирование условий для повышения доступности жилья во всех сегментах рынка для всех категорий граждан</w:t>
      </w:r>
    </w:p>
    <w:p w:rsidR="00F3115F" w:rsidRPr="00F3115F" w:rsidRDefault="00F3115F" w:rsidP="00F3115F">
      <w:pPr>
        <w:widowControl w:val="0"/>
        <w:autoSpaceDE w:val="0"/>
        <w:autoSpaceDN w:val="0"/>
        <w:snapToGrid/>
        <w:spacing w:before="0" w:after="0"/>
        <w:jc w:val="center"/>
        <w:rPr>
          <w:i/>
          <w:sz w:val="28"/>
          <w:szCs w:val="28"/>
        </w:rPr>
      </w:pPr>
    </w:p>
    <w:p w:rsidR="00F3115F" w:rsidRPr="00F3115F" w:rsidRDefault="00F3115F" w:rsidP="00F3115F">
      <w:pPr>
        <w:widowControl w:val="0"/>
        <w:autoSpaceDE w:val="0"/>
        <w:autoSpaceDN w:val="0"/>
        <w:snapToGrid/>
        <w:spacing w:before="0" w:after="0"/>
        <w:ind w:firstLine="709"/>
        <w:jc w:val="both"/>
        <w:rPr>
          <w:sz w:val="28"/>
          <w:szCs w:val="28"/>
        </w:rPr>
      </w:pPr>
      <w:r w:rsidRPr="00F3115F">
        <w:rPr>
          <w:b/>
          <w:sz w:val="28"/>
          <w:szCs w:val="28"/>
        </w:rPr>
        <w:t>Задача 1</w:t>
      </w:r>
      <w:r w:rsidRPr="00F3115F">
        <w:rPr>
          <w:b/>
          <w:bCs/>
          <w:kern w:val="32"/>
          <w:sz w:val="28"/>
          <w:szCs w:val="28"/>
          <w:lang w:val="en-US"/>
        </w:rPr>
        <w:t> </w:t>
      </w:r>
      <w:r w:rsidRPr="00F3115F">
        <w:rPr>
          <w:rFonts w:eastAsia="Calibri"/>
          <w:b/>
          <w:sz w:val="28"/>
          <w:szCs w:val="28"/>
          <w:lang w:eastAsia="en-US"/>
        </w:rPr>
        <w:t>–</w:t>
      </w:r>
      <w:r w:rsidRPr="00F3115F">
        <w:rPr>
          <w:b/>
          <w:bCs/>
          <w:kern w:val="32"/>
          <w:sz w:val="28"/>
          <w:szCs w:val="28"/>
          <w:lang w:val="en-US"/>
        </w:rPr>
        <w:t> </w:t>
      </w:r>
      <w:r w:rsidRPr="00F3115F">
        <w:rPr>
          <w:b/>
          <w:sz w:val="28"/>
          <w:szCs w:val="28"/>
        </w:rPr>
        <w:t>стимулирование развития жилищного строительств</w:t>
      </w:r>
      <w:r w:rsidRPr="00F3115F">
        <w:rPr>
          <w:sz w:val="28"/>
          <w:szCs w:val="28"/>
        </w:rPr>
        <w:t>а, формирование рынка доступного и комфортного жилья на территории Новосибирской области.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создание условий для увеличения объемов жилищного строительства, в том </w:t>
      </w:r>
      <w:r w:rsidRPr="00F3115F">
        <w:rPr>
          <w:sz w:val="28"/>
          <w:szCs w:val="28"/>
        </w:rPr>
        <w:lastRenderedPageBreak/>
        <w:t>числе жилья экономического класса и малоэтажного, путем взаимодействия с Федеральным фондом</w:t>
      </w:r>
      <w:r w:rsidRPr="00F3115F">
        <w:rPr>
          <w:rFonts w:cs="Calibri"/>
          <w:sz w:val="28"/>
          <w:szCs w:val="28"/>
        </w:rPr>
        <w:t xml:space="preserve"> содействия развитию жилищного строительства по </w:t>
      </w:r>
      <w:r w:rsidRPr="00F3115F">
        <w:rPr>
          <w:sz w:val="28"/>
          <w:szCs w:val="28"/>
        </w:rPr>
        <w:t>вовлечению в оборот земельных участков, находящихся в федеральной собственности;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государственная поддержка инженерного обеспечения площадок комплексной застройки;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принятие мер, направленных на сокращение сроков и количества процедур, необходимых для получения разрешения на строительство объекта капитального строительства;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контроль и надзор в области долевого строительства многоквартирных домов;</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решение вопросов завершения строительства и ввода в эксплуатацию объектов жилищного строительства, по которым застройщиком не исполнены обязательства по вводу многоквартирного дома в эксплуатацию и передаче гражданам жилых помещений в установленный срок;</w:t>
      </w:r>
    </w:p>
    <w:p w:rsidR="00F3115F" w:rsidRPr="00F3115F" w:rsidRDefault="00F3115F" w:rsidP="00F3115F">
      <w:pPr>
        <w:widowControl w:val="0"/>
        <w:autoSpaceDE w:val="0"/>
        <w:autoSpaceDN w:val="0"/>
        <w:snapToGrid/>
        <w:spacing w:before="0" w:after="0"/>
        <w:ind w:firstLine="709"/>
        <w:jc w:val="both"/>
        <w:rPr>
          <w:rFonts w:cs="Calibri"/>
          <w:b/>
          <w:i/>
          <w:sz w:val="28"/>
          <w:szCs w:val="28"/>
        </w:rPr>
      </w:pPr>
      <w:r w:rsidRPr="00F3115F">
        <w:rPr>
          <w:b/>
          <w:i/>
          <w:sz w:val="28"/>
          <w:szCs w:val="28"/>
          <w:highlight w:val="green"/>
        </w:rPr>
        <w:t xml:space="preserve">обеспечение соответствия </w:t>
      </w:r>
      <w:r w:rsidRPr="00F3115F">
        <w:rPr>
          <w:rFonts w:cs="Calibri"/>
          <w:b/>
          <w:i/>
          <w:sz w:val="28"/>
          <w:szCs w:val="28"/>
          <w:highlight w:val="green"/>
        </w:rPr>
        <w:t>построенных, реконструированных объектов капитального строительства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повышение уровня обеспеченности населения Новосибирской области жильем за счет содействия в улучшении жилищных условий экономически активного населения.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реализация мер поддержки жителей Новосибирской области в решении жилищных проблем, в том числе:</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предоставление субсидий отдельным категориям граждан при строительстве (приобретении) жилья;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предоставление отдельным категориям граждан субсидий на компенсацию части платежей по договорам коммерческого найма;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предоставление молодым семьям социальных выплат на приобретение жилья </w:t>
      </w:r>
      <w:proofErr w:type="spellStart"/>
      <w:r w:rsidRPr="00F3115F">
        <w:rPr>
          <w:sz w:val="28"/>
          <w:szCs w:val="28"/>
        </w:rPr>
        <w:t>экономкласса</w:t>
      </w:r>
      <w:proofErr w:type="spellEnd"/>
      <w:r w:rsidRPr="00F3115F">
        <w:rPr>
          <w:sz w:val="28"/>
          <w:szCs w:val="28"/>
        </w:rPr>
        <w:t xml:space="preserve"> или строительство индивидуального жилого дома </w:t>
      </w:r>
      <w:proofErr w:type="spellStart"/>
      <w:r w:rsidRPr="00F3115F">
        <w:rPr>
          <w:sz w:val="28"/>
          <w:szCs w:val="28"/>
        </w:rPr>
        <w:t>экономкласса</w:t>
      </w:r>
      <w:proofErr w:type="spellEnd"/>
      <w:r w:rsidRPr="00F3115F">
        <w:rPr>
          <w:sz w:val="28"/>
          <w:szCs w:val="28"/>
        </w:rPr>
        <w:t>;</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предоставление субсидий муниципальным и городским округам Новосибирской области: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для строительства (приобретения на первичном рынке) служебного жилья для отдельных категорий граждан, проживающих и работающих на территории Новосибирской области;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 обеспечение жилыми помещениями многодетных малообеспеченных семей по договорам социального найма;</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содействие в улучшении жилищных условий отдельных категорий граждан за счет средств федерального бюджета, в том числе ветеранов, инвалидов, семей, </w:t>
      </w:r>
      <w:r w:rsidRPr="00F3115F">
        <w:rPr>
          <w:sz w:val="28"/>
          <w:szCs w:val="28"/>
        </w:rPr>
        <w:lastRenderedPageBreak/>
        <w:t>имеющих детей-инвалидов, и др.</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Программы (проекты/мероприятия), направленные на решение поставленных задач:</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государственная программа Новосибирской области «Стимулирование развития жилищного строительства в Новосибирской области на 2015-2020 годы», утвержденная постановлением Правительства Новосибирской области от 20.02.2015 № 68-п;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государственная </w:t>
      </w:r>
      <w:hyperlink r:id="rId13" w:history="1">
        <w:r w:rsidRPr="00F3115F">
          <w:rPr>
            <w:color w:val="0000FF"/>
            <w:sz w:val="28"/>
            <w:szCs w:val="28"/>
            <w:u w:val="single"/>
          </w:rPr>
          <w:t>программа</w:t>
        </w:r>
      </w:hyperlink>
      <w:r w:rsidRPr="00F3115F">
        <w:rPr>
          <w:sz w:val="28"/>
          <w:szCs w:val="28"/>
        </w:rPr>
        <w:t xml:space="preserve"> Новосибирской области «Обеспечение жильем молодых семей в Новосибирской области на 2015-2020 годы», утвержденная постановлением Правительства Новосибирской области от 15.09.2014 № 352-п;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мероприятия по выполнению </w:t>
      </w:r>
      <w:hyperlink r:id="rId14" w:history="1">
        <w:r w:rsidRPr="00F3115F">
          <w:rPr>
            <w:color w:val="0000FF"/>
            <w:sz w:val="28"/>
            <w:szCs w:val="28"/>
            <w:u w:val="single"/>
          </w:rPr>
          <w:t>Указа</w:t>
        </w:r>
      </w:hyperlink>
      <w:r w:rsidRPr="00F3115F">
        <w:rPr>
          <w:sz w:val="28"/>
          <w:szCs w:val="28"/>
        </w:rPr>
        <w:t xml:space="preserve"> Президента Российской Федерации от 07.05.2008 № 714 «Об обеспечении жильем ветеранов Великой Отечественной войны 1941-1945 годов»;</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подпрограмма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мероприятия, осуществляемые в рамках реализации Федеральных законов от 12.01.1995 </w:t>
      </w:r>
      <w:hyperlink r:id="rId15" w:history="1">
        <w:r w:rsidRPr="00F3115F">
          <w:rPr>
            <w:color w:val="0000FF"/>
            <w:sz w:val="28"/>
            <w:szCs w:val="28"/>
            <w:u w:val="single"/>
          </w:rPr>
          <w:t>№ 5-ФЗ</w:t>
        </w:r>
      </w:hyperlink>
      <w:r w:rsidRPr="00F3115F">
        <w:rPr>
          <w:sz w:val="28"/>
          <w:szCs w:val="28"/>
        </w:rPr>
        <w:t xml:space="preserve"> «О ветеранах» и от 24.11.1995 </w:t>
      </w:r>
      <w:hyperlink r:id="rId16" w:history="1">
        <w:r w:rsidRPr="00F3115F">
          <w:rPr>
            <w:color w:val="0000FF"/>
            <w:sz w:val="28"/>
            <w:szCs w:val="28"/>
            <w:u w:val="single"/>
          </w:rPr>
          <w:t>№ 181-ФЗ</w:t>
        </w:r>
      </w:hyperlink>
      <w:r w:rsidRPr="00F3115F">
        <w:rPr>
          <w:sz w:val="28"/>
          <w:szCs w:val="28"/>
        </w:rPr>
        <w:t xml:space="preserve"> «О социальной защите инвалидов в Российской Федерации».</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lang w:val="en-US"/>
        </w:rPr>
      </w:pPr>
    </w:p>
    <w:tbl>
      <w:tblPr>
        <w:tblW w:w="992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20"/>
        <w:gridCol w:w="1560"/>
        <w:gridCol w:w="1134"/>
        <w:gridCol w:w="1134"/>
        <w:gridCol w:w="1276"/>
      </w:tblGrid>
      <w:tr w:rsidR="00F3115F" w:rsidRPr="00F3115F" w:rsidTr="00F3115F">
        <w:trPr>
          <w:trHeight w:val="737"/>
        </w:trPr>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2017 год</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2018 год</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Объем ввода жилья на территории Новосибирской области, тыс. </w:t>
            </w:r>
            <w:proofErr w:type="spellStart"/>
            <w:r w:rsidRPr="00F3115F">
              <w:rPr>
                <w:rFonts w:eastAsia="Calibri"/>
                <w:szCs w:val="24"/>
                <w:lang w:eastAsia="en-US"/>
              </w:rPr>
              <w:t>кв</w:t>
            </w:r>
            <w:proofErr w:type="gramStart"/>
            <w:r w:rsidRPr="00F3115F">
              <w:rPr>
                <w:rFonts w:eastAsia="Calibri"/>
                <w:szCs w:val="24"/>
                <w:lang w:eastAsia="en-US"/>
              </w:rPr>
              <w:t>.м</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2350,0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1880,0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1950,0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2020,0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Объем ввода жилья </w:t>
            </w:r>
            <w:proofErr w:type="spellStart"/>
            <w:r w:rsidRPr="00F3115F">
              <w:rPr>
                <w:rFonts w:eastAsia="Calibri"/>
                <w:szCs w:val="24"/>
                <w:lang w:eastAsia="en-US"/>
              </w:rPr>
              <w:t>экономкласса</w:t>
            </w:r>
            <w:proofErr w:type="spellEnd"/>
            <w:r w:rsidRPr="00F3115F">
              <w:rPr>
                <w:rFonts w:eastAsia="Calibri"/>
                <w:szCs w:val="24"/>
                <w:lang w:eastAsia="en-US"/>
              </w:rPr>
              <w:t xml:space="preserve">, тыс. </w:t>
            </w:r>
            <w:proofErr w:type="spellStart"/>
            <w:r w:rsidRPr="00F3115F">
              <w:rPr>
                <w:rFonts w:eastAsia="Calibri"/>
                <w:szCs w:val="24"/>
                <w:lang w:eastAsia="en-US"/>
              </w:rPr>
              <w:t>кв</w:t>
            </w:r>
            <w:proofErr w:type="gramStart"/>
            <w:r w:rsidRPr="00F3115F">
              <w:rPr>
                <w:rFonts w:eastAsia="Calibri"/>
                <w:szCs w:val="24"/>
                <w:lang w:eastAsia="en-US"/>
              </w:rPr>
              <w:t>.м</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1875,3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1068,0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1110,0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1140,0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Объем ввода малоэтажного жилья, тыс. </w:t>
            </w:r>
            <w:proofErr w:type="spellStart"/>
            <w:r w:rsidRPr="00F3115F">
              <w:rPr>
                <w:rFonts w:eastAsia="Calibri"/>
                <w:szCs w:val="24"/>
                <w:lang w:eastAsia="en-US"/>
              </w:rPr>
              <w:t>кв</w:t>
            </w:r>
            <w:proofErr w:type="gramStart"/>
            <w:r w:rsidRPr="00F3115F">
              <w:rPr>
                <w:rFonts w:eastAsia="Calibri"/>
                <w:szCs w:val="24"/>
                <w:lang w:eastAsia="en-US"/>
              </w:rPr>
              <w:t>.м</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930,0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660,0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690,0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740,0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Ввод жилья на душу населения, </w:t>
            </w:r>
            <w:proofErr w:type="spellStart"/>
            <w:r w:rsidRPr="00F3115F">
              <w:rPr>
                <w:rFonts w:eastAsia="Calibri"/>
                <w:szCs w:val="24"/>
                <w:lang w:eastAsia="en-US"/>
              </w:rPr>
              <w:t>кв</w:t>
            </w:r>
            <w:proofErr w:type="gramStart"/>
            <w:r w:rsidRPr="00F3115F">
              <w:rPr>
                <w:rFonts w:eastAsia="Calibri"/>
                <w:szCs w:val="24"/>
                <w:lang w:eastAsia="en-US"/>
              </w:rPr>
              <w:t>.м</w:t>
            </w:r>
            <w:proofErr w:type="spellEnd"/>
            <w:proofErr w:type="gramEnd"/>
            <w:r w:rsidRPr="00F3115F">
              <w:rPr>
                <w:rFonts w:eastAsia="Calibri"/>
                <w:szCs w:val="24"/>
                <w:lang w:eastAsia="en-US"/>
              </w:rPr>
              <w:t xml:space="preserve"> на человека</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0,68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0,70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0,72</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Удельный вес введенной </w:t>
            </w:r>
            <w:proofErr w:type="gramStart"/>
            <w:r w:rsidRPr="00F3115F">
              <w:rPr>
                <w:rFonts w:eastAsia="Calibri"/>
                <w:szCs w:val="24"/>
                <w:lang w:eastAsia="en-US"/>
              </w:rPr>
              <w:t>общей площади жилых домов по отношению к общей площади жилищного фонда</w:t>
            </w:r>
            <w:proofErr w:type="gramEnd"/>
            <w:r w:rsidRPr="00F3115F">
              <w:rPr>
                <w:rFonts w:eastAsia="Calibri"/>
                <w:szCs w:val="24"/>
                <w:lang w:eastAsia="en-US"/>
              </w:rPr>
              <w:t>, %</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Коэффициент доступности жилья для населения, лет</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2,7</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2,4</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Доля семей (граждан), имеющих возможность приобрести жилье, соответствующее стандартам обеспечения жилыми помещениями, с помощью собственных и заемных средств, %</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40,0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50,0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Ввод в эксплуатацию проблемных жилых домов (решение проблемы обманутых дольщиков), единица</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15</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Количество граждан, получивших субсидии на строительство индивидуальных жилых домов,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1875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2300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2200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Количество граждан, пострадавших от действий недобросовестных застройщиков, </w:t>
            </w:r>
            <w:r w:rsidRPr="00F3115F">
              <w:rPr>
                <w:rFonts w:eastAsia="Calibri"/>
                <w:szCs w:val="24"/>
                <w:lang w:eastAsia="en-US"/>
              </w:rPr>
              <w:lastRenderedPageBreak/>
              <w:t>получивших субсидии,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lastRenderedPageBreak/>
              <w:t>225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120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80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lastRenderedPageBreak/>
              <w:t>Количество граждан, перед которыми выполняются обязательства по предоставлению субсидий на компенсацию части процентной ставки по жилищным кредитам,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1500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500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Количество многодетных семей, обеспеченных жилыми помещениями, семья</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Количество работников бюджетной сферы (молодых учителей), получивших субсидию для оплаты первоначального взноса и компенсации части расходов по оплате процентов по оформленному ипотечному кредиту (ежегодно),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97</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97</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Количество граждан отдельных категорий, получающих субсидии на компенсацию части оплаты расходов по оплате коммерческого найма жилых помещений (на конец периода),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360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360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Количество молодых семей, участвующих в реализации мероприятий государственной программы Новосибирской области «Обеспечение жильем молодых семей в Новосибирской области на 2015-2020 годы», (ежегодно), семья</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1505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1800</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1800</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 xml:space="preserve">Обеспечение жилыми помещениями за счет бюджетных средств (ежегодно): </w:t>
            </w:r>
          </w:p>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ветеранов Великой Отечественной войны, человек</w:t>
            </w:r>
          </w:p>
        </w:tc>
        <w:tc>
          <w:tcPr>
            <w:tcW w:w="1560"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177</w:t>
            </w: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trike/>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w:t>
            </w:r>
          </w:p>
        </w:tc>
        <w:tc>
          <w:tcPr>
            <w:tcW w:w="1276"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p>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w:t>
            </w:r>
          </w:p>
        </w:tc>
      </w:tr>
      <w:tr w:rsidR="00F3115F" w:rsidRPr="00F3115F" w:rsidTr="00F3115F">
        <w:tc>
          <w:tcPr>
            <w:tcW w:w="4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lang w:eastAsia="en-US"/>
              </w:rPr>
              <w:t>ветеранов боевых действий, инвалидов и семей, имеющих детей-инвалидов, человек</w:t>
            </w:r>
          </w:p>
        </w:tc>
        <w:tc>
          <w:tcPr>
            <w:tcW w:w="156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zCs w:val="24"/>
                <w:lang w:eastAsia="en-US"/>
              </w:rPr>
            </w:pPr>
            <w:r w:rsidRPr="00F3115F">
              <w:rPr>
                <w:rFonts w:eastAsia="Calibri"/>
                <w:szCs w:val="24"/>
                <w:lang w:eastAsia="en-US"/>
              </w:rPr>
              <w:t>38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trike/>
                <w:szCs w:val="24"/>
                <w:lang w:eastAsia="en-US"/>
              </w:rPr>
            </w:pPr>
            <w:r w:rsidRPr="00F3115F">
              <w:rPr>
                <w:rFonts w:eastAsia="Calibri"/>
                <w:strike/>
                <w:szCs w:val="24"/>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rFonts w:eastAsia="Calibri"/>
                <w:strike/>
                <w:szCs w:val="24"/>
                <w:lang w:eastAsia="en-US"/>
              </w:rPr>
            </w:pPr>
            <w:r w:rsidRPr="00F3115F">
              <w:rPr>
                <w:rFonts w:eastAsia="Calibri"/>
                <w:strike/>
                <w:szCs w:val="24"/>
                <w:lang w:eastAsia="en-US"/>
              </w:rPr>
              <w:t>-</w:t>
            </w:r>
          </w:p>
        </w:tc>
      </w:tr>
    </w:tbl>
    <w:p w:rsidR="00F3115F" w:rsidRPr="00F3115F" w:rsidRDefault="00F3115F" w:rsidP="00F3115F">
      <w:pPr>
        <w:widowControl w:val="0"/>
        <w:snapToGrid/>
        <w:spacing w:before="0" w:after="0"/>
        <w:ind w:firstLine="709"/>
        <w:jc w:val="center"/>
        <w:rPr>
          <w:rFonts w:cs="Arial"/>
          <w:bCs/>
          <w:i/>
          <w:sz w:val="28"/>
          <w:szCs w:val="28"/>
        </w:rPr>
      </w:pPr>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 xml:space="preserve">Создание безопасных и благоприятных условий проживания граждан, </w:t>
      </w:r>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 xml:space="preserve">приведение уровня состояния и содержания жилищного фонда </w:t>
      </w:r>
    </w:p>
    <w:p w:rsidR="00F3115F" w:rsidRPr="00F3115F" w:rsidRDefault="00F3115F" w:rsidP="00F3115F">
      <w:pPr>
        <w:widowControl w:val="0"/>
        <w:snapToGrid/>
        <w:spacing w:before="0" w:after="0"/>
        <w:jc w:val="center"/>
        <w:rPr>
          <w:rFonts w:cs="Arial"/>
          <w:bCs/>
          <w:sz w:val="28"/>
          <w:szCs w:val="28"/>
        </w:rPr>
      </w:pPr>
      <w:r w:rsidRPr="00F3115F">
        <w:rPr>
          <w:rFonts w:cs="Arial"/>
          <w:bCs/>
          <w:sz w:val="28"/>
          <w:szCs w:val="28"/>
        </w:rPr>
        <w:t>к современным требованиям</w:t>
      </w:r>
    </w:p>
    <w:p w:rsidR="00F3115F" w:rsidRPr="00F3115F" w:rsidRDefault="00F3115F" w:rsidP="00F3115F">
      <w:pPr>
        <w:widowControl w:val="0"/>
        <w:snapToGrid/>
        <w:spacing w:before="0" w:after="0"/>
        <w:ind w:firstLine="709"/>
        <w:jc w:val="center"/>
        <w:rPr>
          <w:rFonts w:cs="Arial"/>
          <w:bCs/>
          <w:i/>
          <w:sz w:val="32"/>
          <w:szCs w:val="32"/>
        </w:rPr>
      </w:pP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Задача 1 – создание безопасных и благоприятных условий проживания граждан, развитие инфраструктуры жилищно-коммунального комплекса, модернизация и повышение </w:t>
      </w:r>
      <w:proofErr w:type="spellStart"/>
      <w:r w:rsidRPr="00F3115F">
        <w:rPr>
          <w:sz w:val="28"/>
          <w:szCs w:val="28"/>
        </w:rPr>
        <w:t>энергоэффективности</w:t>
      </w:r>
      <w:proofErr w:type="spellEnd"/>
      <w:r w:rsidRPr="00F3115F">
        <w:rPr>
          <w:sz w:val="28"/>
          <w:szCs w:val="28"/>
        </w:rPr>
        <w:t xml:space="preserve"> объектов коммунального комплекса.</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реализация мер по переселению граждан из аварийного жилищного фонда;</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реализация мероприятий по проведению капитального ремонта многоквартирных домов;</w:t>
      </w:r>
    </w:p>
    <w:p w:rsidR="00F3115F" w:rsidRPr="00F3115F" w:rsidRDefault="00F3115F" w:rsidP="00F3115F">
      <w:pPr>
        <w:widowControl w:val="0"/>
        <w:autoSpaceDE w:val="0"/>
        <w:autoSpaceDN w:val="0"/>
        <w:adjustRightInd w:val="0"/>
        <w:snapToGrid/>
        <w:spacing w:before="0" w:after="0"/>
        <w:ind w:firstLine="709"/>
        <w:jc w:val="both"/>
        <w:rPr>
          <w:sz w:val="28"/>
          <w:szCs w:val="28"/>
          <w:lang w:eastAsia="en-US"/>
        </w:rPr>
      </w:pPr>
      <w:r w:rsidRPr="00F3115F">
        <w:rPr>
          <w:sz w:val="28"/>
          <w:szCs w:val="28"/>
          <w:lang w:eastAsia="en-US"/>
        </w:rPr>
        <w:t>содействие в подготовке объектов жилищно-коммунального комплекса к отопительному сезону;</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развитие газификации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устранение дефицита водоснабжения в населенных пунктах;</w:t>
      </w:r>
    </w:p>
    <w:p w:rsidR="00F3115F" w:rsidRPr="00F3115F" w:rsidRDefault="00F3115F" w:rsidP="00F3115F">
      <w:pPr>
        <w:widowControl w:val="0"/>
        <w:autoSpaceDE w:val="0"/>
        <w:autoSpaceDN w:val="0"/>
        <w:adjustRightInd w:val="0"/>
        <w:snapToGrid/>
        <w:spacing w:before="0" w:after="0"/>
        <w:ind w:firstLine="709"/>
        <w:jc w:val="both"/>
        <w:rPr>
          <w:sz w:val="28"/>
          <w:szCs w:val="28"/>
          <w:lang w:eastAsia="en-US"/>
        </w:rPr>
      </w:pPr>
      <w:r w:rsidRPr="00F3115F">
        <w:rPr>
          <w:sz w:val="28"/>
          <w:szCs w:val="28"/>
          <w:lang w:eastAsia="en-US"/>
        </w:rPr>
        <w:lastRenderedPageBreak/>
        <w:t>реализация мероприятий по замене и модернизации лифтового оборудования;</w:t>
      </w:r>
    </w:p>
    <w:p w:rsidR="00F3115F" w:rsidRPr="00F3115F" w:rsidRDefault="00F3115F" w:rsidP="00F3115F">
      <w:pPr>
        <w:widowControl w:val="0"/>
        <w:autoSpaceDE w:val="0"/>
        <w:autoSpaceDN w:val="0"/>
        <w:adjustRightInd w:val="0"/>
        <w:snapToGrid/>
        <w:spacing w:before="0" w:after="0"/>
        <w:ind w:firstLine="709"/>
        <w:jc w:val="both"/>
        <w:rPr>
          <w:sz w:val="28"/>
          <w:szCs w:val="28"/>
          <w:lang w:eastAsia="en-US"/>
        </w:rPr>
      </w:pPr>
      <w:r w:rsidRPr="00F3115F">
        <w:rPr>
          <w:sz w:val="28"/>
          <w:szCs w:val="28"/>
          <w:lang w:eastAsia="en-US"/>
        </w:rPr>
        <w:t>организация строительства, реконструкции и модернизации инженерных коммуникаций и объектов жизнеобеспечения;</w:t>
      </w:r>
    </w:p>
    <w:p w:rsidR="00F3115F" w:rsidRPr="00F3115F" w:rsidRDefault="00F3115F" w:rsidP="00F3115F">
      <w:pPr>
        <w:widowControl w:val="0"/>
        <w:autoSpaceDE w:val="0"/>
        <w:autoSpaceDN w:val="0"/>
        <w:adjustRightInd w:val="0"/>
        <w:snapToGrid/>
        <w:spacing w:before="0" w:after="0"/>
        <w:ind w:firstLine="709"/>
        <w:jc w:val="both"/>
        <w:rPr>
          <w:sz w:val="28"/>
          <w:szCs w:val="28"/>
          <w:lang w:eastAsia="en-US"/>
        </w:rPr>
      </w:pPr>
      <w:r w:rsidRPr="00F3115F">
        <w:rPr>
          <w:sz w:val="28"/>
          <w:szCs w:val="28"/>
          <w:lang w:eastAsia="en-US"/>
        </w:rPr>
        <w:t>реализация мер по благоустройству городских и сельских поселений.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lang w:eastAsia="en-US"/>
        </w:rPr>
      </w:pPr>
      <w:r w:rsidRPr="00F3115F">
        <w:rPr>
          <w:sz w:val="28"/>
          <w:szCs w:val="28"/>
        </w:rPr>
        <w:t>Задача 2 –</w:t>
      </w:r>
      <w:r w:rsidRPr="00F3115F">
        <w:rPr>
          <w:b/>
          <w:sz w:val="28"/>
          <w:szCs w:val="28"/>
        </w:rPr>
        <w:t> </w:t>
      </w:r>
      <w:r w:rsidRPr="00F3115F">
        <w:rPr>
          <w:sz w:val="28"/>
          <w:szCs w:val="28"/>
        </w:rPr>
        <w:t xml:space="preserve">совершенствование системы </w:t>
      </w:r>
      <w:r w:rsidRPr="00F3115F">
        <w:rPr>
          <w:rFonts w:eastAsia="Calibri"/>
          <w:sz w:val="28"/>
          <w:szCs w:val="28"/>
          <w:lang w:eastAsia="en-US"/>
        </w:rPr>
        <w:t>управления в сфере обслуживания жилищно-коммунального хозяйства Новосибирской области</w:t>
      </w:r>
      <w:r w:rsidRPr="00F3115F">
        <w:rPr>
          <w:sz w:val="28"/>
          <w:szCs w:val="28"/>
        </w:rPr>
        <w:t>.</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развитие конкурентных отношений в сфере управления и обслуживания многоквартирного жилищного фонда;</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привлечение частных инвестиций в жилищно-коммунальную сферу;</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проведение мероприятий, направленных на предупреждение и пресечение нарушений, установленных в соответствии с жилищным законодательством, законодательством об энергосбережении и повышении энергетической эффективности, требований к использованию и сохранению жилищного фонда;</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повышение информированности населения о законодательной деятельности в сфере управления многоквартирными домами.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Задача 3 – совершенствование системы обращения с отходами производства и потребления в городских округах и муниципальных районах Новосибирской области.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создание условий для легитимного размещения твердых бытовых отходов на территории Новосибирской области;</w:t>
      </w:r>
    </w:p>
    <w:p w:rsidR="00F3115F" w:rsidRPr="00F3115F" w:rsidRDefault="00F3115F" w:rsidP="00F3115F">
      <w:pPr>
        <w:widowControl w:val="0"/>
        <w:snapToGrid/>
        <w:spacing w:before="0" w:after="0"/>
        <w:ind w:firstLine="709"/>
        <w:jc w:val="both"/>
        <w:rPr>
          <w:sz w:val="28"/>
          <w:szCs w:val="28"/>
          <w:lang w:eastAsia="en-US"/>
        </w:rPr>
      </w:pPr>
      <w:r w:rsidRPr="00F3115F">
        <w:rPr>
          <w:sz w:val="28"/>
          <w:szCs w:val="28"/>
          <w:lang w:eastAsia="en-US"/>
        </w:rPr>
        <w:t>создание условий для внедрения глубокой переработки твердых бытовых отходов, образующихся в городе Новосибирске;</w:t>
      </w:r>
    </w:p>
    <w:p w:rsidR="00F3115F" w:rsidRPr="00F3115F" w:rsidRDefault="00F3115F" w:rsidP="00F3115F">
      <w:pPr>
        <w:widowControl w:val="0"/>
        <w:snapToGrid/>
        <w:spacing w:before="0" w:after="0"/>
        <w:ind w:firstLine="709"/>
        <w:jc w:val="both"/>
        <w:rPr>
          <w:sz w:val="28"/>
          <w:szCs w:val="28"/>
        </w:rPr>
      </w:pPr>
      <w:r w:rsidRPr="00F3115F">
        <w:rPr>
          <w:sz w:val="28"/>
          <w:szCs w:val="28"/>
          <w:lang w:eastAsia="en-US"/>
        </w:rPr>
        <w:t>совершенствование системы управления в сфере обращения с отходами (сбор, транспортировка, переработка и утилизация), образующимися в городе Новосибирске</w:t>
      </w:r>
      <w:r w:rsidRPr="00F3115F">
        <w:rPr>
          <w:sz w:val="28"/>
          <w:szCs w:val="28"/>
        </w:rPr>
        <w:t>.</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Программы (проекты/мероприятия), направленные на решение поставленных задач:</w:t>
      </w:r>
    </w:p>
    <w:p w:rsidR="00F3115F" w:rsidRPr="00F3115F" w:rsidRDefault="00F3115F" w:rsidP="00F3115F">
      <w:pPr>
        <w:widowControl w:val="0"/>
        <w:tabs>
          <w:tab w:val="left" w:pos="744"/>
        </w:tabs>
        <w:snapToGrid/>
        <w:spacing w:before="0" w:after="0"/>
        <w:ind w:firstLine="709"/>
        <w:jc w:val="both"/>
        <w:rPr>
          <w:sz w:val="28"/>
          <w:szCs w:val="28"/>
        </w:rPr>
      </w:pPr>
      <w:r w:rsidRPr="00F3115F">
        <w:rPr>
          <w:sz w:val="28"/>
          <w:szCs w:val="28"/>
        </w:rPr>
        <w:t>региональная адресная программа по переселению граждан Новосибирской области из аварийного жилищного фонда на 2013-2017 годы, утвержденная постановлением Правительства Новосибирской области от 15.04.2013 № 160-п;</w:t>
      </w:r>
    </w:p>
    <w:p w:rsidR="00F3115F" w:rsidRPr="00F3115F" w:rsidRDefault="00F3115F" w:rsidP="00F3115F">
      <w:pPr>
        <w:widowControl w:val="0"/>
        <w:snapToGrid/>
        <w:spacing w:before="0" w:after="0"/>
        <w:ind w:firstLine="709"/>
        <w:jc w:val="both"/>
        <w:rPr>
          <w:sz w:val="28"/>
          <w:szCs w:val="28"/>
        </w:rPr>
      </w:pPr>
      <w:r w:rsidRPr="00F3115F">
        <w:rPr>
          <w:sz w:val="28"/>
          <w:szCs w:val="28"/>
        </w:rPr>
        <w:t>программы муниципальных образований Новосибирской области по переселению граждан из аварийного жилищного фонда;</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региональная программа капитального ремонта общего имущества в многоквартирных домах, расположенных на территории Новосибирской области, на 2014-2038 годы, утвержденная постановлением Правительства Новосибирской области от 27.11.2013 № 524-п;</w:t>
      </w:r>
    </w:p>
    <w:p w:rsidR="00F3115F" w:rsidRPr="00F3115F" w:rsidRDefault="00F3115F" w:rsidP="00F3115F">
      <w:pPr>
        <w:widowControl w:val="0"/>
        <w:adjustRightInd w:val="0"/>
        <w:snapToGrid/>
        <w:spacing w:before="0" w:after="0"/>
        <w:ind w:firstLine="709"/>
        <w:jc w:val="both"/>
        <w:outlineLvl w:val="2"/>
        <w:rPr>
          <w:sz w:val="28"/>
          <w:szCs w:val="28"/>
        </w:rPr>
      </w:pPr>
      <w:r w:rsidRPr="00F3115F">
        <w:rPr>
          <w:sz w:val="28"/>
          <w:szCs w:val="28"/>
        </w:rPr>
        <w:t>государственная программа Новосибирской области «Жилищно-коммунальное хозяйство в Новосибирской области в 2015-2020 годах», утвержденная постановлением Правительства Новосибирской области от 16.02.2015 № 66-п;</w:t>
      </w:r>
    </w:p>
    <w:p w:rsidR="00F3115F" w:rsidRPr="00F3115F" w:rsidRDefault="00F3115F" w:rsidP="00F3115F">
      <w:pPr>
        <w:widowControl w:val="0"/>
        <w:snapToGrid/>
        <w:spacing w:before="0" w:after="0"/>
        <w:ind w:firstLine="709"/>
        <w:jc w:val="both"/>
        <w:rPr>
          <w:sz w:val="28"/>
          <w:szCs w:val="28"/>
          <w:lang w:eastAsia="en-US"/>
        </w:rPr>
      </w:pPr>
      <w:r w:rsidRPr="00F3115F">
        <w:rPr>
          <w:sz w:val="28"/>
          <w:szCs w:val="28"/>
          <w:lang w:eastAsia="en-US"/>
        </w:rPr>
        <w:t xml:space="preserve">государственная программа Новосибирской области «Развитие системы </w:t>
      </w:r>
      <w:r w:rsidRPr="00F3115F">
        <w:rPr>
          <w:sz w:val="28"/>
          <w:szCs w:val="28"/>
          <w:lang w:eastAsia="en-US"/>
        </w:rPr>
        <w:lastRenderedPageBreak/>
        <w:t>обращения с отходами производства и потребления в Новосибирской области в 2015-2020 годах», утвержденная постановлением Правительства Новосибирской области от 19.01.2015 № 10-п;</w:t>
      </w:r>
    </w:p>
    <w:p w:rsidR="00F3115F" w:rsidRPr="00F3115F" w:rsidRDefault="00F3115F" w:rsidP="00F3115F">
      <w:pPr>
        <w:widowControl w:val="0"/>
        <w:snapToGrid/>
        <w:spacing w:before="0" w:after="0"/>
        <w:ind w:firstLine="709"/>
        <w:jc w:val="both"/>
        <w:rPr>
          <w:sz w:val="28"/>
          <w:szCs w:val="28"/>
          <w:lang w:eastAsia="en-US"/>
        </w:rPr>
      </w:pPr>
      <w:r w:rsidRPr="00F3115F">
        <w:rPr>
          <w:sz w:val="28"/>
          <w:szCs w:val="28"/>
          <w:lang w:eastAsia="en-US"/>
        </w:rPr>
        <w:t>государственная программа Новосибирской области «Энергосбережение и повышение энергетической эффективности Новосибирской области на 2015-2020 годы», утвержденная постановлением Правительства Новосибирской области от 16.03.2015 № 89-п.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2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5"/>
        <w:gridCol w:w="1417"/>
        <w:gridCol w:w="1134"/>
        <w:gridCol w:w="1134"/>
        <w:gridCol w:w="1134"/>
      </w:tblGrid>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left="-57" w:right="-57" w:firstLine="34"/>
              <w:jc w:val="center"/>
              <w:rPr>
                <w:szCs w:val="24"/>
              </w:rPr>
            </w:pPr>
            <w:r w:rsidRPr="00F3115F">
              <w:rPr>
                <w:szCs w:val="24"/>
              </w:rPr>
              <w:t>2015 год (ожидаемое значение)</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2016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2017 год</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2018 год</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Количество человек, переселенных из аварийного жилищного фонда, человек/семей</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3943/1642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2963/</w:t>
            </w:r>
          </w:p>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1234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2903/</w:t>
            </w:r>
          </w:p>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1209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1130/</w:t>
            </w:r>
          </w:p>
          <w:p w:rsidR="00F3115F" w:rsidRPr="00F3115F" w:rsidRDefault="00F3115F" w:rsidP="00F3115F">
            <w:pPr>
              <w:widowControl w:val="0"/>
              <w:autoSpaceDE w:val="0"/>
              <w:autoSpaceDN w:val="0"/>
              <w:adjustRightInd w:val="0"/>
              <w:snapToGrid/>
              <w:spacing w:before="0" w:after="0"/>
              <w:ind w:firstLine="34"/>
              <w:jc w:val="center"/>
              <w:rPr>
                <w:strike/>
                <w:szCs w:val="24"/>
              </w:rPr>
            </w:pPr>
            <w:r w:rsidRPr="00F3115F">
              <w:rPr>
                <w:szCs w:val="24"/>
              </w:rPr>
              <w:t>468</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Доля ветхого и аварийного жилищного фонда в</w:t>
            </w:r>
            <w:r w:rsidRPr="00F3115F">
              <w:rPr>
                <w:szCs w:val="24"/>
                <w:lang w:val="en-US"/>
              </w:rPr>
              <w:t> </w:t>
            </w:r>
            <w:r w:rsidRPr="00F3115F">
              <w:rPr>
                <w:szCs w:val="24"/>
              </w:rPr>
              <w:t>общем объеме жилищного фонда Новосибирской области,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1,65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1,6</w:t>
            </w:r>
          </w:p>
        </w:tc>
      </w:tr>
      <w:tr w:rsidR="00F3115F" w:rsidRPr="00F3115F" w:rsidTr="00F3115F">
        <w:trPr>
          <w:trHeight w:val="273"/>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Капитальный ремонт многоквартирных жилых домов, единиц</w:t>
            </w:r>
            <w:r w:rsidRPr="00F3115F">
              <w:rPr>
                <w:szCs w:val="24"/>
                <w:vertAlign w:val="superscript"/>
              </w:rPr>
              <w:footnoteReference w:id="6"/>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863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963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w:t>
            </w:r>
          </w:p>
        </w:tc>
      </w:tr>
      <w:tr w:rsidR="00F3115F" w:rsidRPr="00F3115F" w:rsidTr="00F3115F">
        <w:trPr>
          <w:cantSplit/>
          <w:trHeight w:val="563"/>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Удельный вес площади жилищного фонда, обеспеченного всеми видами благоустройства, в</w:t>
            </w:r>
            <w:r w:rsidRPr="00F3115F">
              <w:rPr>
                <w:szCs w:val="24"/>
                <w:lang w:val="en-US"/>
              </w:rPr>
              <w:t> </w:t>
            </w:r>
            <w:r w:rsidRPr="00F3115F">
              <w:rPr>
                <w:szCs w:val="24"/>
              </w:rPr>
              <w:t xml:space="preserve">общей площади жилищного фонда Новосибирской области, %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lang w:val="en-US"/>
              </w:rPr>
              <w:t>58</w:t>
            </w:r>
            <w:r w:rsidRPr="00F3115F">
              <w:rPr>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58,3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58,5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58,7</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Удельный вес жилищного фонда, обеспеченного газом,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27,0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27,2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27,4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27,6</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Удельный вес жилищного фонда, обеспеченного водопроводом,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84,2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84,4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84,6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84,8</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Удельный вес жилищного фонда, обеспеченного центральным отоплением,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70,5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70,7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70,9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71,1</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78,8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78,9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79,1</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Количество домовладений (квартир), переведенных на использование природного газа в жилищном фонде в Новосибирской области (нарастающим итогом), единица</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92643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95983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98883</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104443</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lastRenderedPageBreak/>
              <w:t xml:space="preserve">Уровень износа коммунальной инфраструктуры, %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64,6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64,5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64,5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64,5</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 xml:space="preserve">Доля заемных средств в общем объеме капитальных вложений в системы теплоснабжения, водоснабжения, водоотведения и очистки сточных вод, %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20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30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30</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 xml:space="preserve">Доля городских и сельских поселений, в которых проведены мероприятия по благоустройству территорий, %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0,8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trike/>
                <w:szCs w:val="24"/>
              </w:rPr>
            </w:pPr>
            <w:r w:rsidRPr="00F3115F">
              <w:rPr>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trike/>
                <w:szCs w:val="24"/>
              </w:rPr>
            </w:pPr>
            <w:r w:rsidRPr="00F3115F">
              <w:rPr>
                <w:szCs w:val="24"/>
              </w:rPr>
              <w:t>1,2</w:t>
            </w:r>
          </w:p>
        </w:tc>
      </w:tr>
      <w:tr w:rsidR="00F3115F" w:rsidRPr="00F3115F" w:rsidTr="00F3115F">
        <w:trPr>
          <w:cantSplit/>
          <w:trHeight w:val="20"/>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 xml:space="preserve">Доля убыточных организаций жилищно-коммунального хозяйства от общего количества организаций жилищно-коммунального хозяйства Новосибирской области, %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45,8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45,6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45,5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szCs w:val="24"/>
              </w:rPr>
            </w:pPr>
            <w:r w:rsidRPr="00F3115F">
              <w:rPr>
                <w:szCs w:val="24"/>
              </w:rPr>
              <w:t>45,4</w:t>
            </w:r>
          </w:p>
        </w:tc>
      </w:tr>
      <w:tr w:rsidR="00F3115F" w:rsidRPr="00F3115F" w:rsidTr="00F3115F">
        <w:trPr>
          <w:trHeight w:val="20"/>
          <w:tblHeader/>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Количество плановых проверок в целях предупреждения, выявления и пресечения нарушений требований к использованию и сохранности жилищного фонда, единица</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250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300</w:t>
            </w:r>
          </w:p>
        </w:tc>
      </w:tr>
      <w:tr w:rsidR="00F3115F" w:rsidRPr="00F3115F" w:rsidTr="00F3115F">
        <w:trPr>
          <w:trHeight w:val="20"/>
          <w:tblHeader/>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Площадь обследованного жилищного фонда в результате проведения контрольных мероприятий по предупреждению, выявлению и пресечению нарушений требований к использованию и сохранности жилищного фонда, содержанию общего имущества, млн. </w:t>
            </w:r>
            <w:proofErr w:type="spellStart"/>
            <w:r w:rsidRPr="00F3115F">
              <w:rPr>
                <w:szCs w:val="24"/>
              </w:rPr>
              <w:t>кв</w:t>
            </w:r>
            <w:proofErr w:type="gramStart"/>
            <w:r w:rsidRPr="00F3115F">
              <w:rPr>
                <w:szCs w:val="24"/>
              </w:rPr>
              <w:t>.м</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49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50</w:t>
            </w:r>
          </w:p>
        </w:tc>
      </w:tr>
      <w:tr w:rsidR="00F3115F" w:rsidRPr="00F3115F" w:rsidTr="00F3115F">
        <w:trPr>
          <w:trHeight w:val="20"/>
          <w:tblHeader/>
        </w:trPr>
        <w:tc>
          <w:tcPr>
            <w:tcW w:w="510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Количество полигонов твердых бытовых отходов, отвечающих установленным требованиям, нарастающим итогом, единица</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34"/>
              <w:jc w:val="center"/>
              <w:rPr>
                <w:szCs w:val="24"/>
              </w:rPr>
            </w:pPr>
            <w:r w:rsidRPr="00F3115F">
              <w:rPr>
                <w:szCs w:val="24"/>
              </w:rPr>
              <w:t>8</w:t>
            </w:r>
          </w:p>
        </w:tc>
      </w:tr>
    </w:tbl>
    <w:p w:rsidR="00F3115F" w:rsidRPr="00F3115F" w:rsidRDefault="00F3115F" w:rsidP="00F3115F">
      <w:pPr>
        <w:widowControl w:val="0"/>
        <w:snapToGrid/>
        <w:spacing w:before="0" w:after="0"/>
        <w:ind w:firstLine="709"/>
        <w:rPr>
          <w:rFonts w:eastAsia="Calibri"/>
          <w:color w:val="1F497D" w:themeColor="text2"/>
          <w:sz w:val="32"/>
          <w:szCs w:val="32"/>
          <w:lang w:val="en-US" w:eastAsia="en-US"/>
        </w:rPr>
      </w:pPr>
    </w:p>
    <w:p w:rsidR="00F3115F" w:rsidRPr="00F3115F" w:rsidRDefault="00F3115F" w:rsidP="00F3115F">
      <w:pPr>
        <w:widowControl w:val="0"/>
        <w:snapToGrid/>
        <w:spacing w:before="0" w:after="0"/>
        <w:jc w:val="center"/>
        <w:outlineLvl w:val="0"/>
        <w:rPr>
          <w:b/>
          <w:bCs/>
          <w:kern w:val="32"/>
          <w:sz w:val="28"/>
          <w:szCs w:val="28"/>
        </w:rPr>
      </w:pPr>
      <w:bookmarkStart w:id="59" w:name="_Toc437944531"/>
      <w:r w:rsidRPr="00F3115F">
        <w:rPr>
          <w:b/>
          <w:bCs/>
          <w:kern w:val="32"/>
          <w:sz w:val="28"/>
          <w:szCs w:val="28"/>
        </w:rPr>
        <w:t>21. Формирование условий для развития духовности, высокой культуры и нравственного здоровья населения Новосибирской области</w:t>
      </w:r>
      <w:bookmarkEnd w:id="59"/>
    </w:p>
    <w:p w:rsidR="00F3115F" w:rsidRPr="00F3115F" w:rsidRDefault="00F3115F" w:rsidP="00F3115F">
      <w:pPr>
        <w:widowControl w:val="0"/>
        <w:snapToGrid/>
        <w:spacing w:before="0" w:after="0"/>
        <w:jc w:val="center"/>
        <w:outlineLvl w:val="0"/>
        <w:rPr>
          <w:bCs/>
          <w:kern w:val="32"/>
          <w:sz w:val="32"/>
          <w:szCs w:val="32"/>
        </w:rPr>
      </w:pPr>
    </w:p>
    <w:p w:rsidR="00F3115F" w:rsidRPr="00F3115F" w:rsidRDefault="00F3115F" w:rsidP="00F3115F">
      <w:pPr>
        <w:widowControl w:val="0"/>
        <w:autoSpaceDE w:val="0"/>
        <w:autoSpaceDN w:val="0"/>
        <w:adjustRightInd w:val="0"/>
        <w:snapToGrid/>
        <w:spacing w:before="0" w:after="0"/>
        <w:ind w:firstLine="709"/>
        <w:jc w:val="both"/>
        <w:rPr>
          <w:sz w:val="28"/>
          <w:szCs w:val="28"/>
        </w:rPr>
      </w:pPr>
      <w:bookmarkStart w:id="60" w:name="_Toc430875997"/>
      <w:bookmarkEnd w:id="58"/>
      <w:r w:rsidRPr="00F3115F">
        <w:rPr>
          <w:sz w:val="28"/>
          <w:szCs w:val="28"/>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 xml:space="preserve">повышение </w:t>
      </w:r>
      <w:proofErr w:type="gramStart"/>
      <w:r w:rsidRPr="00F3115F">
        <w:rPr>
          <w:sz w:val="28"/>
          <w:szCs w:val="28"/>
        </w:rPr>
        <w:t>эффективности использования потенциала сферы культуры Новосибирской области</w:t>
      </w:r>
      <w:proofErr w:type="gramEnd"/>
      <w:r w:rsidRPr="00F3115F">
        <w:rPr>
          <w:sz w:val="28"/>
          <w:szCs w:val="28"/>
        </w:rPr>
        <w:t>.</w:t>
      </w:r>
      <w:bookmarkEnd w:id="60"/>
    </w:p>
    <w:p w:rsidR="00F3115F" w:rsidRPr="00F3115F" w:rsidRDefault="00F3115F" w:rsidP="00F3115F">
      <w:pPr>
        <w:widowControl w:val="0"/>
        <w:snapToGrid/>
        <w:spacing w:before="0" w:after="0"/>
        <w:ind w:firstLine="709"/>
        <w:rPr>
          <w:rFonts w:eastAsia="Calibri"/>
          <w:bCs/>
          <w:sz w:val="28"/>
          <w:szCs w:val="28"/>
          <w:lang w:eastAsia="en-US"/>
        </w:rPr>
      </w:pPr>
      <w:bookmarkStart w:id="61" w:name="_Toc430875998"/>
      <w:r w:rsidRPr="00F3115F">
        <w:rPr>
          <w:rFonts w:eastAsia="Calibri"/>
          <w:bCs/>
          <w:sz w:val="28"/>
          <w:szCs w:val="28"/>
          <w:lang w:eastAsia="en-US"/>
        </w:rPr>
        <w:t>Направления деятельности:</w:t>
      </w:r>
      <w:bookmarkEnd w:id="61"/>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развитие и поддержка самодеятельного народного творчества, культурно-просветительской и досуговой деятельности в Новосибирской области;</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развитие образования и государственная поддержка одаренных детей и талантливой молодежи в сфере культуры Новосибирской области;</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поддержка развития творческого потенциала молодых профессиональных музыкантов, артистов, режиссеров, художников, дизайнеров и других молодых деятелей искусства Новосибирской области;</w:t>
      </w:r>
      <w:r w:rsidRPr="00F3115F">
        <w:rPr>
          <w:rFonts w:eastAsia="Calibri"/>
          <w:sz w:val="28"/>
          <w:szCs w:val="28"/>
          <w:lang w:eastAsia="en-US"/>
        </w:rPr>
        <w:tab/>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развитие театрального и концертного дела;</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развитие библиотек Новосибирской области как центров информационной культуры гражданского общества на основе создания единого интегрированного информационного пространства;</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 xml:space="preserve">сохранение, популяризация и использование музейных фондов, развитие музейного дела в Новосибирской области; </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lastRenderedPageBreak/>
        <w:tab/>
        <w:t>создание условий для развития отделений творческих союзов России в Новосибирской области;</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развитие кадрового потенциала в сфере культуры Новосибирской области;</w:t>
      </w:r>
    </w:p>
    <w:p w:rsidR="00F3115F" w:rsidRPr="00F3115F" w:rsidRDefault="00F3115F" w:rsidP="00F3115F">
      <w:pPr>
        <w:widowControl w:val="0"/>
        <w:tabs>
          <w:tab w:val="left" w:pos="0"/>
        </w:tabs>
        <w:snapToGrid/>
        <w:spacing w:before="0" w:after="0"/>
        <w:ind w:firstLine="709"/>
        <w:jc w:val="both"/>
        <w:rPr>
          <w:rFonts w:eastAsia="Calibri"/>
          <w:sz w:val="28"/>
          <w:szCs w:val="28"/>
          <w:lang w:eastAsia="en-US"/>
        </w:rPr>
      </w:pPr>
      <w:r w:rsidRPr="00F3115F">
        <w:rPr>
          <w:rFonts w:eastAsia="Calibri"/>
          <w:sz w:val="28"/>
          <w:szCs w:val="28"/>
          <w:lang w:eastAsia="en-US"/>
        </w:rPr>
        <w:tab/>
        <w:t>обеспечение развития материально-технической базы муниципальных и государственных учреждений культуры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сохранение, популяризация и вовлечение в хозяйственный оборот объектов культурного наследия.</w:t>
      </w:r>
    </w:p>
    <w:p w:rsidR="00F3115F" w:rsidRPr="00F3115F" w:rsidRDefault="00F3115F" w:rsidP="00F3115F">
      <w:pPr>
        <w:widowControl w:val="0"/>
        <w:snapToGrid/>
        <w:spacing w:before="0" w:after="0"/>
        <w:ind w:firstLine="709"/>
        <w:rPr>
          <w:sz w:val="28"/>
          <w:szCs w:val="28"/>
        </w:rPr>
      </w:pPr>
      <w:r w:rsidRPr="00F3115F">
        <w:rPr>
          <w:sz w:val="28"/>
          <w:szCs w:val="28"/>
        </w:rPr>
        <w:t>Направления деятельности:</w:t>
      </w:r>
    </w:p>
    <w:p w:rsidR="00F3115F" w:rsidRPr="00F3115F" w:rsidRDefault="00F3115F" w:rsidP="00F3115F">
      <w:pPr>
        <w:widowControl w:val="0"/>
        <w:tabs>
          <w:tab w:val="left" w:pos="0"/>
        </w:tabs>
        <w:autoSpaceDE w:val="0"/>
        <w:autoSpaceDN w:val="0"/>
        <w:adjustRightInd w:val="0"/>
        <w:snapToGrid/>
        <w:spacing w:before="0" w:after="0"/>
        <w:ind w:firstLine="709"/>
        <w:jc w:val="both"/>
        <w:rPr>
          <w:sz w:val="28"/>
          <w:szCs w:val="28"/>
        </w:rPr>
      </w:pPr>
      <w:r w:rsidRPr="00F3115F">
        <w:rPr>
          <w:sz w:val="28"/>
          <w:szCs w:val="28"/>
        </w:rPr>
        <w:t>совершенствование нормативной правовой базы и механизмов управления в сфере сохранения, использования, популяризации и государственной охраны объектов культурного наследия;</w:t>
      </w:r>
    </w:p>
    <w:p w:rsidR="00F3115F" w:rsidRPr="00F3115F" w:rsidRDefault="00F3115F" w:rsidP="00F3115F">
      <w:pPr>
        <w:widowControl w:val="0"/>
        <w:tabs>
          <w:tab w:val="left" w:pos="0"/>
        </w:tabs>
        <w:autoSpaceDE w:val="0"/>
        <w:autoSpaceDN w:val="0"/>
        <w:adjustRightInd w:val="0"/>
        <w:snapToGrid/>
        <w:spacing w:before="0" w:after="0"/>
        <w:ind w:firstLine="709"/>
        <w:jc w:val="both"/>
        <w:rPr>
          <w:sz w:val="28"/>
          <w:szCs w:val="28"/>
        </w:rPr>
      </w:pPr>
      <w:r w:rsidRPr="00F3115F">
        <w:rPr>
          <w:sz w:val="28"/>
          <w:szCs w:val="28"/>
        </w:rPr>
        <w:t>обеспечение сохранности объектов культурного наследия;</w:t>
      </w:r>
    </w:p>
    <w:p w:rsidR="00F3115F" w:rsidRPr="00F3115F" w:rsidRDefault="00F3115F" w:rsidP="00F3115F">
      <w:pPr>
        <w:widowControl w:val="0"/>
        <w:tabs>
          <w:tab w:val="left" w:pos="0"/>
        </w:tabs>
        <w:autoSpaceDE w:val="0"/>
        <w:autoSpaceDN w:val="0"/>
        <w:adjustRightInd w:val="0"/>
        <w:snapToGrid/>
        <w:spacing w:before="0" w:after="0"/>
        <w:ind w:firstLine="709"/>
        <w:jc w:val="both"/>
        <w:rPr>
          <w:sz w:val="28"/>
          <w:szCs w:val="28"/>
        </w:rPr>
      </w:pPr>
      <w:r w:rsidRPr="00F3115F">
        <w:rPr>
          <w:sz w:val="28"/>
          <w:szCs w:val="28"/>
        </w:rPr>
        <w:t>обеспечение доступности информации об объектах культурного наследия путем расширения видов и масштабов мероприятий по их популяризации;</w:t>
      </w:r>
    </w:p>
    <w:p w:rsidR="00F3115F" w:rsidRPr="00F3115F" w:rsidRDefault="00F3115F" w:rsidP="00F3115F">
      <w:pPr>
        <w:widowControl w:val="0"/>
        <w:tabs>
          <w:tab w:val="left" w:pos="0"/>
        </w:tabs>
        <w:autoSpaceDE w:val="0"/>
        <w:autoSpaceDN w:val="0"/>
        <w:adjustRightInd w:val="0"/>
        <w:snapToGrid/>
        <w:spacing w:before="0" w:after="0"/>
        <w:ind w:firstLine="709"/>
        <w:jc w:val="both"/>
        <w:rPr>
          <w:sz w:val="28"/>
          <w:szCs w:val="28"/>
        </w:rPr>
      </w:pPr>
      <w:r w:rsidRPr="00F3115F">
        <w:rPr>
          <w:sz w:val="28"/>
          <w:szCs w:val="28"/>
        </w:rPr>
        <w:t>создание на исторических территориях системы достопримечательных мест, историко-культурных заповедников, музейно-туристических комплексов, являющейся основой для развития научно-познавательного и историко-культурного туризма в Новосибирской области;</w:t>
      </w:r>
    </w:p>
    <w:p w:rsidR="00F3115F" w:rsidRPr="00F3115F" w:rsidRDefault="00F3115F" w:rsidP="00F3115F">
      <w:pPr>
        <w:widowControl w:val="0"/>
        <w:tabs>
          <w:tab w:val="left" w:pos="0"/>
        </w:tabs>
        <w:autoSpaceDE w:val="0"/>
        <w:autoSpaceDN w:val="0"/>
        <w:adjustRightInd w:val="0"/>
        <w:snapToGrid/>
        <w:spacing w:before="0" w:after="0"/>
        <w:ind w:firstLine="709"/>
        <w:jc w:val="both"/>
        <w:rPr>
          <w:sz w:val="28"/>
          <w:szCs w:val="28"/>
        </w:rPr>
      </w:pPr>
      <w:r w:rsidRPr="00F3115F">
        <w:rPr>
          <w:sz w:val="28"/>
          <w:szCs w:val="28"/>
        </w:rPr>
        <w:t>обеспечение полноценного и рационального использования объектов культурного наследия, развития и успешной интеграции их в социально-экономическую жизнь Новосибирской области;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организация и проведение мероприятий по сохранению памятников и других мемориальных объектов, увековечивающих память о новосибирцах – защитниках Отечества.</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региона.</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пропаганда здорового образа жизни и профилактика асоциальных проявлений в молодежной среде;</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создание условий для интеллектуального, творческого и культурного развития молодежи;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создание условий для развития патриотического и духовно-нравственного воспитания молодежи;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вовлечение молодежи в трудовую деятельность (студенческие отряды, мероприятия, направленные на профессиональную ориентацию молодежи);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вовлечение молодежи в социально-экономические и политические процессы;</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вовлечение молодежи в предпринимательскую и инновационную деятельность, научно-техническое творчество.</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Задача 4</w:t>
      </w:r>
      <w:r w:rsidRPr="00F3115F">
        <w:rPr>
          <w:sz w:val="28"/>
          <w:szCs w:val="28"/>
          <w:lang w:val="en-US"/>
        </w:rPr>
        <w:t> </w:t>
      </w:r>
      <w:r w:rsidRPr="00F3115F">
        <w:rPr>
          <w:sz w:val="28"/>
          <w:szCs w:val="28"/>
        </w:rPr>
        <w:t>–</w:t>
      </w:r>
      <w:r w:rsidRPr="00F3115F">
        <w:rPr>
          <w:sz w:val="28"/>
          <w:szCs w:val="28"/>
          <w:lang w:val="en-US"/>
        </w:rPr>
        <w:t> </w:t>
      </w:r>
      <w:r w:rsidRPr="00F3115F">
        <w:rPr>
          <w:sz w:val="28"/>
          <w:szCs w:val="28"/>
        </w:rPr>
        <w:t>вовлечение активных граждан и социально ориентированных некоммерческих организаций (далее – СО НКО) в реализацию на территории Новосибирской области приоритетных социально значимых проектов и программ, развитие институтов местного самоуправления.</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lastRenderedPageBreak/>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стимулирование и государственная поддержка реализации социально значимых проектов и программ инициативных групп граждан и СО НКО;</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обеспечение информационной, консультационной и образовательной поддержки инициативных групп граждан и СО НКО;</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совершенствование механизмов взаимодействия исполнительных органов государственной власти Новосибирской области, институтов гражданского общества и СО НКО в развитии принципов государственно-общественного партнерства;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создание организационно-правовых условий для совершенствования механизмов регионального и муниципального управления;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совершенствование механизмов участия населения в развитии территорий Новосибирской области посредством поддержки муниципальных проектов, программ и инициатив, территориального общественного самоуправления; </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развитие межмуниципального взаимодействия, распространение лучшего опыта муниципального управления.</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Задача 5</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 xml:space="preserve">укрепление гражданского единства многонационального народа (российской нации), проживающего на территории Новосибирской области. </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Направление деятельности: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совершенствование государственного управления в сфере государственной национальной политики на территории Новосибирской области;</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содействие укреплению гражданского единства и гармонизации межнациональных отношений;</w:t>
      </w:r>
    </w:p>
    <w:p w:rsidR="00F3115F" w:rsidRPr="00F3115F" w:rsidRDefault="00F3115F" w:rsidP="00F3115F">
      <w:pPr>
        <w:widowControl w:val="0"/>
        <w:tabs>
          <w:tab w:val="left" w:pos="720"/>
          <w:tab w:val="left" w:pos="5040"/>
        </w:tabs>
        <w:autoSpaceDE w:val="0"/>
        <w:autoSpaceDN w:val="0"/>
        <w:adjustRightInd w:val="0"/>
        <w:snapToGrid/>
        <w:spacing w:before="0" w:after="0"/>
        <w:ind w:firstLine="709"/>
        <w:jc w:val="both"/>
        <w:rPr>
          <w:sz w:val="28"/>
          <w:szCs w:val="28"/>
        </w:rPr>
      </w:pPr>
      <w:r w:rsidRPr="00F3115F">
        <w:rPr>
          <w:sz w:val="28"/>
          <w:szCs w:val="28"/>
        </w:rPr>
        <w:t>содействие этнокультурному многообразию народов, проживающих на территории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 xml:space="preserve">Программы </w:t>
      </w:r>
      <w:r w:rsidRPr="00F3115F">
        <w:rPr>
          <w:sz w:val="28"/>
          <w:szCs w:val="28"/>
        </w:rPr>
        <w:t>(проекты/мероприятия)</w:t>
      </w:r>
      <w:r w:rsidRPr="00F3115F">
        <w:rPr>
          <w:rFonts w:eastAsia="Calibri"/>
          <w:sz w:val="28"/>
          <w:szCs w:val="28"/>
        </w:rPr>
        <w:t>, направленные на решение поставленных задач:</w:t>
      </w:r>
    </w:p>
    <w:p w:rsidR="00F3115F" w:rsidRPr="00F3115F" w:rsidRDefault="00F3115F" w:rsidP="00F3115F">
      <w:pPr>
        <w:widowControl w:val="0"/>
        <w:autoSpaceDE w:val="0"/>
        <w:autoSpaceDN w:val="0"/>
        <w:adjustRightInd w:val="0"/>
        <w:snapToGrid/>
        <w:spacing w:before="0" w:after="0"/>
        <w:ind w:firstLine="709"/>
        <w:jc w:val="both"/>
        <w:rPr>
          <w:rFonts w:eastAsia="Calibri"/>
          <w:bCs/>
          <w:sz w:val="28"/>
          <w:szCs w:val="28"/>
        </w:rPr>
      </w:pPr>
      <w:r w:rsidRPr="00F3115F">
        <w:rPr>
          <w:rFonts w:eastAsia="Calibri"/>
          <w:bCs/>
          <w:sz w:val="28"/>
          <w:szCs w:val="28"/>
        </w:rPr>
        <w:t>государственная программа Новосибирской области «Культура Новосибирской области» на 2015-2020 годы», утвержденная постановлением Правительства Новосибирской области от 03.02.2015 № 46-п;</w:t>
      </w:r>
    </w:p>
    <w:p w:rsidR="00F3115F" w:rsidRPr="00F3115F" w:rsidRDefault="00F3115F" w:rsidP="00F3115F">
      <w:pPr>
        <w:widowControl w:val="0"/>
        <w:autoSpaceDE w:val="0"/>
        <w:autoSpaceDN w:val="0"/>
        <w:snapToGrid/>
        <w:spacing w:before="0" w:after="0"/>
        <w:ind w:firstLine="709"/>
        <w:jc w:val="both"/>
        <w:rPr>
          <w:rFonts w:eastAsia="Calibri"/>
          <w:bCs/>
          <w:sz w:val="28"/>
          <w:szCs w:val="28"/>
          <w:lang w:eastAsia="en-US"/>
        </w:rPr>
      </w:pPr>
      <w:r w:rsidRPr="00F3115F">
        <w:rPr>
          <w:sz w:val="28"/>
          <w:szCs w:val="28"/>
        </w:rPr>
        <w:t>государственная программа Новосибирской области «Развитие государственной молодежной политики Новосибирской области на 2016-2021 годы», утвержденная постановлением Правительства Новосибирской области от 13.07.2015 № 263-п;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государственная программа Новосибирской области «Патриотическое воспитание граждан Российской Федерации в Новосибирской области на 2015</w:t>
      </w:r>
      <w:r w:rsidRPr="00F3115F">
        <w:rPr>
          <w:sz w:val="28"/>
          <w:szCs w:val="28"/>
        </w:rPr>
        <w:noBreakHyphen/>
        <w:t>2020 годы», утвержденная постановлением Правительства Новосибирской области от 16.02.2015 № 60-п;</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 xml:space="preserve">государственная программа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2015-2020 годы», утвержденная постановлением Правительства Новосибирской области от 19.01.2015 № 9-п; </w:t>
      </w:r>
    </w:p>
    <w:p w:rsidR="00F3115F" w:rsidRPr="00F3115F" w:rsidRDefault="00F3115F" w:rsidP="00F3115F">
      <w:pPr>
        <w:widowControl w:val="0"/>
        <w:snapToGrid/>
        <w:spacing w:before="0" w:after="0"/>
        <w:ind w:firstLine="709"/>
        <w:jc w:val="both"/>
        <w:rPr>
          <w:sz w:val="28"/>
          <w:szCs w:val="28"/>
        </w:rPr>
      </w:pPr>
      <w:r w:rsidRPr="00F3115F">
        <w:rPr>
          <w:sz w:val="28"/>
          <w:szCs w:val="28"/>
        </w:rPr>
        <w:t xml:space="preserve">государственная программа Новосибирской области «Развитие институтов </w:t>
      </w:r>
      <w:r w:rsidRPr="00F3115F">
        <w:rPr>
          <w:sz w:val="28"/>
          <w:szCs w:val="28"/>
        </w:rPr>
        <w:lastRenderedPageBreak/>
        <w:t>региональной политики Новосибирской области на 2016-2021 годы», утвержденная постановлением Правительства Новосибирской области от 15.12.2015 № 449-п;</w:t>
      </w:r>
    </w:p>
    <w:p w:rsidR="00F3115F" w:rsidRPr="00F3115F" w:rsidRDefault="00F3115F" w:rsidP="00F3115F">
      <w:pPr>
        <w:widowControl w:val="0"/>
        <w:autoSpaceDE w:val="0"/>
        <w:autoSpaceDN w:val="0"/>
        <w:snapToGrid/>
        <w:spacing w:before="0" w:after="0"/>
        <w:ind w:firstLine="709"/>
        <w:jc w:val="both"/>
        <w:rPr>
          <w:bCs/>
          <w:sz w:val="28"/>
          <w:szCs w:val="28"/>
        </w:rPr>
      </w:pPr>
      <w:r w:rsidRPr="00F3115F">
        <w:rPr>
          <w:sz w:val="28"/>
          <w:szCs w:val="28"/>
        </w:rPr>
        <w:t xml:space="preserve">государственная программа Новосибирской области «Укрепление единства российской нации и этнокультурное развитие народов, проживающих на территории Новосибирской области, на 2015-2020 годы», утвержденная </w:t>
      </w:r>
      <w:r w:rsidRPr="00F3115F">
        <w:rPr>
          <w:bCs/>
          <w:sz w:val="28"/>
          <w:szCs w:val="28"/>
        </w:rPr>
        <w:t>постановлением Правительства Новосибирской области от 08.06.2015 № 216-п.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7"/>
        <w:gridCol w:w="1417"/>
        <w:gridCol w:w="992"/>
        <w:gridCol w:w="1134"/>
        <w:gridCol w:w="1134"/>
      </w:tblGrid>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left="-57" w:right="-57"/>
              <w:jc w:val="center"/>
              <w:rPr>
                <w:rFonts w:eastAsia="Calibri"/>
                <w:szCs w:val="24"/>
                <w:lang w:eastAsia="en-US"/>
              </w:rPr>
            </w:pPr>
            <w:r w:rsidRPr="00F3115F">
              <w:rPr>
                <w:rFonts w:eastAsia="Calibri"/>
                <w:szCs w:val="24"/>
                <w:lang w:eastAsia="en-US"/>
              </w:rPr>
              <w:t>2015 (ожидаемое значение)</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2016</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2017</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2018</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lang w:eastAsia="en-US"/>
              </w:rPr>
            </w:pPr>
            <w:r w:rsidRPr="00F3115F">
              <w:rPr>
                <w:rFonts w:eastAsia="Calibri"/>
                <w:szCs w:val="24"/>
                <w:lang w:eastAsia="en-US"/>
              </w:rPr>
              <w:t>Увеличение количества посещений театрально-концертных мероприятий (по сравнению с предыдущим годом),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4,3</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4,4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4,5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4,6</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lang w:eastAsia="en-US"/>
              </w:rPr>
            </w:pPr>
            <w:r w:rsidRPr="00F3115F">
              <w:rPr>
                <w:rFonts w:eastAsia="Calibri"/>
                <w:szCs w:val="24"/>
                <w:lang w:eastAsia="en-US"/>
              </w:rPr>
              <w:t xml:space="preserve">Посещаемость музеев Новосибирской области, посещений на 1 жителя в год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0,45</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0,5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0,55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0,6</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rFonts w:eastAsia="Calibri"/>
                <w:szCs w:val="24"/>
                <w:lang w:eastAsia="en-US"/>
              </w:rPr>
            </w:pPr>
            <w:r w:rsidRPr="00F3115F">
              <w:rPr>
                <w:szCs w:val="24"/>
              </w:rPr>
              <w:t>Доля публичных библиотек и библиотек – структурных подразделений культурно-досуговых центров, подключенных к сети Интернет, в общем количестве библиотек Новосибирской области, %</w:t>
            </w:r>
            <w:r w:rsidRPr="00F3115F">
              <w:rPr>
                <w:rFonts w:eastAsia="Calibri"/>
                <w:szCs w:val="24"/>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65,0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75,0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85,0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rFonts w:eastAsia="Calibri"/>
                <w:szCs w:val="24"/>
                <w:lang w:eastAsia="en-US"/>
              </w:rPr>
            </w:pPr>
            <w:r w:rsidRPr="00F3115F">
              <w:rPr>
                <w:rFonts w:eastAsia="Calibri"/>
                <w:szCs w:val="24"/>
                <w:lang w:eastAsia="en-US"/>
              </w:rPr>
              <w:t>95,0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rFonts w:eastAsia="Calibri"/>
                <w:szCs w:val="24"/>
                <w:lang w:eastAsia="en-US"/>
              </w:rPr>
            </w:pPr>
            <w:r w:rsidRPr="00F3115F">
              <w:rPr>
                <w:szCs w:val="24"/>
              </w:rPr>
              <w:t>Увеличение численности участников культурно-досуговых мероприятий (по сравнению с предыдущим годом),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7,4</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7,8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8,1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8,45</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szCs w:val="24"/>
              </w:rPr>
            </w:pPr>
            <w:r w:rsidRPr="00F3115F">
              <w:rPr>
                <w:szCs w:val="24"/>
              </w:rPr>
              <w:t>Отношение средней заработной платы работников учреждений культуры к средней заработной плате в Новосибирской области,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trike/>
                <w:szCs w:val="24"/>
              </w:rPr>
            </w:pPr>
            <w:r w:rsidRPr="00F3115F">
              <w:rPr>
                <w:szCs w:val="24"/>
              </w:rPr>
              <w:t>74,3</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82,4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100,0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num" w:pos="720"/>
              </w:tabs>
              <w:snapToGrid/>
              <w:spacing w:before="0" w:after="0"/>
              <w:jc w:val="center"/>
              <w:rPr>
                <w:szCs w:val="24"/>
              </w:rPr>
            </w:pPr>
            <w:r w:rsidRPr="00F3115F">
              <w:rPr>
                <w:szCs w:val="24"/>
              </w:rPr>
              <w:t>100,0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Доля объектов культурного наследия (памятников архитектуры, истории и монументального искусства) федерального, регионального и местного (муниципального) значения, находящихся в удовлетворительном состоянии,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71,6</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73,9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76,2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78,5</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Доля объектов культурного наследия, расположенных на исторических территориях и вовлеченных в сферу туризма,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37</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39</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41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0"/>
              </w:tabs>
              <w:autoSpaceDE w:val="0"/>
              <w:autoSpaceDN w:val="0"/>
              <w:adjustRightInd w:val="0"/>
              <w:snapToGrid/>
              <w:spacing w:before="0" w:after="0"/>
              <w:jc w:val="center"/>
              <w:rPr>
                <w:szCs w:val="24"/>
              </w:rPr>
            </w:pPr>
            <w:r w:rsidRPr="00F3115F">
              <w:rPr>
                <w:szCs w:val="24"/>
              </w:rPr>
              <w:t>42</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Количество созданных достопримечательных мест, историко-культурных заповедников и музейно-туристических комплексов (ежегодно создаваемых объектов), единица</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Количество участников мероприятий, направленных на вовлечение молодежи в социальную, экономическую, общественно-политическую и культурную жизнь общества, 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161,6</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174,18</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175,22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176,26</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 xml:space="preserve">Количество участников мероприятий, </w:t>
            </w:r>
            <w:r w:rsidRPr="00F3115F">
              <w:rPr>
                <w:szCs w:val="24"/>
              </w:rPr>
              <w:lastRenderedPageBreak/>
              <w:t>направленных на формирование патриотического сознания граждан Российской Федерации в Новосибирской области, 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lastRenderedPageBreak/>
              <w:t>59,0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59,2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59,4</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59,6</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lastRenderedPageBreak/>
              <w:t>Количество поддержанных в рамках государственной программы</w:t>
            </w:r>
            <w:r w:rsidRPr="00F3115F">
              <w:rPr>
                <w:rFonts w:ascii="Arial" w:hAnsi="Arial" w:cs="Arial"/>
                <w:sz w:val="32"/>
                <w:szCs w:val="24"/>
                <w:vertAlign w:val="superscript"/>
              </w:rPr>
              <w:footnoteReference w:id="7"/>
            </w:r>
            <w:r w:rsidRPr="00F3115F">
              <w:rPr>
                <w:szCs w:val="24"/>
              </w:rPr>
              <w:t xml:space="preserve"> социально значимых проектов и программ СО НКО, реализуемых физическими лицами и СО НКО, единица</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364</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302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312</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470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Численность представителей СО НКО, прошедших в рамках государственной программы</w:t>
            </w:r>
            <w:proofErr w:type="gramStart"/>
            <w:r w:rsidRPr="00F3115F">
              <w:rPr>
                <w:szCs w:val="24"/>
                <w:vertAlign w:val="superscript"/>
              </w:rPr>
              <w:t>7</w:t>
            </w:r>
            <w:proofErr w:type="gramEnd"/>
            <w:r w:rsidRPr="00F3115F">
              <w:rPr>
                <w:szCs w:val="24"/>
              </w:rPr>
              <w:t xml:space="preserve"> обучение по образовательным, просветительским, обучающим программам, получивших консультационную поддержку, человек</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350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муниципальных образований, участвующих в межмуниципальном сотрудничестве,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60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70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муниципальных образований, которые используют не менее трех форм участия населения в осуществлении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50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55</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snapToGrid/>
              <w:spacing w:before="0" w:after="0"/>
              <w:jc w:val="center"/>
              <w:rPr>
                <w:szCs w:val="24"/>
              </w:rPr>
            </w:pPr>
            <w:r w:rsidRPr="00F3115F">
              <w:rPr>
                <w:szCs w:val="24"/>
              </w:rPr>
              <w:t>60</w:t>
            </w:r>
          </w:p>
        </w:tc>
      </w:tr>
      <w:tr w:rsidR="00F3115F" w:rsidRPr="00F3115F" w:rsidTr="00F3115F">
        <w:trPr>
          <w:trHeight w:val="20"/>
        </w:trPr>
        <w:tc>
          <w:tcPr>
            <w:tcW w:w="524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муниципальных образований, на территории которых осуществляется реализация мероприятий государственной программы</w:t>
            </w:r>
            <w:proofErr w:type="gramStart"/>
            <w:r w:rsidRPr="00F3115F">
              <w:rPr>
                <w:szCs w:val="24"/>
                <w:vertAlign w:val="superscript"/>
              </w:rPr>
              <w:t>7</w:t>
            </w:r>
            <w:proofErr w:type="gramEnd"/>
            <w:r w:rsidRPr="00F3115F">
              <w:rPr>
                <w:szCs w:val="24"/>
                <w:vertAlign w:val="superscript"/>
              </w:rPr>
              <w:t xml:space="preserve"> </w:t>
            </w:r>
            <w:r w:rsidRPr="00F3115F">
              <w:rPr>
                <w:szCs w:val="24"/>
              </w:rPr>
              <w:t>(от числа муниципальных районов и городских округов), %</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w:t>
            </w:r>
          </w:p>
        </w:tc>
        <w:tc>
          <w:tcPr>
            <w:tcW w:w="113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100</w:t>
            </w:r>
          </w:p>
        </w:tc>
      </w:tr>
    </w:tbl>
    <w:p w:rsidR="00F3115F" w:rsidRPr="00F3115F" w:rsidRDefault="00F3115F" w:rsidP="00F3115F">
      <w:pPr>
        <w:widowControl w:val="0"/>
        <w:snapToGrid/>
        <w:spacing w:before="0" w:after="0"/>
        <w:jc w:val="center"/>
        <w:outlineLvl w:val="0"/>
        <w:rPr>
          <w:rFonts w:cs="Arial"/>
          <w:bCs/>
          <w:kern w:val="32"/>
          <w:sz w:val="28"/>
          <w:szCs w:val="32"/>
        </w:rPr>
      </w:pPr>
      <w:bookmarkStart w:id="62" w:name="_Toc437944532"/>
      <w:bookmarkEnd w:id="37"/>
    </w:p>
    <w:p w:rsidR="00F3115F" w:rsidRPr="00F3115F" w:rsidRDefault="00F3115F" w:rsidP="00F3115F">
      <w:pPr>
        <w:widowControl w:val="0"/>
        <w:snapToGrid/>
        <w:spacing w:before="0" w:after="0"/>
        <w:jc w:val="center"/>
        <w:outlineLvl w:val="0"/>
        <w:rPr>
          <w:rFonts w:cs="Arial"/>
          <w:b/>
          <w:bCs/>
          <w:kern w:val="32"/>
          <w:sz w:val="32"/>
          <w:szCs w:val="32"/>
          <w:u w:val="single"/>
        </w:rPr>
      </w:pPr>
      <w:r w:rsidRPr="00F3115F">
        <w:rPr>
          <w:rFonts w:cs="Arial"/>
          <w:b/>
          <w:bCs/>
          <w:kern w:val="32"/>
          <w:sz w:val="32"/>
          <w:szCs w:val="32"/>
          <w:u w:val="single"/>
          <w:lang w:val="en-US"/>
        </w:rPr>
        <w:t>IV</w:t>
      </w:r>
      <w:r w:rsidRPr="00F3115F">
        <w:rPr>
          <w:rFonts w:cs="Arial"/>
          <w:b/>
          <w:bCs/>
          <w:kern w:val="32"/>
          <w:sz w:val="32"/>
          <w:szCs w:val="32"/>
          <w:u w:val="single"/>
        </w:rPr>
        <w:t>. Основные направления территориальной политики</w:t>
      </w:r>
      <w:bookmarkEnd w:id="62"/>
    </w:p>
    <w:p w:rsidR="00F3115F" w:rsidRPr="00F3115F" w:rsidRDefault="00F3115F" w:rsidP="00F3115F">
      <w:pPr>
        <w:snapToGrid/>
        <w:spacing w:before="0" w:after="0"/>
        <w:rPr>
          <w:sz w:val="32"/>
          <w:szCs w:val="32"/>
          <w:u w:val="single"/>
        </w:rPr>
      </w:pPr>
    </w:p>
    <w:p w:rsidR="00F3115F" w:rsidRPr="00F3115F" w:rsidRDefault="00F3115F" w:rsidP="00F3115F">
      <w:pPr>
        <w:widowControl w:val="0"/>
        <w:snapToGrid/>
        <w:spacing w:before="0" w:after="0"/>
        <w:ind w:firstLine="709"/>
        <w:jc w:val="both"/>
        <w:rPr>
          <w:sz w:val="28"/>
          <w:szCs w:val="28"/>
        </w:rPr>
      </w:pPr>
      <w:bookmarkStart w:id="63" w:name="_Toc343849526"/>
      <w:r w:rsidRPr="00F3115F">
        <w:rPr>
          <w:sz w:val="28"/>
          <w:szCs w:val="28"/>
        </w:rPr>
        <w:t>Задача – формирование благоприятной среды проживания и ведения бизнеса на территории муниципальных образований Новосибирской области, повышение конкурентоспособности муниципальных образований посредством эффективного использования имеющегося потенциала, а также сглаживание диспропорций в их развитии.</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эффективное развитие экономики территорий за счет поддержки инновационных инициатив, создания условий для формирования территориальных кластеров, индустриальных и технологических парков;</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 xml:space="preserve">стимулирование инвестиционной активности на муниципальном уровне путем создания благоприятных инфраструктурных условий в сельской местности и внедрения в муниципальных образованиях «успешных практик», направленных на развитие малого и среднего предпринимательства, снятия административных </w:t>
      </w:r>
      <w:r w:rsidRPr="00F3115F">
        <w:rPr>
          <w:sz w:val="28"/>
          <w:szCs w:val="28"/>
        </w:rPr>
        <w:lastRenderedPageBreak/>
        <w:t>барьеров;</w:t>
      </w:r>
    </w:p>
    <w:p w:rsidR="00F3115F" w:rsidRPr="00F3115F" w:rsidRDefault="00F3115F" w:rsidP="00F3115F">
      <w:pPr>
        <w:widowControl w:val="0"/>
        <w:snapToGrid/>
        <w:spacing w:before="0" w:after="0"/>
        <w:ind w:firstLine="709"/>
        <w:jc w:val="both"/>
        <w:rPr>
          <w:sz w:val="28"/>
          <w:szCs w:val="28"/>
        </w:rPr>
      </w:pPr>
      <w:r w:rsidRPr="00F3115F">
        <w:rPr>
          <w:sz w:val="28"/>
          <w:szCs w:val="28"/>
        </w:rPr>
        <w:t>содействие развитию туристического и рекреационного потенциала сельских территорий;</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нормативной правовой базы территориального развития экономики региона, содействие внедрению единого подхода к процессу стратегического планирования на уровне муниципальных образований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Планируемые результаты деятельности в разрезе муниципальных районов и городских округов Новосибирской области (по данным администраций муниципальных районов и городских округов) приведены в приложении № 2 к настоящему Плану.</w:t>
      </w:r>
    </w:p>
    <w:p w:rsidR="00F3115F" w:rsidRPr="00F3115F" w:rsidRDefault="00F3115F" w:rsidP="00F3115F">
      <w:pPr>
        <w:widowControl w:val="0"/>
        <w:snapToGrid/>
        <w:spacing w:before="0" w:after="0"/>
        <w:jc w:val="both"/>
        <w:rPr>
          <w:sz w:val="28"/>
          <w:szCs w:val="28"/>
        </w:rPr>
      </w:pPr>
    </w:p>
    <w:p w:rsidR="00F3115F" w:rsidRPr="00F3115F" w:rsidRDefault="00F3115F" w:rsidP="00F3115F">
      <w:pPr>
        <w:widowControl w:val="0"/>
        <w:snapToGrid/>
        <w:spacing w:before="0" w:after="0"/>
        <w:jc w:val="center"/>
        <w:outlineLvl w:val="0"/>
        <w:rPr>
          <w:rFonts w:cs="Arial"/>
          <w:b/>
          <w:bCs/>
          <w:kern w:val="32"/>
          <w:sz w:val="32"/>
          <w:szCs w:val="32"/>
          <w:u w:val="single"/>
        </w:rPr>
      </w:pPr>
      <w:bookmarkStart w:id="64" w:name="_Toc437944533"/>
      <w:r w:rsidRPr="00F3115F">
        <w:rPr>
          <w:rFonts w:cs="Arial"/>
          <w:b/>
          <w:bCs/>
          <w:kern w:val="32"/>
          <w:sz w:val="32"/>
          <w:szCs w:val="32"/>
          <w:u w:val="single"/>
          <w:lang w:val="en-US"/>
        </w:rPr>
        <w:t>V</w:t>
      </w:r>
      <w:r w:rsidRPr="00F3115F">
        <w:rPr>
          <w:rFonts w:cs="Arial"/>
          <w:b/>
          <w:bCs/>
          <w:kern w:val="32"/>
          <w:sz w:val="32"/>
          <w:szCs w:val="32"/>
          <w:u w:val="single"/>
        </w:rPr>
        <w:t>. Развитие государственных информационных систем, информационного общества и информационной инфраструктуры Новосибирской области</w:t>
      </w:r>
      <w:bookmarkEnd w:id="64"/>
    </w:p>
    <w:p w:rsidR="00F3115F" w:rsidRPr="00F3115F" w:rsidRDefault="00F3115F" w:rsidP="00F3115F">
      <w:pPr>
        <w:snapToGrid/>
        <w:spacing w:before="0" w:after="0"/>
        <w:rPr>
          <w:sz w:val="28"/>
          <w:szCs w:val="28"/>
        </w:rPr>
      </w:pPr>
    </w:p>
    <w:bookmarkEnd w:id="63"/>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color w:val="000000"/>
          <w:sz w:val="28"/>
          <w:szCs w:val="28"/>
        </w:rPr>
        <w:t>создание условий для получения гражданами и организациями в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 xml:space="preserve">Направления деятельности: </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развитие базовой инфраструктуры информационного общества и создание единой архитектуры электронного правительства, обеспечивающей межведомственный уровень обмена данными;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создание условий, обеспечивающих поддержание, развитие и использование геоинформационной системы Новосибирской области и региональной навигационно-информационной системы Новосибирской области;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обеспечение территориального развертывания и функционального развития «Системы-112» на территории Новосибирской области;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содействие повышению доступности и качества услуг связи на территории Новосибирской области.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color w:val="000000"/>
          <w:sz w:val="28"/>
          <w:szCs w:val="28"/>
        </w:rPr>
        <w:t>повышение эффективности взаимодействия гражданского общества и бизнеса с органами государственной власти.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snapToGrid/>
        <w:spacing w:before="0" w:after="0"/>
        <w:ind w:firstLine="709"/>
        <w:jc w:val="both"/>
        <w:rPr>
          <w:sz w:val="28"/>
          <w:szCs w:val="28"/>
        </w:rPr>
      </w:pPr>
      <w:r w:rsidRPr="00F3115F">
        <w:rPr>
          <w:sz w:val="28"/>
          <w:szCs w:val="28"/>
        </w:rPr>
        <w:t>обеспечение открытости, доступности, достоверности и своевременности представления информации о социально-экономическом развитии Новосибирской области, в том числе о деятельности органов государственной власти Новосибирской области, об общественно значимых событиях, свободы поиска и  ее получения населением Новосибирской области в средствах массовой информации.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Программы (проекты/мероприятия), направленные на решение поставленной задачи:</w:t>
      </w:r>
    </w:p>
    <w:p w:rsidR="00F3115F" w:rsidRPr="00F3115F" w:rsidRDefault="00F3115F" w:rsidP="00F3115F">
      <w:pPr>
        <w:widowControl w:val="0"/>
        <w:snapToGrid/>
        <w:spacing w:before="0" w:after="0"/>
        <w:ind w:firstLine="709"/>
        <w:jc w:val="both"/>
        <w:rPr>
          <w:color w:val="000000"/>
          <w:sz w:val="28"/>
          <w:szCs w:val="28"/>
        </w:rPr>
      </w:pPr>
      <w:r w:rsidRPr="00F3115F">
        <w:rPr>
          <w:color w:val="000000"/>
          <w:sz w:val="28"/>
          <w:szCs w:val="28"/>
        </w:rPr>
        <w:t xml:space="preserve">государственная программа Новосибирской области «Развитие инфраструктуры информационного общества Новосибирской области </w:t>
      </w:r>
      <w:r w:rsidRPr="00F3115F">
        <w:rPr>
          <w:color w:val="000000"/>
          <w:sz w:val="28"/>
          <w:szCs w:val="28"/>
        </w:rPr>
        <w:lastRenderedPageBreak/>
        <w:t>на 2015</w:t>
      </w:r>
      <w:r w:rsidRPr="00F3115F">
        <w:rPr>
          <w:color w:val="000000"/>
          <w:sz w:val="28"/>
          <w:szCs w:val="28"/>
        </w:rPr>
        <w:noBreakHyphen/>
        <w:t>2020 годы», утвержденная постановлением Правительства Новосибирской области от 04.03.2015 № 70-п;</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ведомственная целевая программа «Информирование населения о социально-экономическом развитии Новосибирской области на 2016-2021 годы», утвержденная приказом управления информационных проектов Новосибирской области от 10.11.2015 № 181.</w:t>
      </w:r>
    </w:p>
    <w:p w:rsidR="00F3115F" w:rsidRPr="00F3115F" w:rsidRDefault="00F3115F" w:rsidP="00F3115F">
      <w:pPr>
        <w:widowControl w:val="0"/>
        <w:autoSpaceDE w:val="0"/>
        <w:autoSpaceDN w:val="0"/>
        <w:adjustRightInd w:val="0"/>
        <w:snapToGrid/>
        <w:spacing w:before="0" w:after="0"/>
        <w:ind w:left="709"/>
        <w:jc w:val="both"/>
        <w:rPr>
          <w:rFonts w:eastAsia="Calibri"/>
          <w:sz w:val="28"/>
          <w:szCs w:val="28"/>
        </w:rPr>
      </w:pPr>
      <w:r w:rsidRPr="00F3115F">
        <w:rPr>
          <w:rFonts w:eastAsia="Calibr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9"/>
        <w:gridCol w:w="1413"/>
        <w:gridCol w:w="814"/>
        <w:gridCol w:w="874"/>
        <w:gridCol w:w="836"/>
      </w:tblGrid>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Наименование показателя</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proofErr w:type="gramStart"/>
            <w:r w:rsidRPr="00F3115F">
              <w:rPr>
                <w:color w:val="000000"/>
                <w:szCs w:val="24"/>
              </w:rPr>
              <w:t>2015 год (ожидаемое</w:t>
            </w:r>
            <w:proofErr w:type="gramEnd"/>
          </w:p>
          <w:p w:rsidR="00F3115F" w:rsidRPr="00F3115F" w:rsidRDefault="00F3115F" w:rsidP="00F3115F">
            <w:pPr>
              <w:widowControl w:val="0"/>
              <w:snapToGrid/>
              <w:spacing w:before="0" w:after="0"/>
              <w:ind w:firstLine="34"/>
              <w:jc w:val="center"/>
              <w:rPr>
                <w:color w:val="000000"/>
                <w:szCs w:val="24"/>
              </w:rPr>
            </w:pPr>
            <w:r w:rsidRPr="00F3115F">
              <w:rPr>
                <w:color w:val="000000"/>
                <w:szCs w:val="24"/>
              </w:rPr>
              <w:t>значение)</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2016</w:t>
            </w:r>
          </w:p>
          <w:p w:rsidR="00F3115F" w:rsidRPr="00F3115F" w:rsidRDefault="00F3115F" w:rsidP="00F3115F">
            <w:pPr>
              <w:widowControl w:val="0"/>
              <w:snapToGrid/>
              <w:spacing w:before="0" w:after="0"/>
              <w:ind w:firstLine="34"/>
              <w:jc w:val="center"/>
              <w:rPr>
                <w:color w:val="000000"/>
                <w:szCs w:val="24"/>
              </w:rPr>
            </w:pPr>
            <w:r w:rsidRPr="00F3115F">
              <w:rPr>
                <w:color w:val="000000"/>
                <w:szCs w:val="24"/>
              </w:rPr>
              <w:t>год</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2017</w:t>
            </w:r>
          </w:p>
          <w:p w:rsidR="00F3115F" w:rsidRPr="00F3115F" w:rsidRDefault="00F3115F" w:rsidP="00F3115F">
            <w:pPr>
              <w:widowControl w:val="0"/>
              <w:snapToGrid/>
              <w:spacing w:before="0" w:after="0"/>
              <w:ind w:firstLine="34"/>
              <w:jc w:val="center"/>
              <w:rPr>
                <w:color w:val="000000"/>
                <w:szCs w:val="24"/>
              </w:rPr>
            </w:pPr>
            <w:r w:rsidRPr="00F3115F">
              <w:rPr>
                <w:color w:val="000000"/>
                <w:szCs w:val="24"/>
              </w:rPr>
              <w:t>год</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2018</w:t>
            </w:r>
          </w:p>
          <w:p w:rsidR="00F3115F" w:rsidRPr="00F3115F" w:rsidRDefault="00F3115F" w:rsidP="00F3115F">
            <w:pPr>
              <w:widowControl w:val="0"/>
              <w:snapToGrid/>
              <w:spacing w:before="0" w:after="0"/>
              <w:ind w:firstLine="34"/>
              <w:jc w:val="center"/>
              <w:rPr>
                <w:color w:val="000000"/>
                <w:szCs w:val="24"/>
              </w:rPr>
            </w:pPr>
            <w:r w:rsidRPr="00F3115F">
              <w:rPr>
                <w:color w:val="000000"/>
                <w:szCs w:val="24"/>
              </w:rPr>
              <w:t>год</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color w:val="000000"/>
                <w:szCs w:val="24"/>
              </w:rPr>
            </w:pPr>
            <w:r w:rsidRPr="00F3115F">
              <w:rPr>
                <w:color w:val="000000"/>
                <w:szCs w:val="24"/>
                <w:highlight w:val="green"/>
              </w:rPr>
              <w:t>Доля государственных услуг,</w:t>
            </w:r>
            <w:r w:rsidRPr="00F3115F">
              <w:rPr>
                <w:color w:val="000000"/>
                <w:szCs w:val="24"/>
              </w:rPr>
              <w:t xml:space="preserve"> оказываемых областными исполнительными органами государственной власти Новосибирской области, которые можно получить </w:t>
            </w:r>
            <w:r w:rsidRPr="00F3115F">
              <w:rPr>
                <w:color w:val="000000"/>
                <w:szCs w:val="24"/>
                <w:highlight w:val="green"/>
              </w:rPr>
              <w:t>в электронном виде</w:t>
            </w:r>
            <w:r w:rsidRPr="00F3115F">
              <w:rPr>
                <w:color w:val="000000"/>
                <w:szCs w:val="24"/>
              </w:rPr>
              <w:t>, из общего объема государственных услуг, ежегодно, %</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jc w:val="both"/>
              <w:rPr>
                <w:color w:val="000000"/>
                <w:szCs w:val="24"/>
              </w:rPr>
            </w:pPr>
            <w:r w:rsidRPr="00F3115F">
              <w:rPr>
                <w:color w:val="000000"/>
                <w:szCs w:val="24"/>
              </w:rPr>
              <w:t>Доля муниципальных услуг, оказываемых органами местного самоуправления Новосибирской области, которые можно получить в электронном виде, из общего объема муниципальных услуг, ежегодно, %</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color w:val="000000"/>
                <w:szCs w:val="24"/>
              </w:rPr>
            </w:pPr>
            <w:r w:rsidRPr="00F3115F">
              <w:rPr>
                <w:color w:val="000000"/>
                <w:szCs w:val="24"/>
              </w:rPr>
              <w:t>100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color w:val="000000"/>
                <w:szCs w:val="24"/>
              </w:rPr>
            </w:pPr>
            <w:r w:rsidRPr="00F3115F">
              <w:rPr>
                <w:color w:val="000000"/>
                <w:szCs w:val="24"/>
              </w:rPr>
              <w:t>Доля граждан, использующих механизм получения государственных и муниципальных услуг в электронной форме, %</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40</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50</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60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70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color w:val="000000"/>
                <w:szCs w:val="24"/>
              </w:rPr>
            </w:pPr>
            <w:r w:rsidRPr="00F3115F">
              <w:rPr>
                <w:color w:val="000000"/>
                <w:szCs w:val="24"/>
              </w:rPr>
              <w:t>Количество отраслевых приложений региональной геоинформационной системы Новосибирской области, используемых органами государственной власти Новосибирской области, единица</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30</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35</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40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50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color w:val="000000"/>
                <w:szCs w:val="24"/>
              </w:rPr>
            </w:pPr>
            <w:r w:rsidRPr="00F3115F">
              <w:rPr>
                <w:color w:val="000000"/>
                <w:szCs w:val="24"/>
              </w:rPr>
              <w:t>Уровень интеграции экстренных оперативных служб Новосибирской области и центров обработки вызовов Новосибирской области в «Систему 112», %</w:t>
            </w:r>
          </w:p>
        </w:tc>
        <w:tc>
          <w:tcPr>
            <w:tcW w:w="1425"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53,5</w:t>
            </w:r>
          </w:p>
        </w:tc>
        <w:tc>
          <w:tcPr>
            <w:tcW w:w="820"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89,73</w:t>
            </w:r>
          </w:p>
        </w:tc>
        <w:tc>
          <w:tcPr>
            <w:tcW w:w="880"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100</w:t>
            </w:r>
          </w:p>
        </w:tc>
        <w:tc>
          <w:tcPr>
            <w:tcW w:w="842"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100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color w:val="000000"/>
                <w:szCs w:val="24"/>
              </w:rPr>
            </w:pPr>
            <w:r w:rsidRPr="00F3115F">
              <w:rPr>
                <w:color w:val="000000"/>
                <w:szCs w:val="24"/>
              </w:rPr>
              <w:t>Доля сельских отделений почтовой связи, размещенных в муниципальных помещениях муниципальных образований Новосибирской области, находящихся в удовлетворительном техническом состоянии и соответствующих стандартам и требованиям обслуживания, от общего числа сельских отделений почтовой связи Новосибирской области (нарастающим итогом), %</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72,2</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85,4</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100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100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color w:val="000000"/>
                <w:szCs w:val="24"/>
              </w:rPr>
            </w:pPr>
            <w:r w:rsidRPr="00F3115F">
              <w:rPr>
                <w:color w:val="000000"/>
                <w:szCs w:val="24"/>
              </w:rPr>
              <w:t>Количество сельских жителей Новосибирской области, для которых дополнительно обеспечен доступ к современным услугам связи (нарастающим итогом), человек</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3593</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8286</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34"/>
              <w:jc w:val="center"/>
              <w:rPr>
                <w:rFonts w:eastAsia="Calibri"/>
                <w:color w:val="000000"/>
                <w:szCs w:val="24"/>
                <w:lang w:eastAsia="en-US"/>
              </w:rPr>
            </w:pPr>
            <w:r w:rsidRPr="00F3115F">
              <w:rPr>
                <w:rFonts w:eastAsia="Calibri"/>
                <w:color w:val="000000"/>
                <w:szCs w:val="24"/>
                <w:lang w:eastAsia="en-US"/>
              </w:rPr>
              <w:t>12278</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left="-57" w:right="-57"/>
              <w:jc w:val="center"/>
              <w:rPr>
                <w:rFonts w:eastAsia="Calibri"/>
                <w:color w:val="000000"/>
                <w:szCs w:val="24"/>
                <w:lang w:eastAsia="en-US"/>
              </w:rPr>
            </w:pPr>
            <w:r w:rsidRPr="00F3115F">
              <w:rPr>
                <w:rFonts w:eastAsia="Calibri"/>
                <w:color w:val="000000"/>
                <w:szCs w:val="24"/>
                <w:lang w:eastAsia="en-US"/>
              </w:rPr>
              <w:t>16270</w:t>
            </w:r>
          </w:p>
        </w:tc>
      </w:tr>
      <w:tr w:rsidR="00F3115F" w:rsidRPr="00F3115F" w:rsidTr="00F3115F">
        <w:trPr>
          <w:trHeight w:val="20"/>
        </w:trPr>
        <w:tc>
          <w:tcPr>
            <w:tcW w:w="5956"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Доля населения Новосибирской области, выражающего удовлетворенность степенью информированности о социально-экономическом развитии Новосибирской области, в том числе о деятельности органов государственной власти Новосибирской области, %</w:t>
            </w:r>
          </w:p>
        </w:tc>
        <w:tc>
          <w:tcPr>
            <w:tcW w:w="142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xml:space="preserve">не </w:t>
            </w:r>
          </w:p>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xml:space="preserve">менее </w:t>
            </w:r>
          </w:p>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40</w:t>
            </w:r>
          </w:p>
        </w:tc>
        <w:tc>
          <w:tcPr>
            <w:tcW w:w="82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менее 40</w:t>
            </w:r>
          </w:p>
        </w:tc>
        <w:tc>
          <w:tcPr>
            <w:tcW w:w="880"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менее 40</w:t>
            </w:r>
          </w:p>
        </w:tc>
        <w:tc>
          <w:tcPr>
            <w:tcW w:w="842"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менее 40</w:t>
            </w:r>
          </w:p>
        </w:tc>
      </w:tr>
    </w:tbl>
    <w:p w:rsidR="00F3115F" w:rsidRPr="00F3115F" w:rsidRDefault="00F3115F" w:rsidP="00F3115F">
      <w:pPr>
        <w:widowControl w:val="0"/>
        <w:snapToGrid/>
        <w:spacing w:before="0" w:after="0"/>
        <w:jc w:val="center"/>
        <w:outlineLvl w:val="0"/>
        <w:rPr>
          <w:rFonts w:cs="Arial"/>
          <w:b/>
          <w:bCs/>
          <w:kern w:val="32"/>
          <w:sz w:val="28"/>
          <w:szCs w:val="32"/>
        </w:rPr>
      </w:pPr>
      <w:bookmarkStart w:id="65" w:name="_Toc437944534"/>
      <w:bookmarkStart w:id="66" w:name="_Toc343849527"/>
    </w:p>
    <w:p w:rsidR="00F3115F" w:rsidRPr="00F3115F" w:rsidRDefault="00F3115F" w:rsidP="00F3115F">
      <w:pPr>
        <w:widowControl w:val="0"/>
        <w:snapToGrid/>
        <w:spacing w:before="0" w:after="0"/>
        <w:jc w:val="center"/>
        <w:outlineLvl w:val="0"/>
        <w:rPr>
          <w:rFonts w:cs="Arial"/>
          <w:b/>
          <w:bCs/>
          <w:kern w:val="32"/>
          <w:sz w:val="32"/>
          <w:szCs w:val="32"/>
          <w:u w:val="single"/>
        </w:rPr>
      </w:pPr>
      <w:r w:rsidRPr="00F3115F">
        <w:rPr>
          <w:rFonts w:cs="Arial"/>
          <w:b/>
          <w:bCs/>
          <w:kern w:val="32"/>
          <w:sz w:val="32"/>
          <w:szCs w:val="32"/>
          <w:u w:val="single"/>
          <w:lang w:val="en-US"/>
        </w:rPr>
        <w:lastRenderedPageBreak/>
        <w:t>VI</w:t>
      </w:r>
      <w:r w:rsidRPr="00F3115F">
        <w:rPr>
          <w:rFonts w:cs="Arial"/>
          <w:b/>
          <w:bCs/>
          <w:kern w:val="32"/>
          <w:sz w:val="32"/>
          <w:szCs w:val="32"/>
          <w:u w:val="single"/>
        </w:rPr>
        <w:t>. Совершенствование системы государственного управления</w:t>
      </w:r>
      <w:bookmarkEnd w:id="65"/>
      <w:bookmarkEnd w:id="66"/>
    </w:p>
    <w:p w:rsidR="00F3115F" w:rsidRPr="00F3115F" w:rsidRDefault="00F3115F" w:rsidP="00F3115F">
      <w:pPr>
        <w:snapToGrid/>
        <w:spacing w:before="0" w:after="0"/>
        <w:rPr>
          <w:sz w:val="28"/>
          <w:szCs w:val="28"/>
        </w:rPr>
      </w:pPr>
    </w:p>
    <w:p w:rsidR="00F3115F" w:rsidRPr="00F3115F" w:rsidRDefault="00F3115F" w:rsidP="00F3115F">
      <w:pPr>
        <w:widowControl w:val="0"/>
        <w:snapToGrid/>
        <w:spacing w:before="0" w:after="0"/>
        <w:ind w:firstLine="709"/>
        <w:jc w:val="both"/>
        <w:rPr>
          <w:sz w:val="28"/>
          <w:szCs w:val="28"/>
        </w:rPr>
      </w:pPr>
      <w:r w:rsidRPr="00F3115F">
        <w:rPr>
          <w:sz w:val="28"/>
          <w:szCs w:val="28"/>
        </w:rPr>
        <w:t>Задача 1</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поддержание сбалансированности и бюджетной устойчивости Новосибирской области, направленной на гарантированное выполнение социально-значимых обязательств.</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обеспечение поступлений в областной бюджет за счет сохранения и увеличения налогового потенциала и недопущения роста недоимки по платежам в консолидированный бюджет Новосибирской области;</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внедрение и дальнейшее использование долгосрочного бюджетного планирования как инструмента выполнения задач по созданию долгосрочного устойчивого роста экономики и ориентира по ресурсному обеспечению государственных программ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формирование и исполнение расходов областного бюджета, заключающееся в безусловном выполнении обязательств социально-значимого характера и учитывающее сохранение межотраслевых пропорций между текущими расходами и «бюджетом развития»;</w:t>
      </w:r>
    </w:p>
    <w:p w:rsidR="00F3115F" w:rsidRPr="00F3115F" w:rsidRDefault="00F3115F" w:rsidP="00F3115F">
      <w:pPr>
        <w:widowControl w:val="0"/>
        <w:snapToGrid/>
        <w:spacing w:before="0" w:after="0"/>
        <w:ind w:firstLine="709"/>
        <w:jc w:val="both"/>
        <w:rPr>
          <w:sz w:val="28"/>
          <w:szCs w:val="28"/>
        </w:rPr>
      </w:pPr>
      <w:r w:rsidRPr="00F3115F">
        <w:rPr>
          <w:rFonts w:eastAsia="Calibri"/>
          <w:color w:val="000000"/>
          <w:sz w:val="28"/>
          <w:szCs w:val="28"/>
        </w:rPr>
        <w:t>повышение эффективности использования бюджетных средств;</w:t>
      </w:r>
    </w:p>
    <w:p w:rsidR="00F3115F" w:rsidRPr="00F3115F" w:rsidRDefault="00F3115F" w:rsidP="00F3115F">
      <w:pPr>
        <w:widowControl w:val="0"/>
        <w:snapToGrid/>
        <w:spacing w:before="0" w:after="0"/>
        <w:ind w:firstLine="709"/>
        <w:jc w:val="both"/>
        <w:rPr>
          <w:sz w:val="28"/>
          <w:szCs w:val="28"/>
        </w:rPr>
      </w:pPr>
      <w:r w:rsidRPr="00F3115F">
        <w:rPr>
          <w:sz w:val="28"/>
          <w:szCs w:val="28"/>
        </w:rPr>
        <w:t>совершенствование межбюджетных отношений и стимулирование муниципальных образований к развитию собственного экономического и налогового потенциала;</w:t>
      </w:r>
    </w:p>
    <w:p w:rsidR="00F3115F" w:rsidRPr="00F3115F" w:rsidRDefault="00F3115F" w:rsidP="00F3115F">
      <w:pPr>
        <w:widowControl w:val="0"/>
        <w:snapToGrid/>
        <w:spacing w:before="0" w:after="0"/>
        <w:ind w:firstLine="709"/>
        <w:jc w:val="both"/>
        <w:rPr>
          <w:sz w:val="28"/>
          <w:szCs w:val="28"/>
        </w:rPr>
      </w:pPr>
      <w:proofErr w:type="gramStart"/>
      <w:r w:rsidRPr="00F3115F">
        <w:rPr>
          <w:sz w:val="28"/>
          <w:szCs w:val="28"/>
        </w:rPr>
        <w:t>эффективное управление государственным долгом в целях минимизации расходов на его обслуживание и поддержание долговой нагрузки на уровне, соответствующем бюджетному законодательству и дополнительным ограничениям в рамках принятых обязательств по предоставленному Новосибирской области бюджетному кредиту из федерального бюджета.</w:t>
      </w:r>
      <w:proofErr w:type="gramEnd"/>
    </w:p>
    <w:p w:rsidR="00F3115F" w:rsidRPr="00F3115F" w:rsidRDefault="00F3115F" w:rsidP="00F3115F">
      <w:pPr>
        <w:widowControl w:val="0"/>
        <w:snapToGrid/>
        <w:spacing w:before="0" w:after="0"/>
        <w:ind w:firstLine="709"/>
        <w:jc w:val="both"/>
        <w:rPr>
          <w:sz w:val="28"/>
          <w:szCs w:val="28"/>
        </w:rPr>
      </w:pPr>
      <w:r w:rsidRPr="00F3115F">
        <w:rPr>
          <w:sz w:val="28"/>
          <w:szCs w:val="28"/>
        </w:rPr>
        <w:t>Задача 2</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sz w:val="28"/>
          <w:szCs w:val="28"/>
        </w:rPr>
        <w:t>повышение финансовой грамотности населения, прозрачности и открытости бюджета и бюджетного процесса для общества.</w:t>
      </w:r>
    </w:p>
    <w:p w:rsidR="00F3115F" w:rsidRPr="00F3115F" w:rsidRDefault="00F3115F" w:rsidP="00F3115F">
      <w:pPr>
        <w:widowControl w:val="0"/>
        <w:snapToGrid/>
        <w:spacing w:before="0" w:after="0"/>
        <w:ind w:firstLine="709"/>
        <w:jc w:val="both"/>
        <w:rPr>
          <w:sz w:val="28"/>
          <w:szCs w:val="28"/>
        </w:rPr>
      </w:pPr>
      <w:r w:rsidRPr="00F3115F">
        <w:rPr>
          <w:sz w:val="28"/>
          <w:szCs w:val="28"/>
        </w:rPr>
        <w:t>Направления деятельности:</w:t>
      </w:r>
    </w:p>
    <w:p w:rsidR="00F3115F" w:rsidRPr="00F3115F" w:rsidRDefault="00F3115F" w:rsidP="00F3115F">
      <w:pPr>
        <w:widowControl w:val="0"/>
        <w:snapToGrid/>
        <w:spacing w:before="0" w:after="0"/>
        <w:ind w:firstLine="709"/>
        <w:jc w:val="both"/>
        <w:rPr>
          <w:sz w:val="28"/>
          <w:szCs w:val="28"/>
        </w:rPr>
      </w:pPr>
      <w:r w:rsidRPr="00F3115F">
        <w:rPr>
          <w:sz w:val="28"/>
          <w:szCs w:val="28"/>
        </w:rPr>
        <w:t>развитие Единой системы управления бюджетным процессом Новосибирской области в части создания регионального сегмента государственной интегрированной информационной системы управления общественными финансами «Электронный бюджет» Новосибирской области;</w:t>
      </w:r>
    </w:p>
    <w:p w:rsidR="00F3115F" w:rsidRPr="00F3115F" w:rsidRDefault="00F3115F" w:rsidP="00F3115F">
      <w:pPr>
        <w:widowControl w:val="0"/>
        <w:snapToGrid/>
        <w:spacing w:before="0" w:after="0"/>
        <w:ind w:firstLine="709"/>
        <w:jc w:val="both"/>
        <w:rPr>
          <w:sz w:val="20"/>
        </w:rPr>
      </w:pPr>
      <w:r w:rsidRPr="00F3115F">
        <w:rPr>
          <w:sz w:val="28"/>
          <w:szCs w:val="28"/>
        </w:rPr>
        <w:t>создание портала «Открытый бюджет» Новосибирской области.</w:t>
      </w:r>
    </w:p>
    <w:p w:rsidR="00F3115F" w:rsidRPr="00F3115F" w:rsidRDefault="00F3115F" w:rsidP="00F3115F">
      <w:pPr>
        <w:widowControl w:val="0"/>
        <w:snapToGrid/>
        <w:spacing w:before="0" w:after="0"/>
        <w:ind w:firstLine="709"/>
        <w:jc w:val="both"/>
        <w:rPr>
          <w:sz w:val="28"/>
          <w:szCs w:val="28"/>
        </w:rPr>
      </w:pPr>
      <w:r w:rsidRPr="00F3115F">
        <w:rPr>
          <w:sz w:val="28"/>
          <w:szCs w:val="28"/>
        </w:rPr>
        <w:t>Программа, направленная на решение поставленной задачи:</w:t>
      </w:r>
    </w:p>
    <w:p w:rsidR="00F3115F" w:rsidRPr="00F3115F" w:rsidRDefault="00F3115F" w:rsidP="00F3115F">
      <w:pPr>
        <w:widowControl w:val="0"/>
        <w:snapToGrid/>
        <w:spacing w:before="0" w:after="0"/>
        <w:ind w:firstLine="709"/>
        <w:jc w:val="both"/>
        <w:rPr>
          <w:sz w:val="28"/>
          <w:szCs w:val="28"/>
        </w:rPr>
      </w:pPr>
      <w:r w:rsidRPr="00F3115F">
        <w:rPr>
          <w:sz w:val="28"/>
          <w:szCs w:val="28"/>
        </w:rPr>
        <w:t>государственная программа Новосибирской области «Управление государственными финансами Новосибирской области на 2014-2019 годы», утвержденная постановлением Правительства Новосибирской области от 15.07.2013 № 309-п.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24"/>
        <w:gridCol w:w="1269"/>
        <w:gridCol w:w="1418"/>
        <w:gridCol w:w="1417"/>
      </w:tblGrid>
      <w:tr w:rsidR="00F3115F" w:rsidRPr="00F3115F" w:rsidTr="00F3115F">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Наименование показателя</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2015 год (ожидаемое значение)</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2016 год</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2017 год</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2018 год</w:t>
            </w:r>
          </w:p>
        </w:tc>
      </w:tr>
      <w:tr w:rsidR="00F3115F" w:rsidRPr="00F3115F" w:rsidTr="00F3115F">
        <w:trPr>
          <w:trHeight w:val="1106"/>
        </w:trPr>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lastRenderedPageBreak/>
              <w:t>Отношение темпа роста поступлений налоговых доходов в консолидированный бюджет Новосибирской области отчетного периода к индексу потребительских цен (коэффициент)</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&gt; 0,95</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&gt; 1</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&gt; 1</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&gt; 1</w:t>
            </w:r>
          </w:p>
        </w:tc>
      </w:tr>
      <w:tr w:rsidR="00F3115F" w:rsidRPr="00F3115F" w:rsidTr="00F3115F">
        <w:trPr>
          <w:trHeight w:val="1106"/>
        </w:trPr>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Соотношение задолженности по платежам в областной бюджет Новосибирской области к объему налоговых и неналоговых доходов областного бюджета Новосибирской области за отчетный период к соответствующему показателю аналогичного периода предыдущего года (коэффициент) </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&lt; 1</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&lt; 1</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&lt; 1</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&lt; 1</w:t>
            </w:r>
          </w:p>
        </w:tc>
      </w:tr>
      <w:tr w:rsidR="00F3115F" w:rsidRPr="00F3115F" w:rsidTr="00F3115F">
        <w:trPr>
          <w:trHeight w:val="1106"/>
        </w:trPr>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Отношение государственного долга Новосибирской области (за вычетом выданных государственных гарантий) к объему доходов областного бюджета Новосибирской области без учета объема безвозмездных поступлений, %</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55%</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xml:space="preserve">≤ </w:t>
            </w:r>
            <w:r w:rsidRPr="00F3115F">
              <w:rPr>
                <w:szCs w:val="24"/>
                <w:lang w:val="en-US"/>
              </w:rPr>
              <w:t>65</w:t>
            </w:r>
            <w:r w:rsidRPr="00F3115F">
              <w:rPr>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xml:space="preserve">≤ </w:t>
            </w:r>
            <w:r w:rsidRPr="00F3115F">
              <w:rPr>
                <w:szCs w:val="24"/>
                <w:lang w:val="en-US"/>
              </w:rPr>
              <w:t>65</w:t>
            </w:r>
            <w:r w:rsidRPr="00F3115F">
              <w:rPr>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 xml:space="preserve">≤ </w:t>
            </w:r>
            <w:r w:rsidRPr="00F3115F">
              <w:rPr>
                <w:szCs w:val="24"/>
                <w:lang w:val="en-US"/>
              </w:rPr>
              <w:t>65</w:t>
            </w:r>
            <w:r w:rsidRPr="00F3115F">
              <w:rPr>
                <w:szCs w:val="24"/>
              </w:rPr>
              <w:t>%</w:t>
            </w:r>
          </w:p>
        </w:tc>
      </w:tr>
      <w:tr w:rsidR="00F3115F" w:rsidRPr="00F3115F" w:rsidTr="00F3115F">
        <w:trPr>
          <w:trHeight w:val="499"/>
        </w:trPr>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Уровень расчетной бюджетной обеспеченности муниципальных образований, установленный законом об областном бюджете Новосибирской области (коэффициент):</w:t>
            </w:r>
          </w:p>
        </w:tc>
        <w:tc>
          <w:tcPr>
            <w:tcW w:w="1424"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4"/>
              </w:rPr>
            </w:pPr>
          </w:p>
        </w:tc>
        <w:tc>
          <w:tcPr>
            <w:tcW w:w="1269"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4"/>
              </w:rPr>
            </w:pPr>
          </w:p>
        </w:tc>
        <w:tc>
          <w:tcPr>
            <w:tcW w:w="1418"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4"/>
              </w:rPr>
            </w:pPr>
          </w:p>
        </w:tc>
        <w:tc>
          <w:tcPr>
            <w:tcW w:w="1417" w:type="dxa"/>
            <w:tcBorders>
              <w:top w:val="single" w:sz="4" w:space="0" w:color="auto"/>
              <w:left w:val="single" w:sz="4" w:space="0" w:color="auto"/>
              <w:bottom w:val="single" w:sz="4" w:space="0" w:color="auto"/>
              <w:right w:val="single" w:sz="4" w:space="0" w:color="auto"/>
            </w:tcBorders>
          </w:tcPr>
          <w:p w:rsidR="00F3115F" w:rsidRPr="00F3115F" w:rsidRDefault="00F3115F" w:rsidP="00F3115F">
            <w:pPr>
              <w:widowControl w:val="0"/>
              <w:autoSpaceDE w:val="0"/>
              <w:autoSpaceDN w:val="0"/>
              <w:adjustRightInd w:val="0"/>
              <w:snapToGrid/>
              <w:spacing w:before="0" w:after="0"/>
              <w:jc w:val="center"/>
              <w:rPr>
                <w:szCs w:val="24"/>
              </w:rPr>
            </w:pPr>
          </w:p>
        </w:tc>
      </w:tr>
      <w:tr w:rsidR="00F3115F" w:rsidRPr="00F3115F" w:rsidTr="00F3115F">
        <w:trPr>
          <w:trHeight w:val="549"/>
        </w:trPr>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муниципальные районы</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0,810</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0,810</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0,810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0,810</w:t>
            </w:r>
          </w:p>
        </w:tc>
      </w:tr>
      <w:tr w:rsidR="00F3115F" w:rsidRPr="00F3115F" w:rsidTr="00F3115F">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поселения</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lang w:val="en-US"/>
              </w:rPr>
            </w:pPr>
            <w:r w:rsidRPr="00F3115F">
              <w:rPr>
                <w:szCs w:val="24"/>
              </w:rPr>
              <w:t>1</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lang w:val="en-US"/>
              </w:rPr>
            </w:pPr>
            <w:r w:rsidRPr="00F3115F">
              <w:rPr>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1</w:t>
            </w:r>
          </w:p>
        </w:tc>
      </w:tr>
      <w:tr w:rsidR="00F3115F" w:rsidRPr="00F3115F" w:rsidTr="00F3115F">
        <w:tc>
          <w:tcPr>
            <w:tcW w:w="4395"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городские округа</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0,873</w:t>
            </w:r>
          </w:p>
        </w:tc>
        <w:tc>
          <w:tcPr>
            <w:tcW w:w="1269"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0,873</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0,873</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jc w:val="center"/>
              <w:rPr>
                <w:szCs w:val="24"/>
              </w:rPr>
            </w:pPr>
            <w:r w:rsidRPr="00F3115F">
              <w:rPr>
                <w:szCs w:val="24"/>
              </w:rPr>
              <w:t>не ниже 0,873</w:t>
            </w:r>
          </w:p>
        </w:tc>
      </w:tr>
    </w:tbl>
    <w:p w:rsidR="00F3115F" w:rsidRPr="00F3115F" w:rsidRDefault="00F3115F" w:rsidP="00F3115F">
      <w:pPr>
        <w:widowControl w:val="0"/>
        <w:autoSpaceDE w:val="0"/>
        <w:autoSpaceDN w:val="0"/>
        <w:adjustRightInd w:val="0"/>
        <w:snapToGrid/>
        <w:spacing w:before="0" w:after="0"/>
        <w:ind w:firstLine="709"/>
        <w:jc w:val="both"/>
        <w:rPr>
          <w:rFonts w:eastAsia="Calibri"/>
          <w:sz w:val="10"/>
          <w:szCs w:val="10"/>
        </w:rPr>
      </w:pP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Задача 3</w:t>
      </w:r>
      <w:r w:rsidRPr="00F3115F">
        <w:rPr>
          <w:bCs/>
          <w:kern w:val="32"/>
          <w:sz w:val="28"/>
          <w:szCs w:val="28"/>
          <w:lang w:val="en-US"/>
        </w:rPr>
        <w:t> </w:t>
      </w:r>
      <w:r w:rsidRPr="00F3115F">
        <w:rPr>
          <w:rFonts w:eastAsia="Calibri"/>
          <w:sz w:val="28"/>
          <w:szCs w:val="28"/>
          <w:lang w:eastAsia="en-US"/>
        </w:rPr>
        <w:t>–</w:t>
      </w:r>
      <w:r w:rsidRPr="00F3115F">
        <w:rPr>
          <w:bCs/>
          <w:kern w:val="32"/>
          <w:sz w:val="28"/>
          <w:szCs w:val="28"/>
          <w:lang w:val="en-US"/>
        </w:rPr>
        <w:t> </w:t>
      </w:r>
      <w:r w:rsidRPr="00F3115F">
        <w:rPr>
          <w:rFonts w:eastAsia="Calibri"/>
          <w:sz w:val="28"/>
          <w:szCs w:val="28"/>
        </w:rPr>
        <w:t>совершенствование системы предоставления государственных и муниципальных услуг, исполнения государственных функций.</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Направления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организация предоставления государственных и муниципальных услуг по принципу «одного окна», в том числе на базе многофункциональных центров предоставления государственных и муниципальных услуг;</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совершенствование административных процедур предоставления государственных услуг, исполнения государственных функций по осуществлению контрольно-надзорной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проведение внешнего мониторинга качества и доступности предоставления государственных и муниципальных услуг;</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экспертиза действующих нормативных правовых актов Новосибирской области и оценка регулирующего воздействия проектов нормативных правовых актов Новосибирской области, затрагивающих вопросы осуществления предпринимательской и инвестиционной деятельности;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внедрение процедуры оценки регулирующего воздействия нормативных правовых актов и их проектов на муниципальном уровне.</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lastRenderedPageBreak/>
        <w:t>Программа, направленная на решение поставленной задачи:</w:t>
      </w:r>
    </w:p>
    <w:p w:rsidR="00F3115F" w:rsidRPr="00F3115F" w:rsidRDefault="00F3115F" w:rsidP="00F3115F">
      <w:pPr>
        <w:widowControl w:val="0"/>
        <w:autoSpaceDE w:val="0"/>
        <w:autoSpaceDN w:val="0"/>
        <w:adjustRightInd w:val="0"/>
        <w:snapToGrid/>
        <w:spacing w:before="0" w:after="0"/>
        <w:ind w:firstLine="709"/>
        <w:jc w:val="both"/>
        <w:rPr>
          <w:rFonts w:eastAsia="Calibri"/>
          <w:sz w:val="28"/>
          <w:szCs w:val="28"/>
        </w:rPr>
      </w:pPr>
      <w:r w:rsidRPr="00F3115F">
        <w:rPr>
          <w:rFonts w:eastAsia="Calibri"/>
          <w:sz w:val="28"/>
          <w:szCs w:val="28"/>
        </w:rPr>
        <w:t>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 на 2015-2020 годы», утвержденная постановлением Правительства Новосибирской области от 09.12.2014 № 477-п.</w:t>
      </w:r>
    </w:p>
    <w:p w:rsidR="00F3115F" w:rsidRPr="00F3115F" w:rsidRDefault="00F3115F" w:rsidP="00F3115F">
      <w:pPr>
        <w:widowControl w:val="0"/>
        <w:autoSpaceDE w:val="0"/>
        <w:autoSpaceDN w:val="0"/>
        <w:adjustRightInd w:val="0"/>
        <w:snapToGrid/>
        <w:spacing w:before="0" w:after="0"/>
        <w:ind w:left="709"/>
        <w:jc w:val="both"/>
        <w:rPr>
          <w:rFonts w:eastAsia="Calibri"/>
          <w:b/>
          <w:i/>
          <w:sz w:val="28"/>
          <w:szCs w:val="28"/>
        </w:rPr>
      </w:pPr>
      <w:r w:rsidRPr="00F3115F">
        <w:rPr>
          <w:rFonts w:eastAsia="Calibri"/>
          <w:b/>
          <w:i/>
          <w:sz w:val="28"/>
          <w:szCs w:val="28"/>
        </w:rPr>
        <w:t>Планируемые результаты деятельности:</w:t>
      </w:r>
    </w:p>
    <w:p w:rsidR="00F3115F" w:rsidRPr="00F3115F" w:rsidRDefault="00F3115F" w:rsidP="00F3115F">
      <w:pPr>
        <w:widowControl w:val="0"/>
        <w:autoSpaceDE w:val="0"/>
        <w:autoSpaceDN w:val="0"/>
        <w:adjustRightInd w:val="0"/>
        <w:snapToGrid/>
        <w:spacing w:before="0" w:after="0"/>
        <w:ind w:left="709"/>
        <w:jc w:val="both"/>
        <w:rPr>
          <w:rFonts w:eastAsia="Calibri"/>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24"/>
        <w:gridCol w:w="1411"/>
        <w:gridCol w:w="1418"/>
        <w:gridCol w:w="1417"/>
      </w:tblGrid>
      <w:tr w:rsidR="00F3115F" w:rsidRPr="00F3115F" w:rsidTr="00F3115F">
        <w:tc>
          <w:tcPr>
            <w:tcW w:w="42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Наименование показателя</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2015 год (ожидаемое значение)</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2016 год</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2017 год</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center"/>
              <w:rPr>
                <w:szCs w:val="24"/>
              </w:rPr>
            </w:pPr>
            <w:r w:rsidRPr="00F3115F">
              <w:rPr>
                <w:szCs w:val="24"/>
              </w:rPr>
              <w:t>2018 год</w:t>
            </w:r>
          </w:p>
        </w:tc>
      </w:tr>
      <w:tr w:rsidR="00F3115F" w:rsidRPr="00F3115F" w:rsidTr="00F3115F">
        <w:trPr>
          <w:trHeight w:val="1106"/>
        </w:trPr>
        <w:tc>
          <w:tcPr>
            <w:tcW w:w="425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rFonts w:eastAsia="Calibri"/>
                <w:szCs w:val="24"/>
                <w:lang w:eastAsia="en-US"/>
              </w:rPr>
            </w:pPr>
            <w:r w:rsidRPr="00F3115F">
              <w:rPr>
                <w:rFonts w:eastAsia="Calibri"/>
                <w:szCs w:val="24"/>
                <w:highlight w:val="green"/>
                <w:lang w:eastAsia="en-US"/>
              </w:rPr>
              <w:t>Уровень удовлетворенности населения</w:t>
            </w:r>
            <w:r w:rsidRPr="00F3115F">
              <w:rPr>
                <w:rFonts w:eastAsia="Calibri"/>
                <w:szCs w:val="24"/>
                <w:lang w:eastAsia="en-US"/>
              </w:rPr>
              <w:t xml:space="preserve"> Новосибирской области качеством предоставления государственных и муниципальных услуг в Новосибирской области, %</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95</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40"/>
              <w:jc w:val="center"/>
              <w:rPr>
                <w:rFonts w:eastAsia="Calibri"/>
                <w:szCs w:val="24"/>
                <w:lang w:eastAsia="en-US"/>
              </w:rPr>
            </w:pPr>
            <w:r w:rsidRPr="00F3115F">
              <w:rPr>
                <w:rFonts w:eastAsia="Calibri"/>
                <w:szCs w:val="24"/>
              </w:rPr>
              <w:t>95</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40"/>
              <w:jc w:val="center"/>
              <w:rPr>
                <w:rFonts w:eastAsia="Calibri"/>
                <w:szCs w:val="24"/>
                <w:lang w:eastAsia="en-US"/>
              </w:rPr>
            </w:pPr>
            <w:r w:rsidRPr="00F3115F">
              <w:rPr>
                <w:rFonts w:eastAsia="Calibri"/>
                <w:szCs w:val="24"/>
              </w:rPr>
              <w:t>95</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ind w:firstLine="40"/>
              <w:jc w:val="center"/>
              <w:rPr>
                <w:rFonts w:eastAsia="Calibri"/>
                <w:szCs w:val="24"/>
                <w:lang w:eastAsia="en-US"/>
              </w:rPr>
            </w:pPr>
            <w:r w:rsidRPr="00F3115F">
              <w:rPr>
                <w:rFonts w:eastAsia="Calibri"/>
                <w:szCs w:val="24"/>
              </w:rPr>
              <w:t>95</w:t>
            </w:r>
          </w:p>
        </w:tc>
      </w:tr>
      <w:tr w:rsidR="00F3115F" w:rsidRPr="00F3115F" w:rsidTr="00F3115F">
        <w:trPr>
          <w:trHeight w:val="1106"/>
        </w:trPr>
        <w:tc>
          <w:tcPr>
            <w:tcW w:w="425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Уровень удовлетворенности заявителей (получателей государственных и муниципальных услуг) качеством предоставления государственных и муниципальных услуг на базе ГАУ НСО «МФЦ», % </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95</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95</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95</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95</w:t>
            </w:r>
          </w:p>
        </w:tc>
      </w:tr>
      <w:tr w:rsidR="00F3115F" w:rsidRPr="00F3115F" w:rsidTr="00F3115F">
        <w:trPr>
          <w:trHeight w:val="1106"/>
        </w:trPr>
        <w:tc>
          <w:tcPr>
            <w:tcW w:w="425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rFonts w:eastAsia="Calibri"/>
                <w:szCs w:val="24"/>
              </w:rPr>
            </w:pPr>
            <w:r w:rsidRPr="00F3115F">
              <w:rPr>
                <w:rFonts w:eastAsia="Calibri"/>
                <w:szCs w:val="24"/>
                <w:lang w:eastAsia="en-US"/>
              </w:rPr>
              <w:t>Доля граждан, имеющих доступ к  получению государственных и муниципальных услуг по принципу «одного окна» по месту пребывания, в том числе в МФЦ, %</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менее 90</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менее 90</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менее 90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менее 90</w:t>
            </w:r>
          </w:p>
        </w:tc>
      </w:tr>
      <w:tr w:rsidR="00F3115F" w:rsidRPr="00F3115F" w:rsidTr="00F3115F">
        <w:trPr>
          <w:trHeight w:val="499"/>
        </w:trPr>
        <w:tc>
          <w:tcPr>
            <w:tcW w:w="425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rFonts w:eastAsia="Calibri"/>
                <w:szCs w:val="24"/>
              </w:rPr>
            </w:pPr>
            <w:r w:rsidRPr="00F3115F">
              <w:rPr>
                <w:szCs w:val="24"/>
                <w:highlight w:val="green"/>
              </w:rPr>
              <w:t>Среднее время ожидания в очереди при обращении заявителя в орган государственной власти</w:t>
            </w:r>
            <w:r w:rsidRPr="00F3115F">
              <w:rPr>
                <w:szCs w:val="24"/>
              </w:rPr>
              <w:t xml:space="preserve"> (орган местного самоуправления) для получения государственных (муниципальных) услуг, минут</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15</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15</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15</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15</w:t>
            </w:r>
          </w:p>
        </w:tc>
      </w:tr>
      <w:tr w:rsidR="00F3115F" w:rsidRPr="00F3115F" w:rsidTr="00F3115F">
        <w:tc>
          <w:tcPr>
            <w:tcW w:w="4253" w:type="dxa"/>
            <w:tcBorders>
              <w:top w:val="single" w:sz="4" w:space="0" w:color="auto"/>
              <w:left w:val="single" w:sz="4" w:space="0" w:color="auto"/>
              <w:bottom w:val="single" w:sz="4" w:space="0" w:color="auto"/>
              <w:right w:val="single" w:sz="4" w:space="0" w:color="auto"/>
            </w:tcBorders>
            <w:vAlign w:val="center"/>
            <w:hideMark/>
          </w:tcPr>
          <w:p w:rsidR="00F3115F" w:rsidRPr="00F3115F" w:rsidRDefault="00F3115F" w:rsidP="00F3115F">
            <w:pPr>
              <w:widowControl w:val="0"/>
              <w:autoSpaceDE w:val="0"/>
              <w:autoSpaceDN w:val="0"/>
              <w:adjustRightInd w:val="0"/>
              <w:snapToGrid/>
              <w:spacing w:before="0" w:after="0"/>
              <w:jc w:val="both"/>
              <w:rPr>
                <w:szCs w:val="24"/>
              </w:rPr>
            </w:pPr>
            <w:r w:rsidRPr="00F3115F">
              <w:rPr>
                <w:szCs w:val="24"/>
              </w:rPr>
              <w:t xml:space="preserve">Среднее число обращений представителей </w:t>
            </w:r>
            <w:proofErr w:type="gramStart"/>
            <w:r w:rsidRPr="00F3115F">
              <w:rPr>
                <w:szCs w:val="24"/>
              </w:rPr>
              <w:t>бизнес-сообщества</w:t>
            </w:r>
            <w:proofErr w:type="gramEnd"/>
            <w:r w:rsidRPr="00F3115F">
              <w:rPr>
                <w:szCs w:val="24"/>
              </w:rPr>
              <w:t xml:space="preserve"> в орган государственной власти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2</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2</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2</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не более 2</w:t>
            </w:r>
          </w:p>
        </w:tc>
      </w:tr>
      <w:tr w:rsidR="00F3115F" w:rsidRPr="00F3115F" w:rsidTr="00F3115F">
        <w:tc>
          <w:tcPr>
            <w:tcW w:w="42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tabs>
                <w:tab w:val="left" w:pos="284"/>
              </w:tabs>
              <w:autoSpaceDE w:val="0"/>
              <w:autoSpaceDN w:val="0"/>
              <w:adjustRightInd w:val="0"/>
              <w:snapToGrid/>
              <w:spacing w:before="0" w:after="0"/>
              <w:jc w:val="both"/>
              <w:rPr>
                <w:szCs w:val="24"/>
              </w:rPr>
            </w:pPr>
            <w:proofErr w:type="gramStart"/>
            <w:r w:rsidRPr="00F3115F">
              <w:rPr>
                <w:szCs w:val="24"/>
              </w:rPr>
              <w:t xml:space="preserve">Доля проектов нормативных правовых актов Новосибирской области, затрагивающих вопросы осуществления предпринимательской и инвестиционной деятельности, прошедших оценку регулирующего воздействия (далее – ОРВ), от представленных для проведения процедуры ОРВ, % </w:t>
            </w:r>
            <w:proofErr w:type="gramEnd"/>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100</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100</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100</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100</w:t>
            </w:r>
          </w:p>
        </w:tc>
      </w:tr>
      <w:tr w:rsidR="00F3115F" w:rsidRPr="00F3115F" w:rsidTr="00F3115F">
        <w:tc>
          <w:tcPr>
            <w:tcW w:w="4253"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snapToGrid/>
              <w:spacing w:before="0" w:after="0"/>
              <w:jc w:val="both"/>
              <w:rPr>
                <w:szCs w:val="24"/>
              </w:rPr>
            </w:pPr>
            <w:r w:rsidRPr="00F3115F">
              <w:rPr>
                <w:szCs w:val="24"/>
              </w:rPr>
              <w:t xml:space="preserve">Проведение экспертизы действующих нормативных правовых актов </w:t>
            </w:r>
            <w:r w:rsidRPr="00F3115F">
              <w:rPr>
                <w:szCs w:val="24"/>
              </w:rPr>
              <w:lastRenderedPageBreak/>
              <w:t>Новосибирской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единица</w:t>
            </w:r>
          </w:p>
        </w:tc>
        <w:tc>
          <w:tcPr>
            <w:tcW w:w="1424"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lastRenderedPageBreak/>
              <w:t>8</w:t>
            </w:r>
          </w:p>
        </w:tc>
        <w:tc>
          <w:tcPr>
            <w:tcW w:w="1411"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F3115F" w:rsidRPr="00F3115F" w:rsidRDefault="00F3115F" w:rsidP="00F3115F">
            <w:pPr>
              <w:widowControl w:val="0"/>
              <w:autoSpaceDE w:val="0"/>
              <w:autoSpaceDN w:val="0"/>
              <w:adjustRightInd w:val="0"/>
              <w:snapToGrid/>
              <w:spacing w:before="0" w:after="0"/>
              <w:ind w:firstLine="40"/>
              <w:jc w:val="center"/>
              <w:rPr>
                <w:rFonts w:eastAsia="Calibri"/>
                <w:szCs w:val="24"/>
              </w:rPr>
            </w:pPr>
            <w:r w:rsidRPr="00F3115F">
              <w:rPr>
                <w:rFonts w:eastAsia="Calibri"/>
                <w:szCs w:val="24"/>
              </w:rPr>
              <w:t>8</w:t>
            </w:r>
          </w:p>
        </w:tc>
      </w:tr>
    </w:tbl>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Используемые сокращения:</w:t>
      </w:r>
    </w:p>
    <w:p w:rsidR="00F3115F" w:rsidRPr="00F3115F" w:rsidRDefault="00F3115F" w:rsidP="00F3115F">
      <w:pPr>
        <w:widowControl w:val="0"/>
        <w:snapToGrid/>
        <w:spacing w:before="0" w:after="0"/>
        <w:ind w:firstLine="709"/>
        <w:rPr>
          <w:rFonts w:cs="Arial"/>
          <w:bCs/>
          <w:kern w:val="28"/>
          <w:sz w:val="28"/>
          <w:szCs w:val="32"/>
        </w:rPr>
      </w:pP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ГАУ – государственное автономное учреждение;</w:t>
      </w:r>
    </w:p>
    <w:p w:rsidR="00F3115F" w:rsidRPr="00F3115F" w:rsidRDefault="00F3115F" w:rsidP="00F3115F">
      <w:pPr>
        <w:snapToGrid/>
        <w:spacing w:before="0" w:after="0"/>
        <w:ind w:left="720"/>
        <w:rPr>
          <w:rFonts w:cs="Arial"/>
          <w:bCs/>
          <w:kern w:val="28"/>
          <w:sz w:val="28"/>
          <w:szCs w:val="32"/>
        </w:rPr>
      </w:pPr>
      <w:r w:rsidRPr="00F3115F">
        <w:rPr>
          <w:rFonts w:cs="Arial"/>
          <w:bCs/>
          <w:kern w:val="28"/>
          <w:sz w:val="28"/>
          <w:szCs w:val="32"/>
        </w:rPr>
        <w:t>МБОУ – м</w:t>
      </w:r>
      <w:r w:rsidRPr="00F3115F">
        <w:rPr>
          <w:color w:val="000000"/>
          <w:sz w:val="28"/>
          <w:szCs w:val="28"/>
        </w:rPr>
        <w:t>униципальное бюджетное образовательное учреждение;</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rFonts w:cs="Arial"/>
          <w:sz w:val="28"/>
          <w:szCs w:val="28"/>
        </w:rPr>
        <w:t xml:space="preserve">МКОУ – </w:t>
      </w:r>
      <w:r w:rsidRPr="00F3115F">
        <w:rPr>
          <w:sz w:val="28"/>
          <w:szCs w:val="28"/>
        </w:rPr>
        <w:t>муниципальное казенное образовательное учреждение;</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rFonts w:cs="Arial"/>
          <w:sz w:val="28"/>
          <w:szCs w:val="28"/>
        </w:rPr>
        <w:t>МФЦ –</w:t>
      </w:r>
      <w:r w:rsidRPr="00F3115F">
        <w:rPr>
          <w:szCs w:val="24"/>
        </w:rPr>
        <w:t xml:space="preserve"> </w:t>
      </w:r>
      <w:r w:rsidRPr="00F3115F">
        <w:rPr>
          <w:sz w:val="28"/>
          <w:szCs w:val="28"/>
        </w:rPr>
        <w:t>многофункциональный центр;</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НСО – Новосибирская область;</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proofErr w:type="spellStart"/>
      <w:r w:rsidRPr="00F3115F">
        <w:rPr>
          <w:rFonts w:cs="Arial"/>
          <w:sz w:val="28"/>
          <w:szCs w:val="28"/>
        </w:rPr>
        <w:t>п.п</w:t>
      </w:r>
      <w:proofErr w:type="spellEnd"/>
      <w:r w:rsidRPr="00F3115F">
        <w:rPr>
          <w:rFonts w:cs="Arial"/>
          <w:sz w:val="28"/>
          <w:szCs w:val="28"/>
        </w:rPr>
        <w:t>. – процентный пункт;</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РФ – Российская Федерация;</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СНГ – Содружество Независимых Государств;</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sz w:val="28"/>
          <w:szCs w:val="28"/>
        </w:rPr>
        <w:t xml:space="preserve">СО РАН </w:t>
      </w:r>
      <w:r w:rsidRPr="00F3115F">
        <w:rPr>
          <w:rFonts w:cs="Arial"/>
          <w:sz w:val="28"/>
          <w:szCs w:val="28"/>
        </w:rPr>
        <w:t>– Сибирское отделение Российской академии наук;</w:t>
      </w:r>
    </w:p>
    <w:p w:rsidR="00F3115F" w:rsidRPr="00F3115F" w:rsidRDefault="00F3115F" w:rsidP="00F3115F">
      <w:pPr>
        <w:widowControl w:val="0"/>
        <w:autoSpaceDE w:val="0"/>
        <w:autoSpaceDN w:val="0"/>
        <w:adjustRightInd w:val="0"/>
        <w:snapToGrid/>
        <w:spacing w:before="0" w:after="0"/>
        <w:ind w:firstLine="709"/>
        <w:jc w:val="both"/>
        <w:rPr>
          <w:sz w:val="28"/>
          <w:szCs w:val="28"/>
        </w:rPr>
      </w:pPr>
      <w:r w:rsidRPr="00F3115F">
        <w:rPr>
          <w:sz w:val="28"/>
          <w:szCs w:val="28"/>
        </w:rPr>
        <w:t>СОШ – средняя общеобразовательная школа;</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r w:rsidRPr="00F3115F">
        <w:rPr>
          <w:rFonts w:cs="Arial"/>
          <w:sz w:val="28"/>
          <w:szCs w:val="28"/>
        </w:rPr>
        <w:t>СФО – Сибирский федеральный округ.</w:t>
      </w: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p>
    <w:p w:rsidR="00F3115F" w:rsidRPr="00F3115F" w:rsidRDefault="00F3115F" w:rsidP="00F3115F">
      <w:pPr>
        <w:widowControl w:val="0"/>
        <w:autoSpaceDE w:val="0"/>
        <w:autoSpaceDN w:val="0"/>
        <w:adjustRightInd w:val="0"/>
        <w:snapToGrid/>
        <w:spacing w:before="0" w:after="0"/>
        <w:ind w:firstLine="709"/>
        <w:jc w:val="both"/>
        <w:rPr>
          <w:rFonts w:cs="Arial"/>
          <w:sz w:val="28"/>
          <w:szCs w:val="28"/>
        </w:rPr>
      </w:pPr>
    </w:p>
    <w:p w:rsidR="00F3115F" w:rsidRPr="00F3115F" w:rsidRDefault="00F3115F" w:rsidP="00F3115F">
      <w:pPr>
        <w:widowControl w:val="0"/>
        <w:snapToGrid/>
        <w:spacing w:before="0" w:after="0"/>
        <w:jc w:val="center"/>
        <w:rPr>
          <w:rFonts w:cs="Arial"/>
          <w:bCs/>
          <w:kern w:val="28"/>
          <w:sz w:val="28"/>
          <w:szCs w:val="32"/>
        </w:rPr>
      </w:pPr>
      <w:r w:rsidRPr="00F3115F">
        <w:rPr>
          <w:rFonts w:cs="Arial"/>
          <w:bCs/>
          <w:kern w:val="28"/>
          <w:sz w:val="28"/>
          <w:szCs w:val="32"/>
        </w:rPr>
        <w:t>_________</w:t>
      </w:r>
    </w:p>
    <w:p w:rsidR="00F3115F" w:rsidRPr="00F3115F" w:rsidRDefault="00F3115F" w:rsidP="00F3115F">
      <w:pPr>
        <w:widowControl w:val="0"/>
        <w:tabs>
          <w:tab w:val="right" w:pos="14742"/>
        </w:tabs>
        <w:snapToGrid/>
        <w:spacing w:before="0" w:after="0"/>
        <w:ind w:firstLine="10490"/>
        <w:jc w:val="right"/>
        <w:outlineLvl w:val="0"/>
        <w:rPr>
          <w:rFonts w:cs="Arial"/>
          <w:b/>
          <w:sz w:val="4"/>
          <w:szCs w:val="4"/>
        </w:rPr>
      </w:pPr>
    </w:p>
    <w:p w:rsidR="00F3115F" w:rsidRPr="00F3115F" w:rsidRDefault="00F3115F" w:rsidP="00F3115F">
      <w:pPr>
        <w:widowControl w:val="0"/>
        <w:tabs>
          <w:tab w:val="right" w:pos="14742"/>
        </w:tabs>
        <w:snapToGrid/>
        <w:spacing w:before="0" w:after="0"/>
        <w:ind w:firstLine="10490"/>
        <w:jc w:val="right"/>
        <w:outlineLvl w:val="0"/>
        <w:rPr>
          <w:rFonts w:cs="Arial"/>
          <w:b/>
          <w:sz w:val="4"/>
          <w:szCs w:val="4"/>
        </w:rPr>
      </w:pPr>
    </w:p>
    <w:p w:rsidR="00F3115F" w:rsidRPr="00F3115F" w:rsidRDefault="00F3115F" w:rsidP="0019767E">
      <w:pPr>
        <w:spacing w:before="0" w:after="0"/>
        <w:jc w:val="both"/>
        <w:rPr>
          <w:sz w:val="20"/>
          <w:lang w:val="en-US"/>
        </w:rPr>
      </w:pPr>
    </w:p>
    <w:sectPr w:rsidR="00F3115F" w:rsidRPr="00F3115F" w:rsidSect="0019767E">
      <w:headerReference w:type="default" r:id="rId17"/>
      <w:pgSz w:w="11909" w:h="16834"/>
      <w:pgMar w:top="1134" w:right="567" w:bottom="1304" w:left="1418"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546" w:rsidRDefault="00E00546">
      <w:pPr>
        <w:spacing w:before="0" w:after="0"/>
        <w:rPr>
          <w:sz w:val="28"/>
          <w:szCs w:val="28"/>
        </w:rPr>
      </w:pPr>
      <w:r>
        <w:rPr>
          <w:sz w:val="28"/>
          <w:szCs w:val="28"/>
        </w:rPr>
        <w:separator/>
      </w:r>
    </w:p>
  </w:endnote>
  <w:endnote w:type="continuationSeparator" w:id="0">
    <w:p w:rsidR="00E00546" w:rsidRDefault="00E00546">
      <w:pPr>
        <w:spacing w:before="0" w:after="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ndale Sans U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yal Times New Roman">
    <w:altName w:val="Times New Roman"/>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546" w:rsidRDefault="00E00546">
      <w:pPr>
        <w:spacing w:before="0" w:after="0"/>
        <w:rPr>
          <w:sz w:val="28"/>
          <w:szCs w:val="28"/>
        </w:rPr>
      </w:pPr>
      <w:r>
        <w:rPr>
          <w:sz w:val="28"/>
          <w:szCs w:val="28"/>
        </w:rPr>
        <w:separator/>
      </w:r>
    </w:p>
  </w:footnote>
  <w:footnote w:type="continuationSeparator" w:id="0">
    <w:p w:rsidR="00E00546" w:rsidRDefault="00E00546">
      <w:pPr>
        <w:spacing w:before="0" w:after="0"/>
        <w:rPr>
          <w:sz w:val="28"/>
          <w:szCs w:val="28"/>
        </w:rPr>
      </w:pPr>
      <w:r>
        <w:rPr>
          <w:sz w:val="28"/>
          <w:szCs w:val="28"/>
        </w:rPr>
        <w:continuationSeparator/>
      </w:r>
    </w:p>
  </w:footnote>
  <w:footnote w:id="1">
    <w:p w:rsidR="00F3115F" w:rsidRDefault="00F3115F" w:rsidP="00F3115F">
      <w:pPr>
        <w:pStyle w:val="af8"/>
        <w:rPr>
          <w:sz w:val="24"/>
          <w:szCs w:val="24"/>
        </w:rPr>
      </w:pPr>
      <w:r>
        <w:rPr>
          <w:rStyle w:val="aff0"/>
          <w:sz w:val="24"/>
          <w:szCs w:val="24"/>
        </w:rPr>
        <w:footnoteRef/>
      </w:r>
      <w:r>
        <w:rPr>
          <w:sz w:val="24"/>
          <w:szCs w:val="24"/>
        </w:rPr>
        <w:t xml:space="preserve"> – оценка 2015 года проведена, исходя из фактического значения валового сбора зерновых и зернобобовых в 2014 году.</w:t>
      </w:r>
    </w:p>
  </w:footnote>
  <w:footnote w:id="2">
    <w:p w:rsidR="00F3115F" w:rsidRDefault="00F3115F" w:rsidP="00F3115F">
      <w:pPr>
        <w:pStyle w:val="af8"/>
        <w:jc w:val="both"/>
        <w:rPr>
          <w:sz w:val="24"/>
          <w:szCs w:val="24"/>
        </w:rPr>
      </w:pPr>
      <w:r>
        <w:rPr>
          <w:rStyle w:val="aff0"/>
          <w:sz w:val="24"/>
          <w:szCs w:val="24"/>
        </w:rPr>
        <w:footnoteRef/>
      </w:r>
      <w:r>
        <w:rPr>
          <w:sz w:val="24"/>
          <w:szCs w:val="24"/>
        </w:rPr>
        <w:t xml:space="preserve"> – государственная программа Новосибирской области «Стимулирование инвестиционной и инновационной активности в Новосибирской области на 2015-2021 годы».</w:t>
      </w:r>
    </w:p>
    <w:p w:rsidR="00F3115F" w:rsidRDefault="00F3115F" w:rsidP="00F3115F">
      <w:pPr>
        <w:pStyle w:val="af8"/>
        <w:rPr>
          <w:sz w:val="24"/>
          <w:szCs w:val="24"/>
        </w:rPr>
      </w:pPr>
    </w:p>
  </w:footnote>
  <w:footnote w:id="3">
    <w:p w:rsidR="00F3115F" w:rsidRDefault="00F3115F" w:rsidP="00F3115F">
      <w:pPr>
        <w:pStyle w:val="af8"/>
        <w:jc w:val="both"/>
        <w:rPr>
          <w:sz w:val="24"/>
          <w:szCs w:val="24"/>
        </w:rPr>
      </w:pPr>
      <w:r>
        <w:rPr>
          <w:rStyle w:val="aff0"/>
          <w:sz w:val="24"/>
          <w:szCs w:val="24"/>
        </w:rPr>
        <w:footnoteRef/>
      </w:r>
      <w:r>
        <w:rPr>
          <w:sz w:val="24"/>
          <w:szCs w:val="24"/>
        </w:rPr>
        <w:t xml:space="preserve"> – значение показателя определяется путем суммирования числа резидентов </w:t>
      </w:r>
      <w:proofErr w:type="spellStart"/>
      <w:r>
        <w:rPr>
          <w:sz w:val="24"/>
          <w:szCs w:val="24"/>
        </w:rPr>
        <w:t>Академпарка</w:t>
      </w:r>
      <w:proofErr w:type="spellEnd"/>
      <w:r>
        <w:rPr>
          <w:sz w:val="24"/>
          <w:szCs w:val="24"/>
        </w:rPr>
        <w:t xml:space="preserve"> и </w:t>
      </w:r>
      <w:proofErr w:type="spellStart"/>
      <w:r>
        <w:rPr>
          <w:sz w:val="24"/>
          <w:szCs w:val="24"/>
        </w:rPr>
        <w:t>Биотехнопарка</w:t>
      </w:r>
      <w:proofErr w:type="spellEnd"/>
      <w:r>
        <w:rPr>
          <w:sz w:val="24"/>
          <w:szCs w:val="24"/>
        </w:rPr>
        <w:t xml:space="preserve"> (</w:t>
      </w:r>
      <w:proofErr w:type="spellStart"/>
      <w:r>
        <w:rPr>
          <w:sz w:val="24"/>
          <w:szCs w:val="24"/>
        </w:rPr>
        <w:t>наукоград</w:t>
      </w:r>
      <w:proofErr w:type="spellEnd"/>
      <w:r>
        <w:rPr>
          <w:sz w:val="24"/>
          <w:szCs w:val="24"/>
        </w:rPr>
        <w:t xml:space="preserve"> Кольцово). При определении значения показателя в отношении компаний, осуществляющих свою деятельность в </w:t>
      </w:r>
      <w:proofErr w:type="spellStart"/>
      <w:r>
        <w:rPr>
          <w:sz w:val="24"/>
          <w:szCs w:val="24"/>
        </w:rPr>
        <w:t>Академпарке</w:t>
      </w:r>
      <w:proofErr w:type="spellEnd"/>
      <w:r>
        <w:rPr>
          <w:sz w:val="24"/>
          <w:szCs w:val="24"/>
        </w:rPr>
        <w:t xml:space="preserve">, учитываются только компании-резиденты </w:t>
      </w:r>
      <w:proofErr w:type="spellStart"/>
      <w:r>
        <w:rPr>
          <w:sz w:val="24"/>
          <w:szCs w:val="24"/>
        </w:rPr>
        <w:t>Академпарка</w:t>
      </w:r>
      <w:proofErr w:type="spellEnd"/>
      <w:r>
        <w:rPr>
          <w:sz w:val="24"/>
          <w:szCs w:val="24"/>
        </w:rPr>
        <w:t>, фактически расположенные на его территории.</w:t>
      </w:r>
    </w:p>
    <w:p w:rsidR="00F3115F" w:rsidRDefault="00F3115F" w:rsidP="00F3115F">
      <w:pPr>
        <w:pStyle w:val="af8"/>
      </w:pPr>
    </w:p>
  </w:footnote>
  <w:footnote w:id="4">
    <w:p w:rsidR="00F3115F" w:rsidRDefault="00F3115F" w:rsidP="00F3115F">
      <w:pPr>
        <w:rPr>
          <w:sz w:val="28"/>
          <w:szCs w:val="28"/>
        </w:rPr>
      </w:pPr>
      <w:r>
        <w:rPr>
          <w:rStyle w:val="aff0"/>
        </w:rPr>
        <w:footnoteRef/>
      </w:r>
      <w:r>
        <w:t xml:space="preserve"> – </w:t>
      </w:r>
      <w:r>
        <w:rPr>
          <w:sz w:val="28"/>
          <w:szCs w:val="28"/>
        </w:rPr>
        <w:t xml:space="preserve"> </w:t>
      </w:r>
      <w:r>
        <w:rPr>
          <w:szCs w:val="28"/>
        </w:rPr>
        <w:t>с учетом подготовки в образовательных организациях высшего образования Новосибирской области по программам среднего профессионального образования.</w:t>
      </w:r>
    </w:p>
    <w:p w:rsidR="00F3115F" w:rsidRDefault="00F3115F" w:rsidP="00F3115F">
      <w:pPr>
        <w:pStyle w:val="af8"/>
      </w:pPr>
    </w:p>
  </w:footnote>
  <w:footnote w:id="5">
    <w:p w:rsidR="00F3115F" w:rsidRDefault="00F3115F" w:rsidP="00F3115F">
      <w:pPr>
        <w:autoSpaceDE w:val="0"/>
        <w:autoSpaceDN w:val="0"/>
        <w:adjustRightInd w:val="0"/>
        <w:jc w:val="both"/>
      </w:pPr>
      <w:r>
        <w:rPr>
          <w:rStyle w:val="aff0"/>
        </w:rPr>
        <w:footnoteRef/>
      </w:r>
      <w:r>
        <w:t xml:space="preserve"> – в соответствии с Указом Президента Российской Федерации от 10.09.2012 № 1276.</w:t>
      </w:r>
    </w:p>
    <w:p w:rsidR="00F3115F" w:rsidRDefault="00F3115F" w:rsidP="00F3115F">
      <w:pPr>
        <w:pStyle w:val="af8"/>
      </w:pPr>
    </w:p>
  </w:footnote>
  <w:footnote w:id="6">
    <w:p w:rsidR="00F3115F" w:rsidRDefault="00F3115F" w:rsidP="00F3115F">
      <w:pPr>
        <w:jc w:val="both"/>
      </w:pPr>
      <w:r>
        <w:rPr>
          <w:vertAlign w:val="superscript"/>
        </w:rPr>
        <w:footnoteRef/>
      </w:r>
      <w:r>
        <w:rPr>
          <w:vertAlign w:val="superscript"/>
        </w:rPr>
        <w:t xml:space="preserve"> –</w:t>
      </w:r>
      <w:r>
        <w:t xml:space="preserve"> ремонт многоквартирных домов в соответствии с региональной программой капитального ремонта общего имущества в многоквартирных домах, расположенных на территории Новосибирской области, запланирован по следующим объектам общего имущества: водоснабжение, газоснабжение, канализация, крыши, лифты, отопление, подвалы, фасады, электроснабжение. Количество домов приведено в соответствии с постановлением Правительства Новосибирской области от 14.07.2014 № 266-п «Об утверждении краткосрочного (сроком на три года) плана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Количество домов в 2017-2018 годах будет уточняться в 2016 году.</w:t>
      </w:r>
    </w:p>
  </w:footnote>
  <w:footnote w:id="7">
    <w:p w:rsidR="00F3115F" w:rsidRDefault="00F3115F" w:rsidP="00F3115F">
      <w:pPr>
        <w:pStyle w:val="af8"/>
        <w:jc w:val="both"/>
        <w:rPr>
          <w:sz w:val="24"/>
          <w:szCs w:val="24"/>
        </w:rPr>
      </w:pPr>
      <w:r>
        <w:rPr>
          <w:rStyle w:val="aff0"/>
          <w:sz w:val="24"/>
          <w:szCs w:val="24"/>
        </w:rPr>
        <w:footnoteRef/>
      </w:r>
      <w:r>
        <w:rPr>
          <w:sz w:val="24"/>
          <w:szCs w:val="24"/>
        </w:rPr>
        <w:t xml:space="preserve"> – государственная программа Новосибирской области «Государственная поддержка общественных инициатив, социально ориентированных некоммерческих организаций и развития институтов гражданского общества в Новосибирской области на 2015-2020 годы», утвержденная постановлением Правительства Новосибирской области от 19.01.2015 № 9-п.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22478"/>
      <w:docPartObj>
        <w:docPartGallery w:val="Page Numbers (Top of Page)"/>
        <w:docPartUnique/>
      </w:docPartObj>
    </w:sdtPr>
    <w:sdtEndPr>
      <w:rPr>
        <w:sz w:val="20"/>
        <w:szCs w:val="20"/>
      </w:rPr>
    </w:sdtEndPr>
    <w:sdtContent>
      <w:p w:rsidR="00E7312A" w:rsidRPr="00E7312A" w:rsidRDefault="00E7312A">
        <w:pPr>
          <w:pStyle w:val="a7"/>
          <w:jc w:val="center"/>
          <w:rPr>
            <w:sz w:val="20"/>
            <w:szCs w:val="20"/>
          </w:rPr>
        </w:pPr>
        <w:r w:rsidRPr="00E7312A">
          <w:rPr>
            <w:sz w:val="20"/>
            <w:szCs w:val="20"/>
          </w:rPr>
          <w:fldChar w:fldCharType="begin"/>
        </w:r>
        <w:r w:rsidRPr="00E7312A">
          <w:rPr>
            <w:sz w:val="20"/>
            <w:szCs w:val="20"/>
          </w:rPr>
          <w:instrText>PAGE   \* MERGEFORMAT</w:instrText>
        </w:r>
        <w:r w:rsidRPr="00E7312A">
          <w:rPr>
            <w:sz w:val="20"/>
            <w:szCs w:val="20"/>
          </w:rPr>
          <w:fldChar w:fldCharType="separate"/>
        </w:r>
        <w:r w:rsidR="00F3115F">
          <w:rPr>
            <w:noProof/>
            <w:sz w:val="20"/>
            <w:szCs w:val="20"/>
          </w:rPr>
          <w:t>2</w:t>
        </w:r>
        <w:r w:rsidRPr="00E7312A">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3C"/>
    <w:rsid w:val="000004B0"/>
    <w:rsid w:val="0000123C"/>
    <w:rsid w:val="00002385"/>
    <w:rsid w:val="00002507"/>
    <w:rsid w:val="00002BEA"/>
    <w:rsid w:val="00002DEA"/>
    <w:rsid w:val="00003E34"/>
    <w:rsid w:val="00004487"/>
    <w:rsid w:val="0000501C"/>
    <w:rsid w:val="000050E7"/>
    <w:rsid w:val="00005B45"/>
    <w:rsid w:val="00006A72"/>
    <w:rsid w:val="00006E8E"/>
    <w:rsid w:val="00006ED0"/>
    <w:rsid w:val="0000748B"/>
    <w:rsid w:val="000075E2"/>
    <w:rsid w:val="0000795B"/>
    <w:rsid w:val="00007D06"/>
    <w:rsid w:val="000102CF"/>
    <w:rsid w:val="000112AB"/>
    <w:rsid w:val="00011821"/>
    <w:rsid w:val="000128F4"/>
    <w:rsid w:val="00012B75"/>
    <w:rsid w:val="00012C43"/>
    <w:rsid w:val="00013486"/>
    <w:rsid w:val="000134BD"/>
    <w:rsid w:val="0001389C"/>
    <w:rsid w:val="0001484F"/>
    <w:rsid w:val="00014AE8"/>
    <w:rsid w:val="00014C6E"/>
    <w:rsid w:val="0001541F"/>
    <w:rsid w:val="00016208"/>
    <w:rsid w:val="00016368"/>
    <w:rsid w:val="00016590"/>
    <w:rsid w:val="000165C8"/>
    <w:rsid w:val="00017936"/>
    <w:rsid w:val="00020983"/>
    <w:rsid w:val="00021DDA"/>
    <w:rsid w:val="00022F43"/>
    <w:rsid w:val="00023DA7"/>
    <w:rsid w:val="00024145"/>
    <w:rsid w:val="000246F7"/>
    <w:rsid w:val="00024CFC"/>
    <w:rsid w:val="0002566D"/>
    <w:rsid w:val="00025878"/>
    <w:rsid w:val="00025CA9"/>
    <w:rsid w:val="00026FE7"/>
    <w:rsid w:val="000277E1"/>
    <w:rsid w:val="00027936"/>
    <w:rsid w:val="0003081D"/>
    <w:rsid w:val="0003081F"/>
    <w:rsid w:val="000316A6"/>
    <w:rsid w:val="00031CB8"/>
    <w:rsid w:val="00031E50"/>
    <w:rsid w:val="00032025"/>
    <w:rsid w:val="000325F5"/>
    <w:rsid w:val="0003322E"/>
    <w:rsid w:val="000336B5"/>
    <w:rsid w:val="0003389F"/>
    <w:rsid w:val="000338BB"/>
    <w:rsid w:val="00034506"/>
    <w:rsid w:val="00034F07"/>
    <w:rsid w:val="000354C2"/>
    <w:rsid w:val="00035DB1"/>
    <w:rsid w:val="000363EE"/>
    <w:rsid w:val="0003767C"/>
    <w:rsid w:val="0004021B"/>
    <w:rsid w:val="00040F88"/>
    <w:rsid w:val="00041032"/>
    <w:rsid w:val="00041AA8"/>
    <w:rsid w:val="00041F6D"/>
    <w:rsid w:val="00042BF2"/>
    <w:rsid w:val="000440B8"/>
    <w:rsid w:val="00044BBF"/>
    <w:rsid w:val="000461D1"/>
    <w:rsid w:val="0004682A"/>
    <w:rsid w:val="00046C08"/>
    <w:rsid w:val="00047A8F"/>
    <w:rsid w:val="00052033"/>
    <w:rsid w:val="00052A77"/>
    <w:rsid w:val="00054EF4"/>
    <w:rsid w:val="000550B5"/>
    <w:rsid w:val="00055111"/>
    <w:rsid w:val="00055402"/>
    <w:rsid w:val="000555DC"/>
    <w:rsid w:val="00055C85"/>
    <w:rsid w:val="000561DB"/>
    <w:rsid w:val="000574ED"/>
    <w:rsid w:val="0005762C"/>
    <w:rsid w:val="00060B50"/>
    <w:rsid w:val="00060EAB"/>
    <w:rsid w:val="00061058"/>
    <w:rsid w:val="00061D97"/>
    <w:rsid w:val="00062316"/>
    <w:rsid w:val="0006313D"/>
    <w:rsid w:val="00064103"/>
    <w:rsid w:val="00064862"/>
    <w:rsid w:val="0006487B"/>
    <w:rsid w:val="0006487F"/>
    <w:rsid w:val="00065243"/>
    <w:rsid w:val="00065C1A"/>
    <w:rsid w:val="0006637B"/>
    <w:rsid w:val="00066647"/>
    <w:rsid w:val="00067329"/>
    <w:rsid w:val="00067A4E"/>
    <w:rsid w:val="000707B7"/>
    <w:rsid w:val="00071E99"/>
    <w:rsid w:val="0007255A"/>
    <w:rsid w:val="00072718"/>
    <w:rsid w:val="00072A8F"/>
    <w:rsid w:val="000735B5"/>
    <w:rsid w:val="0007367C"/>
    <w:rsid w:val="000744DE"/>
    <w:rsid w:val="00074A61"/>
    <w:rsid w:val="00075D36"/>
    <w:rsid w:val="00076214"/>
    <w:rsid w:val="00076437"/>
    <w:rsid w:val="000769DF"/>
    <w:rsid w:val="00081BF8"/>
    <w:rsid w:val="0008225C"/>
    <w:rsid w:val="0008243E"/>
    <w:rsid w:val="00082A3C"/>
    <w:rsid w:val="00082C84"/>
    <w:rsid w:val="00083401"/>
    <w:rsid w:val="00083CE2"/>
    <w:rsid w:val="00084BC9"/>
    <w:rsid w:val="00084BFA"/>
    <w:rsid w:val="00084C3F"/>
    <w:rsid w:val="00085BFE"/>
    <w:rsid w:val="0008723A"/>
    <w:rsid w:val="00087D23"/>
    <w:rsid w:val="00090CCC"/>
    <w:rsid w:val="00091030"/>
    <w:rsid w:val="000922BA"/>
    <w:rsid w:val="00092F08"/>
    <w:rsid w:val="00093647"/>
    <w:rsid w:val="000946C7"/>
    <w:rsid w:val="000955C9"/>
    <w:rsid w:val="0009597B"/>
    <w:rsid w:val="00096663"/>
    <w:rsid w:val="00096CAE"/>
    <w:rsid w:val="000972E3"/>
    <w:rsid w:val="00097851"/>
    <w:rsid w:val="000979C0"/>
    <w:rsid w:val="000A0E6B"/>
    <w:rsid w:val="000A1FC5"/>
    <w:rsid w:val="000A243B"/>
    <w:rsid w:val="000A2983"/>
    <w:rsid w:val="000A309A"/>
    <w:rsid w:val="000A48A7"/>
    <w:rsid w:val="000A4FF9"/>
    <w:rsid w:val="000A5BC7"/>
    <w:rsid w:val="000A5DC1"/>
    <w:rsid w:val="000A5EF4"/>
    <w:rsid w:val="000A6D96"/>
    <w:rsid w:val="000A70C0"/>
    <w:rsid w:val="000B0AA9"/>
    <w:rsid w:val="000B1738"/>
    <w:rsid w:val="000B256D"/>
    <w:rsid w:val="000B2BA9"/>
    <w:rsid w:val="000B3192"/>
    <w:rsid w:val="000B43EB"/>
    <w:rsid w:val="000B4B20"/>
    <w:rsid w:val="000B51BD"/>
    <w:rsid w:val="000B5AE9"/>
    <w:rsid w:val="000B5D9D"/>
    <w:rsid w:val="000B742A"/>
    <w:rsid w:val="000C0215"/>
    <w:rsid w:val="000C1E2C"/>
    <w:rsid w:val="000C210B"/>
    <w:rsid w:val="000C259C"/>
    <w:rsid w:val="000C479F"/>
    <w:rsid w:val="000C5927"/>
    <w:rsid w:val="000C5D77"/>
    <w:rsid w:val="000C5E72"/>
    <w:rsid w:val="000C6660"/>
    <w:rsid w:val="000C6F64"/>
    <w:rsid w:val="000C7140"/>
    <w:rsid w:val="000C78A2"/>
    <w:rsid w:val="000C7B5A"/>
    <w:rsid w:val="000D0420"/>
    <w:rsid w:val="000D0943"/>
    <w:rsid w:val="000D1A88"/>
    <w:rsid w:val="000D40F3"/>
    <w:rsid w:val="000D529D"/>
    <w:rsid w:val="000D569B"/>
    <w:rsid w:val="000D57FF"/>
    <w:rsid w:val="000D5975"/>
    <w:rsid w:val="000D630E"/>
    <w:rsid w:val="000D7916"/>
    <w:rsid w:val="000D7E47"/>
    <w:rsid w:val="000E00D3"/>
    <w:rsid w:val="000E08CB"/>
    <w:rsid w:val="000E230D"/>
    <w:rsid w:val="000E30C9"/>
    <w:rsid w:val="000E442C"/>
    <w:rsid w:val="000E54A9"/>
    <w:rsid w:val="000E59E2"/>
    <w:rsid w:val="000E694F"/>
    <w:rsid w:val="000E70D0"/>
    <w:rsid w:val="000E786C"/>
    <w:rsid w:val="000F05FF"/>
    <w:rsid w:val="000F1507"/>
    <w:rsid w:val="000F1C71"/>
    <w:rsid w:val="000F36C4"/>
    <w:rsid w:val="000F4866"/>
    <w:rsid w:val="000F55FD"/>
    <w:rsid w:val="000F59F7"/>
    <w:rsid w:val="000F6C8F"/>
    <w:rsid w:val="000F725C"/>
    <w:rsid w:val="000F794A"/>
    <w:rsid w:val="00102328"/>
    <w:rsid w:val="001029F0"/>
    <w:rsid w:val="00102D38"/>
    <w:rsid w:val="001032FE"/>
    <w:rsid w:val="001034A3"/>
    <w:rsid w:val="00104052"/>
    <w:rsid w:val="00104471"/>
    <w:rsid w:val="00105146"/>
    <w:rsid w:val="001059ED"/>
    <w:rsid w:val="0010657A"/>
    <w:rsid w:val="00107301"/>
    <w:rsid w:val="0011138D"/>
    <w:rsid w:val="00111EB9"/>
    <w:rsid w:val="00111F10"/>
    <w:rsid w:val="001120F9"/>
    <w:rsid w:val="00113BEA"/>
    <w:rsid w:val="00114C7B"/>
    <w:rsid w:val="0011593C"/>
    <w:rsid w:val="00115E22"/>
    <w:rsid w:val="00115E44"/>
    <w:rsid w:val="00115FF2"/>
    <w:rsid w:val="001165BB"/>
    <w:rsid w:val="001174B3"/>
    <w:rsid w:val="00117567"/>
    <w:rsid w:val="00117D5E"/>
    <w:rsid w:val="001213A2"/>
    <w:rsid w:val="001216D4"/>
    <w:rsid w:val="00121BE9"/>
    <w:rsid w:val="00122581"/>
    <w:rsid w:val="00122B8F"/>
    <w:rsid w:val="00122E06"/>
    <w:rsid w:val="0012362E"/>
    <w:rsid w:val="0012483B"/>
    <w:rsid w:val="0012555C"/>
    <w:rsid w:val="00125A9B"/>
    <w:rsid w:val="00125AF8"/>
    <w:rsid w:val="00125D7D"/>
    <w:rsid w:val="00127AE6"/>
    <w:rsid w:val="00130903"/>
    <w:rsid w:val="0013159C"/>
    <w:rsid w:val="00131B27"/>
    <w:rsid w:val="00132DE0"/>
    <w:rsid w:val="0013531A"/>
    <w:rsid w:val="0013561C"/>
    <w:rsid w:val="00135747"/>
    <w:rsid w:val="00135A4E"/>
    <w:rsid w:val="001366AD"/>
    <w:rsid w:val="001378A1"/>
    <w:rsid w:val="00137BAA"/>
    <w:rsid w:val="00141C2B"/>
    <w:rsid w:val="00141CF9"/>
    <w:rsid w:val="00142226"/>
    <w:rsid w:val="00142EDC"/>
    <w:rsid w:val="00143599"/>
    <w:rsid w:val="001438B9"/>
    <w:rsid w:val="00143EC3"/>
    <w:rsid w:val="00144373"/>
    <w:rsid w:val="001447D0"/>
    <w:rsid w:val="0014482A"/>
    <w:rsid w:val="00144B96"/>
    <w:rsid w:val="001450E3"/>
    <w:rsid w:val="0014566C"/>
    <w:rsid w:val="0014609C"/>
    <w:rsid w:val="0014624A"/>
    <w:rsid w:val="00146CAB"/>
    <w:rsid w:val="00146F89"/>
    <w:rsid w:val="00146F93"/>
    <w:rsid w:val="001476CB"/>
    <w:rsid w:val="00147B46"/>
    <w:rsid w:val="00150833"/>
    <w:rsid w:val="001513F7"/>
    <w:rsid w:val="001524AA"/>
    <w:rsid w:val="001539A4"/>
    <w:rsid w:val="00153B11"/>
    <w:rsid w:val="00153B65"/>
    <w:rsid w:val="0015416E"/>
    <w:rsid w:val="001541F0"/>
    <w:rsid w:val="0015720D"/>
    <w:rsid w:val="00161A60"/>
    <w:rsid w:val="00161B12"/>
    <w:rsid w:val="001622E8"/>
    <w:rsid w:val="00162A2D"/>
    <w:rsid w:val="00162D43"/>
    <w:rsid w:val="00163FFF"/>
    <w:rsid w:val="00164676"/>
    <w:rsid w:val="00165485"/>
    <w:rsid w:val="001657F1"/>
    <w:rsid w:val="00165B71"/>
    <w:rsid w:val="00165BE9"/>
    <w:rsid w:val="001675CA"/>
    <w:rsid w:val="00167974"/>
    <w:rsid w:val="00167B87"/>
    <w:rsid w:val="00171A56"/>
    <w:rsid w:val="00171B1E"/>
    <w:rsid w:val="00172AF8"/>
    <w:rsid w:val="00172FDA"/>
    <w:rsid w:val="0017339D"/>
    <w:rsid w:val="00175EDD"/>
    <w:rsid w:val="001765B6"/>
    <w:rsid w:val="0017677D"/>
    <w:rsid w:val="00176A8B"/>
    <w:rsid w:val="001771C4"/>
    <w:rsid w:val="00180787"/>
    <w:rsid w:val="0018093C"/>
    <w:rsid w:val="001815CB"/>
    <w:rsid w:val="00183C85"/>
    <w:rsid w:val="00183FB3"/>
    <w:rsid w:val="00184595"/>
    <w:rsid w:val="00184903"/>
    <w:rsid w:val="0018536D"/>
    <w:rsid w:val="001867C2"/>
    <w:rsid w:val="00186B0E"/>
    <w:rsid w:val="00186D4A"/>
    <w:rsid w:val="0018784C"/>
    <w:rsid w:val="001879B6"/>
    <w:rsid w:val="00190015"/>
    <w:rsid w:val="0019024D"/>
    <w:rsid w:val="001912C6"/>
    <w:rsid w:val="00192D04"/>
    <w:rsid w:val="0019362D"/>
    <w:rsid w:val="00193A23"/>
    <w:rsid w:val="001940FE"/>
    <w:rsid w:val="00196DC1"/>
    <w:rsid w:val="00197269"/>
    <w:rsid w:val="0019767E"/>
    <w:rsid w:val="001A0620"/>
    <w:rsid w:val="001A0F60"/>
    <w:rsid w:val="001A1293"/>
    <w:rsid w:val="001A1E75"/>
    <w:rsid w:val="001A2EE6"/>
    <w:rsid w:val="001A2F88"/>
    <w:rsid w:val="001A44CC"/>
    <w:rsid w:val="001A4B07"/>
    <w:rsid w:val="001A51DB"/>
    <w:rsid w:val="001A58A9"/>
    <w:rsid w:val="001B02E9"/>
    <w:rsid w:val="001B064C"/>
    <w:rsid w:val="001B095A"/>
    <w:rsid w:val="001B0F33"/>
    <w:rsid w:val="001B130C"/>
    <w:rsid w:val="001B2281"/>
    <w:rsid w:val="001B380C"/>
    <w:rsid w:val="001B38A0"/>
    <w:rsid w:val="001B3AED"/>
    <w:rsid w:val="001B3DFD"/>
    <w:rsid w:val="001B546F"/>
    <w:rsid w:val="001B5893"/>
    <w:rsid w:val="001B5FD7"/>
    <w:rsid w:val="001B6796"/>
    <w:rsid w:val="001B6E22"/>
    <w:rsid w:val="001B7C2F"/>
    <w:rsid w:val="001C0FAB"/>
    <w:rsid w:val="001C1647"/>
    <w:rsid w:val="001C2662"/>
    <w:rsid w:val="001C2C8A"/>
    <w:rsid w:val="001C30E3"/>
    <w:rsid w:val="001C45EE"/>
    <w:rsid w:val="001C45F6"/>
    <w:rsid w:val="001C4BE1"/>
    <w:rsid w:val="001C502F"/>
    <w:rsid w:val="001C543B"/>
    <w:rsid w:val="001C5E8A"/>
    <w:rsid w:val="001C6186"/>
    <w:rsid w:val="001C6FF8"/>
    <w:rsid w:val="001C7629"/>
    <w:rsid w:val="001D0434"/>
    <w:rsid w:val="001D0DF2"/>
    <w:rsid w:val="001D11D8"/>
    <w:rsid w:val="001D14B5"/>
    <w:rsid w:val="001D164F"/>
    <w:rsid w:val="001D1C4B"/>
    <w:rsid w:val="001D3422"/>
    <w:rsid w:val="001D358C"/>
    <w:rsid w:val="001D5567"/>
    <w:rsid w:val="001D5887"/>
    <w:rsid w:val="001D5FF6"/>
    <w:rsid w:val="001D634F"/>
    <w:rsid w:val="001D7157"/>
    <w:rsid w:val="001D726F"/>
    <w:rsid w:val="001D79FA"/>
    <w:rsid w:val="001E0707"/>
    <w:rsid w:val="001E0DBA"/>
    <w:rsid w:val="001E2E81"/>
    <w:rsid w:val="001E3011"/>
    <w:rsid w:val="001E5300"/>
    <w:rsid w:val="001E53B3"/>
    <w:rsid w:val="001E56E8"/>
    <w:rsid w:val="001E6CA8"/>
    <w:rsid w:val="001F0DCC"/>
    <w:rsid w:val="001F1A86"/>
    <w:rsid w:val="001F3F9F"/>
    <w:rsid w:val="001F4FC9"/>
    <w:rsid w:val="001F5632"/>
    <w:rsid w:val="001F5E1B"/>
    <w:rsid w:val="001F62BD"/>
    <w:rsid w:val="001F70D7"/>
    <w:rsid w:val="001F74E7"/>
    <w:rsid w:val="002005CD"/>
    <w:rsid w:val="00200A89"/>
    <w:rsid w:val="002012EB"/>
    <w:rsid w:val="002037EA"/>
    <w:rsid w:val="002038A8"/>
    <w:rsid w:val="002044E8"/>
    <w:rsid w:val="0020462C"/>
    <w:rsid w:val="002058F6"/>
    <w:rsid w:val="00205CE6"/>
    <w:rsid w:val="002078EE"/>
    <w:rsid w:val="00210A37"/>
    <w:rsid w:val="00210D04"/>
    <w:rsid w:val="00211709"/>
    <w:rsid w:val="00211AF8"/>
    <w:rsid w:val="00211F04"/>
    <w:rsid w:val="00212A6F"/>
    <w:rsid w:val="00212EF7"/>
    <w:rsid w:val="00213995"/>
    <w:rsid w:val="00214581"/>
    <w:rsid w:val="002146D6"/>
    <w:rsid w:val="00215791"/>
    <w:rsid w:val="00217409"/>
    <w:rsid w:val="0022064C"/>
    <w:rsid w:val="00220787"/>
    <w:rsid w:val="00221E8E"/>
    <w:rsid w:val="002228FD"/>
    <w:rsid w:val="0022369A"/>
    <w:rsid w:val="00223B03"/>
    <w:rsid w:val="00223C48"/>
    <w:rsid w:val="0022428E"/>
    <w:rsid w:val="00224803"/>
    <w:rsid w:val="00224AB3"/>
    <w:rsid w:val="00225CE3"/>
    <w:rsid w:val="0022691E"/>
    <w:rsid w:val="00226D68"/>
    <w:rsid w:val="00227C4D"/>
    <w:rsid w:val="00227E7C"/>
    <w:rsid w:val="00230384"/>
    <w:rsid w:val="00231837"/>
    <w:rsid w:val="002318B8"/>
    <w:rsid w:val="00231C0A"/>
    <w:rsid w:val="00233149"/>
    <w:rsid w:val="0023378A"/>
    <w:rsid w:val="002337C7"/>
    <w:rsid w:val="00234444"/>
    <w:rsid w:val="002348EA"/>
    <w:rsid w:val="00234AC3"/>
    <w:rsid w:val="00235B80"/>
    <w:rsid w:val="00236043"/>
    <w:rsid w:val="0023632E"/>
    <w:rsid w:val="002365B6"/>
    <w:rsid w:val="0024082E"/>
    <w:rsid w:val="00241152"/>
    <w:rsid w:val="00241A91"/>
    <w:rsid w:val="00241EAA"/>
    <w:rsid w:val="00241FD3"/>
    <w:rsid w:val="00242CDC"/>
    <w:rsid w:val="00244ABB"/>
    <w:rsid w:val="002454FD"/>
    <w:rsid w:val="0024624B"/>
    <w:rsid w:val="002464CD"/>
    <w:rsid w:val="00247364"/>
    <w:rsid w:val="00247573"/>
    <w:rsid w:val="00247769"/>
    <w:rsid w:val="00250C68"/>
    <w:rsid w:val="0025105A"/>
    <w:rsid w:val="002510E1"/>
    <w:rsid w:val="00251569"/>
    <w:rsid w:val="00251D25"/>
    <w:rsid w:val="00251D55"/>
    <w:rsid w:val="002524F3"/>
    <w:rsid w:val="002535EF"/>
    <w:rsid w:val="002539C4"/>
    <w:rsid w:val="00253D3A"/>
    <w:rsid w:val="00255540"/>
    <w:rsid w:val="0025607B"/>
    <w:rsid w:val="00256B16"/>
    <w:rsid w:val="00256CA1"/>
    <w:rsid w:val="00257065"/>
    <w:rsid w:val="00257E44"/>
    <w:rsid w:val="002602FA"/>
    <w:rsid w:val="00260568"/>
    <w:rsid w:val="00261997"/>
    <w:rsid w:val="00261C4C"/>
    <w:rsid w:val="00262AA0"/>
    <w:rsid w:val="002639B9"/>
    <w:rsid w:val="00263A93"/>
    <w:rsid w:val="00263D57"/>
    <w:rsid w:val="0026423C"/>
    <w:rsid w:val="00264F93"/>
    <w:rsid w:val="00267684"/>
    <w:rsid w:val="00270507"/>
    <w:rsid w:val="002707A2"/>
    <w:rsid w:val="00270BE1"/>
    <w:rsid w:val="002723A7"/>
    <w:rsid w:val="00272861"/>
    <w:rsid w:val="0027394D"/>
    <w:rsid w:val="002740A4"/>
    <w:rsid w:val="00274229"/>
    <w:rsid w:val="00274790"/>
    <w:rsid w:val="002747E6"/>
    <w:rsid w:val="002748E6"/>
    <w:rsid w:val="002769F3"/>
    <w:rsid w:val="00277ECA"/>
    <w:rsid w:val="002805AC"/>
    <w:rsid w:val="002807C3"/>
    <w:rsid w:val="00282518"/>
    <w:rsid w:val="002825A6"/>
    <w:rsid w:val="00282B05"/>
    <w:rsid w:val="002834EA"/>
    <w:rsid w:val="002836C6"/>
    <w:rsid w:val="00283C0F"/>
    <w:rsid w:val="00283F71"/>
    <w:rsid w:val="002842F0"/>
    <w:rsid w:val="00284947"/>
    <w:rsid w:val="0028553C"/>
    <w:rsid w:val="00285EFB"/>
    <w:rsid w:val="00286934"/>
    <w:rsid w:val="00286A1C"/>
    <w:rsid w:val="00286C57"/>
    <w:rsid w:val="002875A1"/>
    <w:rsid w:val="00287947"/>
    <w:rsid w:val="00290840"/>
    <w:rsid w:val="0029229D"/>
    <w:rsid w:val="002943A4"/>
    <w:rsid w:val="0029483C"/>
    <w:rsid w:val="00294986"/>
    <w:rsid w:val="00294F46"/>
    <w:rsid w:val="00295575"/>
    <w:rsid w:val="00295D38"/>
    <w:rsid w:val="0029601E"/>
    <w:rsid w:val="00296DDD"/>
    <w:rsid w:val="002974B5"/>
    <w:rsid w:val="00297A6B"/>
    <w:rsid w:val="00297FE5"/>
    <w:rsid w:val="002A11E9"/>
    <w:rsid w:val="002A12B5"/>
    <w:rsid w:val="002A141D"/>
    <w:rsid w:val="002A3151"/>
    <w:rsid w:val="002A3CE9"/>
    <w:rsid w:val="002A41D9"/>
    <w:rsid w:val="002A5D63"/>
    <w:rsid w:val="002A67A7"/>
    <w:rsid w:val="002B1B4B"/>
    <w:rsid w:val="002B231C"/>
    <w:rsid w:val="002B3323"/>
    <w:rsid w:val="002B348D"/>
    <w:rsid w:val="002B3C02"/>
    <w:rsid w:val="002B56FA"/>
    <w:rsid w:val="002B5B45"/>
    <w:rsid w:val="002B5B57"/>
    <w:rsid w:val="002B60C0"/>
    <w:rsid w:val="002B6E2E"/>
    <w:rsid w:val="002B6ECA"/>
    <w:rsid w:val="002B6FE8"/>
    <w:rsid w:val="002C120E"/>
    <w:rsid w:val="002C1C07"/>
    <w:rsid w:val="002C24B9"/>
    <w:rsid w:val="002C3321"/>
    <w:rsid w:val="002C344A"/>
    <w:rsid w:val="002C374D"/>
    <w:rsid w:val="002C38D7"/>
    <w:rsid w:val="002C3E34"/>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349"/>
    <w:rsid w:val="002D540A"/>
    <w:rsid w:val="002D6978"/>
    <w:rsid w:val="002E03F2"/>
    <w:rsid w:val="002E13D0"/>
    <w:rsid w:val="002E232F"/>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1B02"/>
    <w:rsid w:val="00302221"/>
    <w:rsid w:val="00302358"/>
    <w:rsid w:val="0030273E"/>
    <w:rsid w:val="003027B4"/>
    <w:rsid w:val="003030D7"/>
    <w:rsid w:val="0030496F"/>
    <w:rsid w:val="003050A9"/>
    <w:rsid w:val="003054BD"/>
    <w:rsid w:val="0030585D"/>
    <w:rsid w:val="00305EBD"/>
    <w:rsid w:val="00306B10"/>
    <w:rsid w:val="003107A2"/>
    <w:rsid w:val="0031090F"/>
    <w:rsid w:val="00310923"/>
    <w:rsid w:val="00310D22"/>
    <w:rsid w:val="0031153F"/>
    <w:rsid w:val="00313337"/>
    <w:rsid w:val="00314115"/>
    <w:rsid w:val="00314FD6"/>
    <w:rsid w:val="00315497"/>
    <w:rsid w:val="0031604C"/>
    <w:rsid w:val="003161E2"/>
    <w:rsid w:val="003164F0"/>
    <w:rsid w:val="0031682C"/>
    <w:rsid w:val="00317AF9"/>
    <w:rsid w:val="00320214"/>
    <w:rsid w:val="003203B5"/>
    <w:rsid w:val="00320F17"/>
    <w:rsid w:val="0032169C"/>
    <w:rsid w:val="00321905"/>
    <w:rsid w:val="00321FBB"/>
    <w:rsid w:val="0032317D"/>
    <w:rsid w:val="00323CD1"/>
    <w:rsid w:val="00324F42"/>
    <w:rsid w:val="003276A2"/>
    <w:rsid w:val="0033068B"/>
    <w:rsid w:val="003307FF"/>
    <w:rsid w:val="00330846"/>
    <w:rsid w:val="00330C8C"/>
    <w:rsid w:val="00330FF4"/>
    <w:rsid w:val="003318EC"/>
    <w:rsid w:val="00332259"/>
    <w:rsid w:val="00332B62"/>
    <w:rsid w:val="00332CE3"/>
    <w:rsid w:val="00332F4B"/>
    <w:rsid w:val="0033445B"/>
    <w:rsid w:val="00335749"/>
    <w:rsid w:val="0033799F"/>
    <w:rsid w:val="00337DB4"/>
    <w:rsid w:val="0034179A"/>
    <w:rsid w:val="00341F57"/>
    <w:rsid w:val="00342418"/>
    <w:rsid w:val="0034269A"/>
    <w:rsid w:val="00342C60"/>
    <w:rsid w:val="0034430A"/>
    <w:rsid w:val="0034456B"/>
    <w:rsid w:val="00344676"/>
    <w:rsid w:val="00344B6E"/>
    <w:rsid w:val="00344E81"/>
    <w:rsid w:val="00345AC7"/>
    <w:rsid w:val="00346151"/>
    <w:rsid w:val="003467E8"/>
    <w:rsid w:val="00346C61"/>
    <w:rsid w:val="00346CCC"/>
    <w:rsid w:val="00351A84"/>
    <w:rsid w:val="003525DC"/>
    <w:rsid w:val="00353D4C"/>
    <w:rsid w:val="00354343"/>
    <w:rsid w:val="0035453D"/>
    <w:rsid w:val="0035576F"/>
    <w:rsid w:val="00355ED6"/>
    <w:rsid w:val="00356365"/>
    <w:rsid w:val="003575B7"/>
    <w:rsid w:val="00360320"/>
    <w:rsid w:val="00362B74"/>
    <w:rsid w:val="00363539"/>
    <w:rsid w:val="00363EAB"/>
    <w:rsid w:val="00365218"/>
    <w:rsid w:val="0036645E"/>
    <w:rsid w:val="00366E22"/>
    <w:rsid w:val="00370532"/>
    <w:rsid w:val="003708D7"/>
    <w:rsid w:val="003738C8"/>
    <w:rsid w:val="003741C2"/>
    <w:rsid w:val="00377032"/>
    <w:rsid w:val="00377215"/>
    <w:rsid w:val="00377BE8"/>
    <w:rsid w:val="003806D2"/>
    <w:rsid w:val="00380882"/>
    <w:rsid w:val="00380B09"/>
    <w:rsid w:val="003813D4"/>
    <w:rsid w:val="00381452"/>
    <w:rsid w:val="00382543"/>
    <w:rsid w:val="00382AD7"/>
    <w:rsid w:val="00382BD1"/>
    <w:rsid w:val="00382CBB"/>
    <w:rsid w:val="003831A2"/>
    <w:rsid w:val="00383BBF"/>
    <w:rsid w:val="00384C61"/>
    <w:rsid w:val="00384D77"/>
    <w:rsid w:val="003851AD"/>
    <w:rsid w:val="00386ACB"/>
    <w:rsid w:val="00386C0C"/>
    <w:rsid w:val="00387176"/>
    <w:rsid w:val="003879BD"/>
    <w:rsid w:val="00390412"/>
    <w:rsid w:val="00390E0C"/>
    <w:rsid w:val="0039109A"/>
    <w:rsid w:val="003918F3"/>
    <w:rsid w:val="00391A3E"/>
    <w:rsid w:val="003925ED"/>
    <w:rsid w:val="00392C6C"/>
    <w:rsid w:val="0039360C"/>
    <w:rsid w:val="00395109"/>
    <w:rsid w:val="0039513C"/>
    <w:rsid w:val="0039539E"/>
    <w:rsid w:val="00397AB0"/>
    <w:rsid w:val="00397DD6"/>
    <w:rsid w:val="003A2822"/>
    <w:rsid w:val="003A2CF3"/>
    <w:rsid w:val="003A2E20"/>
    <w:rsid w:val="003A4DBA"/>
    <w:rsid w:val="003A5342"/>
    <w:rsid w:val="003A59CD"/>
    <w:rsid w:val="003A60AF"/>
    <w:rsid w:val="003A66C7"/>
    <w:rsid w:val="003A74E5"/>
    <w:rsid w:val="003B03C4"/>
    <w:rsid w:val="003B1692"/>
    <w:rsid w:val="003B35E5"/>
    <w:rsid w:val="003B3C26"/>
    <w:rsid w:val="003B3FE9"/>
    <w:rsid w:val="003B58BC"/>
    <w:rsid w:val="003B6895"/>
    <w:rsid w:val="003B7A7B"/>
    <w:rsid w:val="003C106F"/>
    <w:rsid w:val="003C1758"/>
    <w:rsid w:val="003C19C1"/>
    <w:rsid w:val="003C1FC4"/>
    <w:rsid w:val="003C2D2A"/>
    <w:rsid w:val="003C3175"/>
    <w:rsid w:val="003C400A"/>
    <w:rsid w:val="003C4438"/>
    <w:rsid w:val="003C4511"/>
    <w:rsid w:val="003C6A61"/>
    <w:rsid w:val="003C74FA"/>
    <w:rsid w:val="003C7671"/>
    <w:rsid w:val="003C7AFB"/>
    <w:rsid w:val="003D0876"/>
    <w:rsid w:val="003D3D63"/>
    <w:rsid w:val="003D5075"/>
    <w:rsid w:val="003D58CE"/>
    <w:rsid w:val="003D6767"/>
    <w:rsid w:val="003D6804"/>
    <w:rsid w:val="003D7377"/>
    <w:rsid w:val="003E02B2"/>
    <w:rsid w:val="003E1333"/>
    <w:rsid w:val="003E2080"/>
    <w:rsid w:val="003E38CC"/>
    <w:rsid w:val="003E39E3"/>
    <w:rsid w:val="003E53F2"/>
    <w:rsid w:val="003E5631"/>
    <w:rsid w:val="003E5945"/>
    <w:rsid w:val="003E6B79"/>
    <w:rsid w:val="003E6B9D"/>
    <w:rsid w:val="003E6D41"/>
    <w:rsid w:val="003E75CA"/>
    <w:rsid w:val="003F025D"/>
    <w:rsid w:val="003F0485"/>
    <w:rsid w:val="003F1888"/>
    <w:rsid w:val="003F2054"/>
    <w:rsid w:val="003F20F4"/>
    <w:rsid w:val="003F2458"/>
    <w:rsid w:val="003F2A3F"/>
    <w:rsid w:val="003F3371"/>
    <w:rsid w:val="003F37DB"/>
    <w:rsid w:val="003F3C1B"/>
    <w:rsid w:val="003F3E3E"/>
    <w:rsid w:val="003F3FBE"/>
    <w:rsid w:val="003F40AD"/>
    <w:rsid w:val="003F4ECD"/>
    <w:rsid w:val="003F61F4"/>
    <w:rsid w:val="003F66A6"/>
    <w:rsid w:val="003F670E"/>
    <w:rsid w:val="003F7061"/>
    <w:rsid w:val="003F7E50"/>
    <w:rsid w:val="00400BF1"/>
    <w:rsid w:val="00402415"/>
    <w:rsid w:val="00402469"/>
    <w:rsid w:val="00402898"/>
    <w:rsid w:val="00403C57"/>
    <w:rsid w:val="00403F9D"/>
    <w:rsid w:val="004046A7"/>
    <w:rsid w:val="00405910"/>
    <w:rsid w:val="00406B60"/>
    <w:rsid w:val="00406ED9"/>
    <w:rsid w:val="004070BF"/>
    <w:rsid w:val="00407614"/>
    <w:rsid w:val="00407AC3"/>
    <w:rsid w:val="004114D9"/>
    <w:rsid w:val="00412EFF"/>
    <w:rsid w:val="00413524"/>
    <w:rsid w:val="00413886"/>
    <w:rsid w:val="00413910"/>
    <w:rsid w:val="00414543"/>
    <w:rsid w:val="00414D90"/>
    <w:rsid w:val="00415060"/>
    <w:rsid w:val="004150A5"/>
    <w:rsid w:val="00415A11"/>
    <w:rsid w:val="00415BF8"/>
    <w:rsid w:val="004160AC"/>
    <w:rsid w:val="0041624D"/>
    <w:rsid w:val="0041636A"/>
    <w:rsid w:val="00416C14"/>
    <w:rsid w:val="00420D63"/>
    <w:rsid w:val="00420EA2"/>
    <w:rsid w:val="0042106F"/>
    <w:rsid w:val="004217B6"/>
    <w:rsid w:val="004218EE"/>
    <w:rsid w:val="00422015"/>
    <w:rsid w:val="00422706"/>
    <w:rsid w:val="00422E21"/>
    <w:rsid w:val="00422EB1"/>
    <w:rsid w:val="004231E4"/>
    <w:rsid w:val="00423E12"/>
    <w:rsid w:val="004248E2"/>
    <w:rsid w:val="0042514D"/>
    <w:rsid w:val="004255CE"/>
    <w:rsid w:val="00425BA5"/>
    <w:rsid w:val="00425D36"/>
    <w:rsid w:val="00426AF0"/>
    <w:rsid w:val="00426E25"/>
    <w:rsid w:val="00430781"/>
    <w:rsid w:val="00431F2A"/>
    <w:rsid w:val="0043223B"/>
    <w:rsid w:val="00432C45"/>
    <w:rsid w:val="004343E7"/>
    <w:rsid w:val="00437691"/>
    <w:rsid w:val="00437775"/>
    <w:rsid w:val="00440B34"/>
    <w:rsid w:val="0044105D"/>
    <w:rsid w:val="00441CDE"/>
    <w:rsid w:val="00441FC1"/>
    <w:rsid w:val="00441FD9"/>
    <w:rsid w:val="00442406"/>
    <w:rsid w:val="004429B0"/>
    <w:rsid w:val="00442EF1"/>
    <w:rsid w:val="00443A32"/>
    <w:rsid w:val="004448BF"/>
    <w:rsid w:val="004450AF"/>
    <w:rsid w:val="00445671"/>
    <w:rsid w:val="00446BAC"/>
    <w:rsid w:val="00446D98"/>
    <w:rsid w:val="004476B5"/>
    <w:rsid w:val="00450358"/>
    <w:rsid w:val="00451991"/>
    <w:rsid w:val="00452C8A"/>
    <w:rsid w:val="004534AC"/>
    <w:rsid w:val="0045381C"/>
    <w:rsid w:val="00454724"/>
    <w:rsid w:val="0045473E"/>
    <w:rsid w:val="004557C8"/>
    <w:rsid w:val="004569B5"/>
    <w:rsid w:val="00456D88"/>
    <w:rsid w:val="00457F2C"/>
    <w:rsid w:val="00460368"/>
    <w:rsid w:val="0046042F"/>
    <w:rsid w:val="00460465"/>
    <w:rsid w:val="004609DF"/>
    <w:rsid w:val="00460A15"/>
    <w:rsid w:val="00460D1D"/>
    <w:rsid w:val="004620E6"/>
    <w:rsid w:val="0046225A"/>
    <w:rsid w:val="00462387"/>
    <w:rsid w:val="0046255A"/>
    <w:rsid w:val="00463550"/>
    <w:rsid w:val="00463649"/>
    <w:rsid w:val="00463718"/>
    <w:rsid w:val="0046411B"/>
    <w:rsid w:val="00464649"/>
    <w:rsid w:val="0046476A"/>
    <w:rsid w:val="00464F61"/>
    <w:rsid w:val="00466C2B"/>
    <w:rsid w:val="00467603"/>
    <w:rsid w:val="00467FBC"/>
    <w:rsid w:val="0047344C"/>
    <w:rsid w:val="0047449C"/>
    <w:rsid w:val="0047530A"/>
    <w:rsid w:val="00475699"/>
    <w:rsid w:val="00475CDB"/>
    <w:rsid w:val="00476165"/>
    <w:rsid w:val="00476FDD"/>
    <w:rsid w:val="0047752D"/>
    <w:rsid w:val="0048010E"/>
    <w:rsid w:val="00480C69"/>
    <w:rsid w:val="00480E36"/>
    <w:rsid w:val="004811D9"/>
    <w:rsid w:val="00481467"/>
    <w:rsid w:val="004816F2"/>
    <w:rsid w:val="00481C0A"/>
    <w:rsid w:val="00481EEF"/>
    <w:rsid w:val="00482ED5"/>
    <w:rsid w:val="00483AF8"/>
    <w:rsid w:val="0048457C"/>
    <w:rsid w:val="00485768"/>
    <w:rsid w:val="00485B77"/>
    <w:rsid w:val="004869BE"/>
    <w:rsid w:val="00486D58"/>
    <w:rsid w:val="00486F0A"/>
    <w:rsid w:val="004879BA"/>
    <w:rsid w:val="00491B2C"/>
    <w:rsid w:val="00491EBD"/>
    <w:rsid w:val="00491F60"/>
    <w:rsid w:val="00492659"/>
    <w:rsid w:val="00492D6E"/>
    <w:rsid w:val="00493002"/>
    <w:rsid w:val="004937FE"/>
    <w:rsid w:val="00493A64"/>
    <w:rsid w:val="00495064"/>
    <w:rsid w:val="00496BE0"/>
    <w:rsid w:val="00496FBD"/>
    <w:rsid w:val="00497577"/>
    <w:rsid w:val="00497868"/>
    <w:rsid w:val="004A105B"/>
    <w:rsid w:val="004A1E2C"/>
    <w:rsid w:val="004A2C8A"/>
    <w:rsid w:val="004A3158"/>
    <w:rsid w:val="004A3AFE"/>
    <w:rsid w:val="004A3B9A"/>
    <w:rsid w:val="004A4661"/>
    <w:rsid w:val="004A5B30"/>
    <w:rsid w:val="004A6982"/>
    <w:rsid w:val="004A76EC"/>
    <w:rsid w:val="004B05B5"/>
    <w:rsid w:val="004B1342"/>
    <w:rsid w:val="004B1766"/>
    <w:rsid w:val="004B18E4"/>
    <w:rsid w:val="004B1A88"/>
    <w:rsid w:val="004B1D94"/>
    <w:rsid w:val="004B26A1"/>
    <w:rsid w:val="004B3C48"/>
    <w:rsid w:val="004B54FD"/>
    <w:rsid w:val="004B646B"/>
    <w:rsid w:val="004B6D17"/>
    <w:rsid w:val="004C0399"/>
    <w:rsid w:val="004C05EC"/>
    <w:rsid w:val="004C0B42"/>
    <w:rsid w:val="004C0E81"/>
    <w:rsid w:val="004C2F3B"/>
    <w:rsid w:val="004C32CE"/>
    <w:rsid w:val="004C3641"/>
    <w:rsid w:val="004C5493"/>
    <w:rsid w:val="004C5AB4"/>
    <w:rsid w:val="004C7018"/>
    <w:rsid w:val="004C70B0"/>
    <w:rsid w:val="004C7A72"/>
    <w:rsid w:val="004D0248"/>
    <w:rsid w:val="004D09A1"/>
    <w:rsid w:val="004D11B3"/>
    <w:rsid w:val="004D21BF"/>
    <w:rsid w:val="004D28B0"/>
    <w:rsid w:val="004D29B8"/>
    <w:rsid w:val="004D3BEF"/>
    <w:rsid w:val="004D417C"/>
    <w:rsid w:val="004D4B60"/>
    <w:rsid w:val="004D5A08"/>
    <w:rsid w:val="004D6193"/>
    <w:rsid w:val="004D62F7"/>
    <w:rsid w:val="004D679A"/>
    <w:rsid w:val="004E0EBA"/>
    <w:rsid w:val="004E1587"/>
    <w:rsid w:val="004E1991"/>
    <w:rsid w:val="004E2ABF"/>
    <w:rsid w:val="004E3474"/>
    <w:rsid w:val="004E4415"/>
    <w:rsid w:val="004E49FE"/>
    <w:rsid w:val="004E4EB8"/>
    <w:rsid w:val="004E50F5"/>
    <w:rsid w:val="004E5950"/>
    <w:rsid w:val="004E5FCC"/>
    <w:rsid w:val="004E619F"/>
    <w:rsid w:val="004E6691"/>
    <w:rsid w:val="004E6CAE"/>
    <w:rsid w:val="004F051F"/>
    <w:rsid w:val="004F082D"/>
    <w:rsid w:val="004F1055"/>
    <w:rsid w:val="004F10C0"/>
    <w:rsid w:val="004F10D0"/>
    <w:rsid w:val="004F1632"/>
    <w:rsid w:val="004F1F90"/>
    <w:rsid w:val="004F33E7"/>
    <w:rsid w:val="004F349F"/>
    <w:rsid w:val="004F3681"/>
    <w:rsid w:val="004F3B4D"/>
    <w:rsid w:val="004F5285"/>
    <w:rsid w:val="004F71C0"/>
    <w:rsid w:val="004F761E"/>
    <w:rsid w:val="004F7F87"/>
    <w:rsid w:val="005005D9"/>
    <w:rsid w:val="00500F57"/>
    <w:rsid w:val="005013E7"/>
    <w:rsid w:val="00501739"/>
    <w:rsid w:val="00501989"/>
    <w:rsid w:val="00501A03"/>
    <w:rsid w:val="0050250D"/>
    <w:rsid w:val="00503616"/>
    <w:rsid w:val="00503750"/>
    <w:rsid w:val="00505301"/>
    <w:rsid w:val="0050619B"/>
    <w:rsid w:val="0050795E"/>
    <w:rsid w:val="00510374"/>
    <w:rsid w:val="005103E3"/>
    <w:rsid w:val="005116A9"/>
    <w:rsid w:val="00511704"/>
    <w:rsid w:val="005117CA"/>
    <w:rsid w:val="00511A8F"/>
    <w:rsid w:val="00512F87"/>
    <w:rsid w:val="00512FCE"/>
    <w:rsid w:val="00513121"/>
    <w:rsid w:val="005132FC"/>
    <w:rsid w:val="005137C3"/>
    <w:rsid w:val="00513909"/>
    <w:rsid w:val="00514B0A"/>
    <w:rsid w:val="00515AFD"/>
    <w:rsid w:val="00515ED6"/>
    <w:rsid w:val="005160E5"/>
    <w:rsid w:val="00516E30"/>
    <w:rsid w:val="00522F14"/>
    <w:rsid w:val="00523D9E"/>
    <w:rsid w:val="00524131"/>
    <w:rsid w:val="00524E2B"/>
    <w:rsid w:val="00525706"/>
    <w:rsid w:val="005258DD"/>
    <w:rsid w:val="00526129"/>
    <w:rsid w:val="00527491"/>
    <w:rsid w:val="00527A3E"/>
    <w:rsid w:val="0053036C"/>
    <w:rsid w:val="00530374"/>
    <w:rsid w:val="00530783"/>
    <w:rsid w:val="00530BE4"/>
    <w:rsid w:val="00531D9E"/>
    <w:rsid w:val="005324FE"/>
    <w:rsid w:val="0053276C"/>
    <w:rsid w:val="00533807"/>
    <w:rsid w:val="00534548"/>
    <w:rsid w:val="00534AB2"/>
    <w:rsid w:val="00535B08"/>
    <w:rsid w:val="00536C7B"/>
    <w:rsid w:val="005404C1"/>
    <w:rsid w:val="0054069F"/>
    <w:rsid w:val="00540A06"/>
    <w:rsid w:val="00541153"/>
    <w:rsid w:val="005437F5"/>
    <w:rsid w:val="00543EA1"/>
    <w:rsid w:val="00545AF5"/>
    <w:rsid w:val="0054679E"/>
    <w:rsid w:val="00546A19"/>
    <w:rsid w:val="00546DFB"/>
    <w:rsid w:val="00546FF5"/>
    <w:rsid w:val="00550C14"/>
    <w:rsid w:val="00550F48"/>
    <w:rsid w:val="0055157E"/>
    <w:rsid w:val="0055160F"/>
    <w:rsid w:val="00551EB9"/>
    <w:rsid w:val="00552404"/>
    <w:rsid w:val="00552474"/>
    <w:rsid w:val="005547D7"/>
    <w:rsid w:val="0055492B"/>
    <w:rsid w:val="00554F5D"/>
    <w:rsid w:val="00555C39"/>
    <w:rsid w:val="00555D48"/>
    <w:rsid w:val="00555FFB"/>
    <w:rsid w:val="005578BC"/>
    <w:rsid w:val="00557B46"/>
    <w:rsid w:val="00557FA1"/>
    <w:rsid w:val="00561111"/>
    <w:rsid w:val="0056128D"/>
    <w:rsid w:val="005616C3"/>
    <w:rsid w:val="00561C5D"/>
    <w:rsid w:val="00562A49"/>
    <w:rsid w:val="00562D0F"/>
    <w:rsid w:val="00562F74"/>
    <w:rsid w:val="00563CEE"/>
    <w:rsid w:val="00564C8D"/>
    <w:rsid w:val="0056560F"/>
    <w:rsid w:val="005665FA"/>
    <w:rsid w:val="005670A2"/>
    <w:rsid w:val="00570577"/>
    <w:rsid w:val="00570B20"/>
    <w:rsid w:val="00570ECE"/>
    <w:rsid w:val="0057123F"/>
    <w:rsid w:val="005715E8"/>
    <w:rsid w:val="00572136"/>
    <w:rsid w:val="005725F1"/>
    <w:rsid w:val="00572ECC"/>
    <w:rsid w:val="00573C31"/>
    <w:rsid w:val="0057443A"/>
    <w:rsid w:val="00574B55"/>
    <w:rsid w:val="0057553E"/>
    <w:rsid w:val="00575566"/>
    <w:rsid w:val="00576C79"/>
    <w:rsid w:val="00576CF9"/>
    <w:rsid w:val="005775E9"/>
    <w:rsid w:val="00577D39"/>
    <w:rsid w:val="00580850"/>
    <w:rsid w:val="005837F5"/>
    <w:rsid w:val="00583ADB"/>
    <w:rsid w:val="00584825"/>
    <w:rsid w:val="00584849"/>
    <w:rsid w:val="00584936"/>
    <w:rsid w:val="00584988"/>
    <w:rsid w:val="00585230"/>
    <w:rsid w:val="00585FAA"/>
    <w:rsid w:val="005862C8"/>
    <w:rsid w:val="00586A7B"/>
    <w:rsid w:val="00586FEB"/>
    <w:rsid w:val="00587490"/>
    <w:rsid w:val="005900E5"/>
    <w:rsid w:val="00590177"/>
    <w:rsid w:val="00590899"/>
    <w:rsid w:val="0059169E"/>
    <w:rsid w:val="00592393"/>
    <w:rsid w:val="00592F1C"/>
    <w:rsid w:val="00593364"/>
    <w:rsid w:val="00593AC6"/>
    <w:rsid w:val="005943A6"/>
    <w:rsid w:val="005948D4"/>
    <w:rsid w:val="005960C5"/>
    <w:rsid w:val="005A053D"/>
    <w:rsid w:val="005A17EA"/>
    <w:rsid w:val="005A22E4"/>
    <w:rsid w:val="005A3DA0"/>
    <w:rsid w:val="005A6126"/>
    <w:rsid w:val="005A69AE"/>
    <w:rsid w:val="005A6B53"/>
    <w:rsid w:val="005A7A62"/>
    <w:rsid w:val="005A7ACB"/>
    <w:rsid w:val="005B08CD"/>
    <w:rsid w:val="005B1DEB"/>
    <w:rsid w:val="005B342E"/>
    <w:rsid w:val="005B4387"/>
    <w:rsid w:val="005B4EA6"/>
    <w:rsid w:val="005B5CC3"/>
    <w:rsid w:val="005B79BA"/>
    <w:rsid w:val="005C0A57"/>
    <w:rsid w:val="005C1231"/>
    <w:rsid w:val="005C1307"/>
    <w:rsid w:val="005C1FF9"/>
    <w:rsid w:val="005C2617"/>
    <w:rsid w:val="005C2CB8"/>
    <w:rsid w:val="005C2F0C"/>
    <w:rsid w:val="005C3ED6"/>
    <w:rsid w:val="005C55B1"/>
    <w:rsid w:val="005C64C4"/>
    <w:rsid w:val="005C7215"/>
    <w:rsid w:val="005C73ED"/>
    <w:rsid w:val="005C7FDF"/>
    <w:rsid w:val="005D0293"/>
    <w:rsid w:val="005D1149"/>
    <w:rsid w:val="005D17A9"/>
    <w:rsid w:val="005D20D2"/>
    <w:rsid w:val="005D4347"/>
    <w:rsid w:val="005D57B1"/>
    <w:rsid w:val="005D61D7"/>
    <w:rsid w:val="005D66AC"/>
    <w:rsid w:val="005D6B57"/>
    <w:rsid w:val="005D6DD2"/>
    <w:rsid w:val="005D7047"/>
    <w:rsid w:val="005E1A8B"/>
    <w:rsid w:val="005E1ABC"/>
    <w:rsid w:val="005E34D0"/>
    <w:rsid w:val="005E5BA5"/>
    <w:rsid w:val="005E6AFA"/>
    <w:rsid w:val="005E7739"/>
    <w:rsid w:val="005E7ED2"/>
    <w:rsid w:val="005F01EC"/>
    <w:rsid w:val="005F0C69"/>
    <w:rsid w:val="005F292D"/>
    <w:rsid w:val="005F2ED1"/>
    <w:rsid w:val="005F3296"/>
    <w:rsid w:val="005F3C2C"/>
    <w:rsid w:val="005F3D28"/>
    <w:rsid w:val="005F65F1"/>
    <w:rsid w:val="005F660F"/>
    <w:rsid w:val="005F7278"/>
    <w:rsid w:val="005F7355"/>
    <w:rsid w:val="00600618"/>
    <w:rsid w:val="00600935"/>
    <w:rsid w:val="00600FA2"/>
    <w:rsid w:val="006018DD"/>
    <w:rsid w:val="00601DD3"/>
    <w:rsid w:val="00602083"/>
    <w:rsid w:val="00602459"/>
    <w:rsid w:val="00602CA8"/>
    <w:rsid w:val="006038E2"/>
    <w:rsid w:val="00605351"/>
    <w:rsid w:val="00605490"/>
    <w:rsid w:val="00605AAD"/>
    <w:rsid w:val="00606D43"/>
    <w:rsid w:val="00607046"/>
    <w:rsid w:val="00607053"/>
    <w:rsid w:val="00607FBB"/>
    <w:rsid w:val="00610299"/>
    <w:rsid w:val="00610590"/>
    <w:rsid w:val="00611DAB"/>
    <w:rsid w:val="00611E26"/>
    <w:rsid w:val="00613466"/>
    <w:rsid w:val="00614408"/>
    <w:rsid w:val="00614A1A"/>
    <w:rsid w:val="00614B6C"/>
    <w:rsid w:val="00615131"/>
    <w:rsid w:val="00615D80"/>
    <w:rsid w:val="0061654B"/>
    <w:rsid w:val="00616728"/>
    <w:rsid w:val="0061692A"/>
    <w:rsid w:val="00616B7B"/>
    <w:rsid w:val="00616CD0"/>
    <w:rsid w:val="0062056D"/>
    <w:rsid w:val="00620CB0"/>
    <w:rsid w:val="00621780"/>
    <w:rsid w:val="00621BFE"/>
    <w:rsid w:val="00622C64"/>
    <w:rsid w:val="00622DAC"/>
    <w:rsid w:val="00622E20"/>
    <w:rsid w:val="00622FDB"/>
    <w:rsid w:val="00625FC6"/>
    <w:rsid w:val="00626494"/>
    <w:rsid w:val="006266AC"/>
    <w:rsid w:val="006277A7"/>
    <w:rsid w:val="00627889"/>
    <w:rsid w:val="00631FEB"/>
    <w:rsid w:val="00632342"/>
    <w:rsid w:val="0063274A"/>
    <w:rsid w:val="00632C0C"/>
    <w:rsid w:val="00633439"/>
    <w:rsid w:val="006338C9"/>
    <w:rsid w:val="00634878"/>
    <w:rsid w:val="00634D51"/>
    <w:rsid w:val="00634FAC"/>
    <w:rsid w:val="006354A1"/>
    <w:rsid w:val="006360EC"/>
    <w:rsid w:val="006361A8"/>
    <w:rsid w:val="0063630F"/>
    <w:rsid w:val="00636BC8"/>
    <w:rsid w:val="0063715A"/>
    <w:rsid w:val="00640834"/>
    <w:rsid w:val="006414AB"/>
    <w:rsid w:val="006418D5"/>
    <w:rsid w:val="00641C11"/>
    <w:rsid w:val="00641E50"/>
    <w:rsid w:val="00641F19"/>
    <w:rsid w:val="00642BA2"/>
    <w:rsid w:val="00643AFF"/>
    <w:rsid w:val="00643D0D"/>
    <w:rsid w:val="00644B81"/>
    <w:rsid w:val="0064562E"/>
    <w:rsid w:val="00645E65"/>
    <w:rsid w:val="00646FEB"/>
    <w:rsid w:val="00647474"/>
    <w:rsid w:val="00647514"/>
    <w:rsid w:val="006507E3"/>
    <w:rsid w:val="00650D20"/>
    <w:rsid w:val="006523E1"/>
    <w:rsid w:val="00652EBD"/>
    <w:rsid w:val="00653203"/>
    <w:rsid w:val="0065342B"/>
    <w:rsid w:val="006544B2"/>
    <w:rsid w:val="00654950"/>
    <w:rsid w:val="00655668"/>
    <w:rsid w:val="006556DC"/>
    <w:rsid w:val="006573AC"/>
    <w:rsid w:val="00657640"/>
    <w:rsid w:val="00657CF1"/>
    <w:rsid w:val="00660329"/>
    <w:rsid w:val="006608E7"/>
    <w:rsid w:val="00660C02"/>
    <w:rsid w:val="0066189E"/>
    <w:rsid w:val="006619BA"/>
    <w:rsid w:val="00662AF4"/>
    <w:rsid w:val="0066357A"/>
    <w:rsid w:val="006641C4"/>
    <w:rsid w:val="00665682"/>
    <w:rsid w:val="00666F17"/>
    <w:rsid w:val="00666FEF"/>
    <w:rsid w:val="006674F9"/>
    <w:rsid w:val="006675D5"/>
    <w:rsid w:val="00667B33"/>
    <w:rsid w:val="0067230E"/>
    <w:rsid w:val="0067465C"/>
    <w:rsid w:val="0067641F"/>
    <w:rsid w:val="006766D1"/>
    <w:rsid w:val="0068046A"/>
    <w:rsid w:val="00680899"/>
    <w:rsid w:val="006817AC"/>
    <w:rsid w:val="0068183B"/>
    <w:rsid w:val="006819BD"/>
    <w:rsid w:val="00681BE0"/>
    <w:rsid w:val="00681F5D"/>
    <w:rsid w:val="006820F2"/>
    <w:rsid w:val="0068233C"/>
    <w:rsid w:val="00682385"/>
    <w:rsid w:val="00682A85"/>
    <w:rsid w:val="006840E2"/>
    <w:rsid w:val="0068413E"/>
    <w:rsid w:val="006843C4"/>
    <w:rsid w:val="006848FF"/>
    <w:rsid w:val="00684FC3"/>
    <w:rsid w:val="006856B2"/>
    <w:rsid w:val="00686DF0"/>
    <w:rsid w:val="00687611"/>
    <w:rsid w:val="006905F6"/>
    <w:rsid w:val="0069089B"/>
    <w:rsid w:val="0069149C"/>
    <w:rsid w:val="00691597"/>
    <w:rsid w:val="006924FE"/>
    <w:rsid w:val="00692A64"/>
    <w:rsid w:val="006933DB"/>
    <w:rsid w:val="006951D9"/>
    <w:rsid w:val="00696856"/>
    <w:rsid w:val="0069727F"/>
    <w:rsid w:val="006A0354"/>
    <w:rsid w:val="006A0A1E"/>
    <w:rsid w:val="006A2A5B"/>
    <w:rsid w:val="006A2D95"/>
    <w:rsid w:val="006A32BB"/>
    <w:rsid w:val="006A35EA"/>
    <w:rsid w:val="006A4E86"/>
    <w:rsid w:val="006A5EE6"/>
    <w:rsid w:val="006A60AB"/>
    <w:rsid w:val="006A6340"/>
    <w:rsid w:val="006A783E"/>
    <w:rsid w:val="006A7BE3"/>
    <w:rsid w:val="006A7D3D"/>
    <w:rsid w:val="006B0A7B"/>
    <w:rsid w:val="006B0D33"/>
    <w:rsid w:val="006B0E86"/>
    <w:rsid w:val="006B1B80"/>
    <w:rsid w:val="006B1CB6"/>
    <w:rsid w:val="006B1D40"/>
    <w:rsid w:val="006B2151"/>
    <w:rsid w:val="006B2423"/>
    <w:rsid w:val="006B3976"/>
    <w:rsid w:val="006B43A6"/>
    <w:rsid w:val="006B45B3"/>
    <w:rsid w:val="006B48A3"/>
    <w:rsid w:val="006B4E7F"/>
    <w:rsid w:val="006B5E49"/>
    <w:rsid w:val="006B63B3"/>
    <w:rsid w:val="006B64B8"/>
    <w:rsid w:val="006B6E6D"/>
    <w:rsid w:val="006C00FE"/>
    <w:rsid w:val="006C11BE"/>
    <w:rsid w:val="006C168B"/>
    <w:rsid w:val="006C394B"/>
    <w:rsid w:val="006C433C"/>
    <w:rsid w:val="006C5001"/>
    <w:rsid w:val="006C5384"/>
    <w:rsid w:val="006C53BB"/>
    <w:rsid w:val="006D026E"/>
    <w:rsid w:val="006D04D2"/>
    <w:rsid w:val="006D0690"/>
    <w:rsid w:val="006D075C"/>
    <w:rsid w:val="006D13AE"/>
    <w:rsid w:val="006D1BA9"/>
    <w:rsid w:val="006D2602"/>
    <w:rsid w:val="006D2DE4"/>
    <w:rsid w:val="006D306E"/>
    <w:rsid w:val="006D34B2"/>
    <w:rsid w:val="006D40A3"/>
    <w:rsid w:val="006D4C04"/>
    <w:rsid w:val="006D5AE8"/>
    <w:rsid w:val="006D5C32"/>
    <w:rsid w:val="006D689D"/>
    <w:rsid w:val="006D7015"/>
    <w:rsid w:val="006D7654"/>
    <w:rsid w:val="006D7897"/>
    <w:rsid w:val="006D7C62"/>
    <w:rsid w:val="006E011A"/>
    <w:rsid w:val="006E483C"/>
    <w:rsid w:val="006E547F"/>
    <w:rsid w:val="006E5980"/>
    <w:rsid w:val="006E5D1D"/>
    <w:rsid w:val="006E6639"/>
    <w:rsid w:val="006E6BFB"/>
    <w:rsid w:val="006E6F2E"/>
    <w:rsid w:val="006E7A9B"/>
    <w:rsid w:val="006F17B2"/>
    <w:rsid w:val="006F1C90"/>
    <w:rsid w:val="006F38C6"/>
    <w:rsid w:val="006F432D"/>
    <w:rsid w:val="006F583C"/>
    <w:rsid w:val="006F6004"/>
    <w:rsid w:val="006F60DF"/>
    <w:rsid w:val="006F630E"/>
    <w:rsid w:val="006F6416"/>
    <w:rsid w:val="006F69B2"/>
    <w:rsid w:val="006F7564"/>
    <w:rsid w:val="0070134D"/>
    <w:rsid w:val="0070195D"/>
    <w:rsid w:val="0070213B"/>
    <w:rsid w:val="00703713"/>
    <w:rsid w:val="00703F19"/>
    <w:rsid w:val="00704311"/>
    <w:rsid w:val="00704826"/>
    <w:rsid w:val="00705525"/>
    <w:rsid w:val="007063A8"/>
    <w:rsid w:val="00711959"/>
    <w:rsid w:val="00712446"/>
    <w:rsid w:val="00712804"/>
    <w:rsid w:val="007129F5"/>
    <w:rsid w:val="00712DDE"/>
    <w:rsid w:val="00713183"/>
    <w:rsid w:val="00713C0D"/>
    <w:rsid w:val="00714C3F"/>
    <w:rsid w:val="00714F40"/>
    <w:rsid w:val="00714F82"/>
    <w:rsid w:val="00716171"/>
    <w:rsid w:val="007162D8"/>
    <w:rsid w:val="00716EC6"/>
    <w:rsid w:val="00717756"/>
    <w:rsid w:val="00717BCC"/>
    <w:rsid w:val="00717E1B"/>
    <w:rsid w:val="00720EF0"/>
    <w:rsid w:val="007212BC"/>
    <w:rsid w:val="0072162A"/>
    <w:rsid w:val="00721640"/>
    <w:rsid w:val="007217D0"/>
    <w:rsid w:val="007218F8"/>
    <w:rsid w:val="0072226A"/>
    <w:rsid w:val="0072292C"/>
    <w:rsid w:val="00722AE3"/>
    <w:rsid w:val="007239D0"/>
    <w:rsid w:val="00724216"/>
    <w:rsid w:val="00725189"/>
    <w:rsid w:val="00725482"/>
    <w:rsid w:val="00725D97"/>
    <w:rsid w:val="007317BA"/>
    <w:rsid w:val="007319BF"/>
    <w:rsid w:val="00732A76"/>
    <w:rsid w:val="007334BF"/>
    <w:rsid w:val="0073363A"/>
    <w:rsid w:val="007336A5"/>
    <w:rsid w:val="00733C55"/>
    <w:rsid w:val="00733D85"/>
    <w:rsid w:val="00734527"/>
    <w:rsid w:val="00734896"/>
    <w:rsid w:val="0073560D"/>
    <w:rsid w:val="007369CD"/>
    <w:rsid w:val="0073700B"/>
    <w:rsid w:val="00740210"/>
    <w:rsid w:val="00740307"/>
    <w:rsid w:val="0074179F"/>
    <w:rsid w:val="00742B9A"/>
    <w:rsid w:val="00742D8D"/>
    <w:rsid w:val="00743410"/>
    <w:rsid w:val="00743680"/>
    <w:rsid w:val="00744322"/>
    <w:rsid w:val="0074488C"/>
    <w:rsid w:val="007472F4"/>
    <w:rsid w:val="007505D6"/>
    <w:rsid w:val="00751BFA"/>
    <w:rsid w:val="00753F6F"/>
    <w:rsid w:val="00754EE5"/>
    <w:rsid w:val="00756FCF"/>
    <w:rsid w:val="00757261"/>
    <w:rsid w:val="007604DE"/>
    <w:rsid w:val="00760618"/>
    <w:rsid w:val="007612F5"/>
    <w:rsid w:val="00761577"/>
    <w:rsid w:val="00761867"/>
    <w:rsid w:val="00761BF2"/>
    <w:rsid w:val="00763AA3"/>
    <w:rsid w:val="007641EF"/>
    <w:rsid w:val="007654B8"/>
    <w:rsid w:val="00765E55"/>
    <w:rsid w:val="007666A0"/>
    <w:rsid w:val="00767233"/>
    <w:rsid w:val="00767C50"/>
    <w:rsid w:val="007701C1"/>
    <w:rsid w:val="007715B7"/>
    <w:rsid w:val="00773677"/>
    <w:rsid w:val="007746DA"/>
    <w:rsid w:val="007747BD"/>
    <w:rsid w:val="00775C76"/>
    <w:rsid w:val="007763E7"/>
    <w:rsid w:val="00777132"/>
    <w:rsid w:val="007779B8"/>
    <w:rsid w:val="00777C60"/>
    <w:rsid w:val="00780351"/>
    <w:rsid w:val="00782546"/>
    <w:rsid w:val="0078317B"/>
    <w:rsid w:val="007832AC"/>
    <w:rsid w:val="00783AEA"/>
    <w:rsid w:val="007851ED"/>
    <w:rsid w:val="0078588E"/>
    <w:rsid w:val="00785B6F"/>
    <w:rsid w:val="00787963"/>
    <w:rsid w:val="007902CF"/>
    <w:rsid w:val="0079064F"/>
    <w:rsid w:val="007909B6"/>
    <w:rsid w:val="00791FEC"/>
    <w:rsid w:val="00793451"/>
    <w:rsid w:val="00793B82"/>
    <w:rsid w:val="00794667"/>
    <w:rsid w:val="00794908"/>
    <w:rsid w:val="00795D7C"/>
    <w:rsid w:val="007968B0"/>
    <w:rsid w:val="00796DA4"/>
    <w:rsid w:val="007970BA"/>
    <w:rsid w:val="0079714B"/>
    <w:rsid w:val="00797292"/>
    <w:rsid w:val="007A0474"/>
    <w:rsid w:val="007A0719"/>
    <w:rsid w:val="007A0902"/>
    <w:rsid w:val="007A1106"/>
    <w:rsid w:val="007A119B"/>
    <w:rsid w:val="007A178C"/>
    <w:rsid w:val="007A1B80"/>
    <w:rsid w:val="007A1D9D"/>
    <w:rsid w:val="007A1E1C"/>
    <w:rsid w:val="007A2AA3"/>
    <w:rsid w:val="007A391F"/>
    <w:rsid w:val="007A3AB5"/>
    <w:rsid w:val="007A3F94"/>
    <w:rsid w:val="007A4EDD"/>
    <w:rsid w:val="007A65F0"/>
    <w:rsid w:val="007A69D1"/>
    <w:rsid w:val="007A7326"/>
    <w:rsid w:val="007B0805"/>
    <w:rsid w:val="007B0B60"/>
    <w:rsid w:val="007B12DC"/>
    <w:rsid w:val="007B170B"/>
    <w:rsid w:val="007B18B7"/>
    <w:rsid w:val="007B22D3"/>
    <w:rsid w:val="007B2764"/>
    <w:rsid w:val="007B2D73"/>
    <w:rsid w:val="007B3BC9"/>
    <w:rsid w:val="007B41D2"/>
    <w:rsid w:val="007B43DA"/>
    <w:rsid w:val="007B4919"/>
    <w:rsid w:val="007B4BAB"/>
    <w:rsid w:val="007B4D48"/>
    <w:rsid w:val="007B7DF1"/>
    <w:rsid w:val="007C0203"/>
    <w:rsid w:val="007C0A0D"/>
    <w:rsid w:val="007C0D43"/>
    <w:rsid w:val="007C197A"/>
    <w:rsid w:val="007C1AAA"/>
    <w:rsid w:val="007C1C61"/>
    <w:rsid w:val="007C4EE8"/>
    <w:rsid w:val="007C51C8"/>
    <w:rsid w:val="007C603E"/>
    <w:rsid w:val="007C6230"/>
    <w:rsid w:val="007C6A0A"/>
    <w:rsid w:val="007C7AE2"/>
    <w:rsid w:val="007D0B32"/>
    <w:rsid w:val="007D0B46"/>
    <w:rsid w:val="007D109A"/>
    <w:rsid w:val="007D16E6"/>
    <w:rsid w:val="007D295E"/>
    <w:rsid w:val="007D2A38"/>
    <w:rsid w:val="007D2B71"/>
    <w:rsid w:val="007D31E9"/>
    <w:rsid w:val="007D3C89"/>
    <w:rsid w:val="007D3E34"/>
    <w:rsid w:val="007D42A6"/>
    <w:rsid w:val="007D49F9"/>
    <w:rsid w:val="007D55F4"/>
    <w:rsid w:val="007D7B4F"/>
    <w:rsid w:val="007E0120"/>
    <w:rsid w:val="007E0614"/>
    <w:rsid w:val="007E1500"/>
    <w:rsid w:val="007E1944"/>
    <w:rsid w:val="007E1B8D"/>
    <w:rsid w:val="007E20D8"/>
    <w:rsid w:val="007E2D87"/>
    <w:rsid w:val="007E3C9D"/>
    <w:rsid w:val="007E4E7A"/>
    <w:rsid w:val="007E5B3F"/>
    <w:rsid w:val="007E5F16"/>
    <w:rsid w:val="007E7FB7"/>
    <w:rsid w:val="007F0DE4"/>
    <w:rsid w:val="007F1039"/>
    <w:rsid w:val="007F1EFC"/>
    <w:rsid w:val="007F34C0"/>
    <w:rsid w:val="007F3891"/>
    <w:rsid w:val="007F3AE6"/>
    <w:rsid w:val="007F3DFE"/>
    <w:rsid w:val="007F501C"/>
    <w:rsid w:val="007F6559"/>
    <w:rsid w:val="007F65D6"/>
    <w:rsid w:val="007F6C59"/>
    <w:rsid w:val="007F720D"/>
    <w:rsid w:val="007F7F28"/>
    <w:rsid w:val="00800317"/>
    <w:rsid w:val="00801185"/>
    <w:rsid w:val="008032E7"/>
    <w:rsid w:val="00805397"/>
    <w:rsid w:val="008066B7"/>
    <w:rsid w:val="0080736F"/>
    <w:rsid w:val="008101C2"/>
    <w:rsid w:val="00816909"/>
    <w:rsid w:val="00816A58"/>
    <w:rsid w:val="00816D93"/>
    <w:rsid w:val="00816DC9"/>
    <w:rsid w:val="00817A7F"/>
    <w:rsid w:val="0082129D"/>
    <w:rsid w:val="00821931"/>
    <w:rsid w:val="00821D4C"/>
    <w:rsid w:val="00821F1E"/>
    <w:rsid w:val="008220D2"/>
    <w:rsid w:val="0082262A"/>
    <w:rsid w:val="00823214"/>
    <w:rsid w:val="00823B16"/>
    <w:rsid w:val="00823B80"/>
    <w:rsid w:val="00825A35"/>
    <w:rsid w:val="00825F62"/>
    <w:rsid w:val="0082658C"/>
    <w:rsid w:val="008267E3"/>
    <w:rsid w:val="0082693D"/>
    <w:rsid w:val="0082701E"/>
    <w:rsid w:val="008317A9"/>
    <w:rsid w:val="00831CB2"/>
    <w:rsid w:val="008348C7"/>
    <w:rsid w:val="00834C54"/>
    <w:rsid w:val="00835006"/>
    <w:rsid w:val="00835620"/>
    <w:rsid w:val="0083683B"/>
    <w:rsid w:val="00836D94"/>
    <w:rsid w:val="008374E2"/>
    <w:rsid w:val="00837717"/>
    <w:rsid w:val="00840681"/>
    <w:rsid w:val="0084114C"/>
    <w:rsid w:val="0084116A"/>
    <w:rsid w:val="00841B8A"/>
    <w:rsid w:val="00842387"/>
    <w:rsid w:val="00843141"/>
    <w:rsid w:val="0084513A"/>
    <w:rsid w:val="00845C39"/>
    <w:rsid w:val="00846427"/>
    <w:rsid w:val="00846450"/>
    <w:rsid w:val="0084652B"/>
    <w:rsid w:val="0084710B"/>
    <w:rsid w:val="00851541"/>
    <w:rsid w:val="00851808"/>
    <w:rsid w:val="008523CD"/>
    <w:rsid w:val="00852710"/>
    <w:rsid w:val="00852AAC"/>
    <w:rsid w:val="00852FF2"/>
    <w:rsid w:val="00853EDB"/>
    <w:rsid w:val="00854A0C"/>
    <w:rsid w:val="00855D1A"/>
    <w:rsid w:val="00856120"/>
    <w:rsid w:val="0085623D"/>
    <w:rsid w:val="00856E3F"/>
    <w:rsid w:val="008571FF"/>
    <w:rsid w:val="00861D6B"/>
    <w:rsid w:val="00862560"/>
    <w:rsid w:val="00862793"/>
    <w:rsid w:val="00863037"/>
    <w:rsid w:val="008632D3"/>
    <w:rsid w:val="00864E19"/>
    <w:rsid w:val="008657C4"/>
    <w:rsid w:val="00865943"/>
    <w:rsid w:val="00866E89"/>
    <w:rsid w:val="00866EE7"/>
    <w:rsid w:val="0086788D"/>
    <w:rsid w:val="0087001F"/>
    <w:rsid w:val="008711D1"/>
    <w:rsid w:val="00872208"/>
    <w:rsid w:val="00873F0A"/>
    <w:rsid w:val="008740C5"/>
    <w:rsid w:val="008746DC"/>
    <w:rsid w:val="008749C4"/>
    <w:rsid w:val="008754EC"/>
    <w:rsid w:val="008756F9"/>
    <w:rsid w:val="00875970"/>
    <w:rsid w:val="00877016"/>
    <w:rsid w:val="00877926"/>
    <w:rsid w:val="0088235A"/>
    <w:rsid w:val="008827E3"/>
    <w:rsid w:val="008839A6"/>
    <w:rsid w:val="00883A93"/>
    <w:rsid w:val="00883BC0"/>
    <w:rsid w:val="00883F0F"/>
    <w:rsid w:val="00884841"/>
    <w:rsid w:val="00884E62"/>
    <w:rsid w:val="0088546A"/>
    <w:rsid w:val="008869DF"/>
    <w:rsid w:val="00886C31"/>
    <w:rsid w:val="008873AB"/>
    <w:rsid w:val="0089049B"/>
    <w:rsid w:val="008916D9"/>
    <w:rsid w:val="00892784"/>
    <w:rsid w:val="00892A2D"/>
    <w:rsid w:val="00893835"/>
    <w:rsid w:val="00893883"/>
    <w:rsid w:val="0089600D"/>
    <w:rsid w:val="00896A65"/>
    <w:rsid w:val="00897CEC"/>
    <w:rsid w:val="008A0B17"/>
    <w:rsid w:val="008A2181"/>
    <w:rsid w:val="008A2409"/>
    <w:rsid w:val="008A4B4E"/>
    <w:rsid w:val="008A4F6B"/>
    <w:rsid w:val="008A51B3"/>
    <w:rsid w:val="008A5E59"/>
    <w:rsid w:val="008A5EAE"/>
    <w:rsid w:val="008A67C1"/>
    <w:rsid w:val="008A6E20"/>
    <w:rsid w:val="008A75AD"/>
    <w:rsid w:val="008B17EC"/>
    <w:rsid w:val="008B22B5"/>
    <w:rsid w:val="008B2ADD"/>
    <w:rsid w:val="008B514A"/>
    <w:rsid w:val="008B73DE"/>
    <w:rsid w:val="008B7ADE"/>
    <w:rsid w:val="008C07B7"/>
    <w:rsid w:val="008C09D2"/>
    <w:rsid w:val="008C13DA"/>
    <w:rsid w:val="008C2D39"/>
    <w:rsid w:val="008C32FA"/>
    <w:rsid w:val="008C3C0F"/>
    <w:rsid w:val="008C544D"/>
    <w:rsid w:val="008C5A5D"/>
    <w:rsid w:val="008C65E2"/>
    <w:rsid w:val="008C6998"/>
    <w:rsid w:val="008C69C7"/>
    <w:rsid w:val="008C6BEE"/>
    <w:rsid w:val="008C7B57"/>
    <w:rsid w:val="008D00ED"/>
    <w:rsid w:val="008D25CC"/>
    <w:rsid w:val="008D29F3"/>
    <w:rsid w:val="008D30D5"/>
    <w:rsid w:val="008D6922"/>
    <w:rsid w:val="008D7A6F"/>
    <w:rsid w:val="008E018B"/>
    <w:rsid w:val="008E0F73"/>
    <w:rsid w:val="008E1634"/>
    <w:rsid w:val="008E167F"/>
    <w:rsid w:val="008E3771"/>
    <w:rsid w:val="008E3E84"/>
    <w:rsid w:val="008E4F2C"/>
    <w:rsid w:val="008E5B16"/>
    <w:rsid w:val="008E6A60"/>
    <w:rsid w:val="008E7389"/>
    <w:rsid w:val="008E7B6D"/>
    <w:rsid w:val="008E7F6B"/>
    <w:rsid w:val="008F0402"/>
    <w:rsid w:val="008F1418"/>
    <w:rsid w:val="008F19ED"/>
    <w:rsid w:val="008F23CF"/>
    <w:rsid w:val="008F2552"/>
    <w:rsid w:val="008F3A7D"/>
    <w:rsid w:val="008F4290"/>
    <w:rsid w:val="008F472B"/>
    <w:rsid w:val="008F4C77"/>
    <w:rsid w:val="008F4FEE"/>
    <w:rsid w:val="008F5011"/>
    <w:rsid w:val="008F51E5"/>
    <w:rsid w:val="008F52A5"/>
    <w:rsid w:val="008F5F1E"/>
    <w:rsid w:val="00900D4B"/>
    <w:rsid w:val="00906515"/>
    <w:rsid w:val="00910413"/>
    <w:rsid w:val="00910911"/>
    <w:rsid w:val="00911C70"/>
    <w:rsid w:val="009129DF"/>
    <w:rsid w:val="009135AA"/>
    <w:rsid w:val="00913D17"/>
    <w:rsid w:val="009147AF"/>
    <w:rsid w:val="00914A90"/>
    <w:rsid w:val="00914C9A"/>
    <w:rsid w:val="00915C56"/>
    <w:rsid w:val="00916386"/>
    <w:rsid w:val="0091650F"/>
    <w:rsid w:val="009179A3"/>
    <w:rsid w:val="009206B4"/>
    <w:rsid w:val="00921439"/>
    <w:rsid w:val="009216D5"/>
    <w:rsid w:val="00922275"/>
    <w:rsid w:val="00923A1F"/>
    <w:rsid w:val="00923B43"/>
    <w:rsid w:val="00924161"/>
    <w:rsid w:val="0092586B"/>
    <w:rsid w:val="00925A19"/>
    <w:rsid w:val="00926031"/>
    <w:rsid w:val="0092676D"/>
    <w:rsid w:val="00926DAE"/>
    <w:rsid w:val="00926F56"/>
    <w:rsid w:val="0092772E"/>
    <w:rsid w:val="009277AC"/>
    <w:rsid w:val="00927E9C"/>
    <w:rsid w:val="0093253A"/>
    <w:rsid w:val="0093353D"/>
    <w:rsid w:val="00933FEA"/>
    <w:rsid w:val="009343B6"/>
    <w:rsid w:val="00936243"/>
    <w:rsid w:val="00936A31"/>
    <w:rsid w:val="00937671"/>
    <w:rsid w:val="00937962"/>
    <w:rsid w:val="00937DF1"/>
    <w:rsid w:val="00937E77"/>
    <w:rsid w:val="0094058D"/>
    <w:rsid w:val="009405D5"/>
    <w:rsid w:val="0094122F"/>
    <w:rsid w:val="0094154D"/>
    <w:rsid w:val="00941E1F"/>
    <w:rsid w:val="009431D6"/>
    <w:rsid w:val="00943629"/>
    <w:rsid w:val="009455E1"/>
    <w:rsid w:val="009458DA"/>
    <w:rsid w:val="009464E8"/>
    <w:rsid w:val="00950D51"/>
    <w:rsid w:val="00952BB9"/>
    <w:rsid w:val="00952C88"/>
    <w:rsid w:val="00953314"/>
    <w:rsid w:val="0095353C"/>
    <w:rsid w:val="009537E0"/>
    <w:rsid w:val="0095646F"/>
    <w:rsid w:val="009578DC"/>
    <w:rsid w:val="009617E6"/>
    <w:rsid w:val="00961CA5"/>
    <w:rsid w:val="00961E7C"/>
    <w:rsid w:val="009622C2"/>
    <w:rsid w:val="009625E8"/>
    <w:rsid w:val="0096291A"/>
    <w:rsid w:val="009629D4"/>
    <w:rsid w:val="00962E6F"/>
    <w:rsid w:val="009639A6"/>
    <w:rsid w:val="00963FB5"/>
    <w:rsid w:val="00964464"/>
    <w:rsid w:val="0096647D"/>
    <w:rsid w:val="00966F2B"/>
    <w:rsid w:val="00967848"/>
    <w:rsid w:val="00970B48"/>
    <w:rsid w:val="0097146C"/>
    <w:rsid w:val="00972175"/>
    <w:rsid w:val="00972855"/>
    <w:rsid w:val="0097345C"/>
    <w:rsid w:val="00973690"/>
    <w:rsid w:val="009738D9"/>
    <w:rsid w:val="00973D94"/>
    <w:rsid w:val="00974621"/>
    <w:rsid w:val="009748E0"/>
    <w:rsid w:val="00975E8F"/>
    <w:rsid w:val="00976011"/>
    <w:rsid w:val="00976F3D"/>
    <w:rsid w:val="009776E2"/>
    <w:rsid w:val="00980287"/>
    <w:rsid w:val="00980564"/>
    <w:rsid w:val="009813FB"/>
    <w:rsid w:val="00981DEF"/>
    <w:rsid w:val="009831D3"/>
    <w:rsid w:val="0098354C"/>
    <w:rsid w:val="0098397F"/>
    <w:rsid w:val="00983D4E"/>
    <w:rsid w:val="00984A54"/>
    <w:rsid w:val="00984B88"/>
    <w:rsid w:val="009856F5"/>
    <w:rsid w:val="00985D09"/>
    <w:rsid w:val="009910D9"/>
    <w:rsid w:val="00991E17"/>
    <w:rsid w:val="00991E3F"/>
    <w:rsid w:val="00992E9D"/>
    <w:rsid w:val="00992F7E"/>
    <w:rsid w:val="0099368B"/>
    <w:rsid w:val="00993FB2"/>
    <w:rsid w:val="009942D4"/>
    <w:rsid w:val="00994545"/>
    <w:rsid w:val="00994927"/>
    <w:rsid w:val="009956F3"/>
    <w:rsid w:val="00995B77"/>
    <w:rsid w:val="0099674F"/>
    <w:rsid w:val="00997604"/>
    <w:rsid w:val="00997615"/>
    <w:rsid w:val="00997B61"/>
    <w:rsid w:val="00997EB7"/>
    <w:rsid w:val="009A042D"/>
    <w:rsid w:val="009A0AB5"/>
    <w:rsid w:val="009A20BA"/>
    <w:rsid w:val="009A2529"/>
    <w:rsid w:val="009A3290"/>
    <w:rsid w:val="009A4B5F"/>
    <w:rsid w:val="009A5ECF"/>
    <w:rsid w:val="009A670D"/>
    <w:rsid w:val="009A6A6F"/>
    <w:rsid w:val="009A7877"/>
    <w:rsid w:val="009A7A88"/>
    <w:rsid w:val="009A7F2F"/>
    <w:rsid w:val="009A7F7A"/>
    <w:rsid w:val="009B0432"/>
    <w:rsid w:val="009B1A0B"/>
    <w:rsid w:val="009B1F26"/>
    <w:rsid w:val="009B2E59"/>
    <w:rsid w:val="009B381D"/>
    <w:rsid w:val="009B3D19"/>
    <w:rsid w:val="009B58DB"/>
    <w:rsid w:val="009B7F13"/>
    <w:rsid w:val="009C002F"/>
    <w:rsid w:val="009C14D9"/>
    <w:rsid w:val="009C156C"/>
    <w:rsid w:val="009C199E"/>
    <w:rsid w:val="009C2AB2"/>
    <w:rsid w:val="009C2D1D"/>
    <w:rsid w:val="009C2FF2"/>
    <w:rsid w:val="009C4958"/>
    <w:rsid w:val="009C508B"/>
    <w:rsid w:val="009C6EE9"/>
    <w:rsid w:val="009C7CFF"/>
    <w:rsid w:val="009D1141"/>
    <w:rsid w:val="009D166A"/>
    <w:rsid w:val="009D301D"/>
    <w:rsid w:val="009D387A"/>
    <w:rsid w:val="009D4C53"/>
    <w:rsid w:val="009D5B10"/>
    <w:rsid w:val="009D5D11"/>
    <w:rsid w:val="009D5FBB"/>
    <w:rsid w:val="009D766B"/>
    <w:rsid w:val="009E1E69"/>
    <w:rsid w:val="009E2285"/>
    <w:rsid w:val="009E28A0"/>
    <w:rsid w:val="009E38FA"/>
    <w:rsid w:val="009E399C"/>
    <w:rsid w:val="009E4E07"/>
    <w:rsid w:val="009E5230"/>
    <w:rsid w:val="009F0B2C"/>
    <w:rsid w:val="009F0BAD"/>
    <w:rsid w:val="009F1854"/>
    <w:rsid w:val="009F1A9E"/>
    <w:rsid w:val="009F1F50"/>
    <w:rsid w:val="009F1FC5"/>
    <w:rsid w:val="009F2214"/>
    <w:rsid w:val="009F2EF3"/>
    <w:rsid w:val="009F3061"/>
    <w:rsid w:val="009F3189"/>
    <w:rsid w:val="009F58E2"/>
    <w:rsid w:val="009F5953"/>
    <w:rsid w:val="009F64F4"/>
    <w:rsid w:val="009F6F5E"/>
    <w:rsid w:val="009F71A8"/>
    <w:rsid w:val="00A00112"/>
    <w:rsid w:val="00A01CDE"/>
    <w:rsid w:val="00A021E8"/>
    <w:rsid w:val="00A02A5E"/>
    <w:rsid w:val="00A0387B"/>
    <w:rsid w:val="00A058F3"/>
    <w:rsid w:val="00A06AED"/>
    <w:rsid w:val="00A07361"/>
    <w:rsid w:val="00A075BF"/>
    <w:rsid w:val="00A0798E"/>
    <w:rsid w:val="00A11CB5"/>
    <w:rsid w:val="00A1285A"/>
    <w:rsid w:val="00A12B54"/>
    <w:rsid w:val="00A142A0"/>
    <w:rsid w:val="00A148D7"/>
    <w:rsid w:val="00A16063"/>
    <w:rsid w:val="00A1630C"/>
    <w:rsid w:val="00A16320"/>
    <w:rsid w:val="00A16BF6"/>
    <w:rsid w:val="00A176A9"/>
    <w:rsid w:val="00A17A41"/>
    <w:rsid w:val="00A17D36"/>
    <w:rsid w:val="00A2010D"/>
    <w:rsid w:val="00A21385"/>
    <w:rsid w:val="00A220F0"/>
    <w:rsid w:val="00A22186"/>
    <w:rsid w:val="00A2277B"/>
    <w:rsid w:val="00A22BF9"/>
    <w:rsid w:val="00A2310D"/>
    <w:rsid w:val="00A23D94"/>
    <w:rsid w:val="00A241AA"/>
    <w:rsid w:val="00A242CD"/>
    <w:rsid w:val="00A24BB0"/>
    <w:rsid w:val="00A251EF"/>
    <w:rsid w:val="00A257D5"/>
    <w:rsid w:val="00A25B9E"/>
    <w:rsid w:val="00A25FDF"/>
    <w:rsid w:val="00A2669A"/>
    <w:rsid w:val="00A267EC"/>
    <w:rsid w:val="00A30823"/>
    <w:rsid w:val="00A309A1"/>
    <w:rsid w:val="00A31921"/>
    <w:rsid w:val="00A32884"/>
    <w:rsid w:val="00A32BEF"/>
    <w:rsid w:val="00A32E94"/>
    <w:rsid w:val="00A332D2"/>
    <w:rsid w:val="00A3428C"/>
    <w:rsid w:val="00A3456F"/>
    <w:rsid w:val="00A34EA7"/>
    <w:rsid w:val="00A350C8"/>
    <w:rsid w:val="00A35730"/>
    <w:rsid w:val="00A35E76"/>
    <w:rsid w:val="00A36EB9"/>
    <w:rsid w:val="00A4083F"/>
    <w:rsid w:val="00A414CC"/>
    <w:rsid w:val="00A41F36"/>
    <w:rsid w:val="00A4216F"/>
    <w:rsid w:val="00A4221D"/>
    <w:rsid w:val="00A42EB7"/>
    <w:rsid w:val="00A43EAF"/>
    <w:rsid w:val="00A44050"/>
    <w:rsid w:val="00A44E6D"/>
    <w:rsid w:val="00A45107"/>
    <w:rsid w:val="00A46A2B"/>
    <w:rsid w:val="00A500A7"/>
    <w:rsid w:val="00A524F7"/>
    <w:rsid w:val="00A52E15"/>
    <w:rsid w:val="00A5355E"/>
    <w:rsid w:val="00A53FB2"/>
    <w:rsid w:val="00A54760"/>
    <w:rsid w:val="00A559FC"/>
    <w:rsid w:val="00A55B7E"/>
    <w:rsid w:val="00A5635B"/>
    <w:rsid w:val="00A568C6"/>
    <w:rsid w:val="00A56D28"/>
    <w:rsid w:val="00A60204"/>
    <w:rsid w:val="00A60D06"/>
    <w:rsid w:val="00A60EA5"/>
    <w:rsid w:val="00A61468"/>
    <w:rsid w:val="00A62CFF"/>
    <w:rsid w:val="00A63674"/>
    <w:rsid w:val="00A649B1"/>
    <w:rsid w:val="00A64B7D"/>
    <w:rsid w:val="00A66319"/>
    <w:rsid w:val="00A6671C"/>
    <w:rsid w:val="00A66B34"/>
    <w:rsid w:val="00A6742E"/>
    <w:rsid w:val="00A67D63"/>
    <w:rsid w:val="00A709FA"/>
    <w:rsid w:val="00A70C61"/>
    <w:rsid w:val="00A717F2"/>
    <w:rsid w:val="00A71AFC"/>
    <w:rsid w:val="00A7352C"/>
    <w:rsid w:val="00A73FFB"/>
    <w:rsid w:val="00A74469"/>
    <w:rsid w:val="00A7488E"/>
    <w:rsid w:val="00A749C7"/>
    <w:rsid w:val="00A77417"/>
    <w:rsid w:val="00A77EF9"/>
    <w:rsid w:val="00A804F3"/>
    <w:rsid w:val="00A805F2"/>
    <w:rsid w:val="00A809F7"/>
    <w:rsid w:val="00A81097"/>
    <w:rsid w:val="00A81E79"/>
    <w:rsid w:val="00A8374C"/>
    <w:rsid w:val="00A83B03"/>
    <w:rsid w:val="00A83B0C"/>
    <w:rsid w:val="00A83F4B"/>
    <w:rsid w:val="00A847A2"/>
    <w:rsid w:val="00A87CCD"/>
    <w:rsid w:val="00A87EB9"/>
    <w:rsid w:val="00A900A3"/>
    <w:rsid w:val="00A9284D"/>
    <w:rsid w:val="00A92C19"/>
    <w:rsid w:val="00A92FD2"/>
    <w:rsid w:val="00A939F9"/>
    <w:rsid w:val="00A9518D"/>
    <w:rsid w:val="00A960A4"/>
    <w:rsid w:val="00A96744"/>
    <w:rsid w:val="00A97F76"/>
    <w:rsid w:val="00AA004C"/>
    <w:rsid w:val="00AA10E4"/>
    <w:rsid w:val="00AA172A"/>
    <w:rsid w:val="00AA1CE0"/>
    <w:rsid w:val="00AA1F5A"/>
    <w:rsid w:val="00AA200C"/>
    <w:rsid w:val="00AA25B4"/>
    <w:rsid w:val="00AA44FC"/>
    <w:rsid w:val="00AA59B6"/>
    <w:rsid w:val="00AA6CB2"/>
    <w:rsid w:val="00AA705C"/>
    <w:rsid w:val="00AB0DC0"/>
    <w:rsid w:val="00AB22A5"/>
    <w:rsid w:val="00AB29D1"/>
    <w:rsid w:val="00AB2B1B"/>
    <w:rsid w:val="00AB3294"/>
    <w:rsid w:val="00AB36D0"/>
    <w:rsid w:val="00AB3B7C"/>
    <w:rsid w:val="00AB3EA9"/>
    <w:rsid w:val="00AB46DA"/>
    <w:rsid w:val="00AB49B4"/>
    <w:rsid w:val="00AB4A39"/>
    <w:rsid w:val="00AB4BEA"/>
    <w:rsid w:val="00AB4ED0"/>
    <w:rsid w:val="00AB71BA"/>
    <w:rsid w:val="00AB7335"/>
    <w:rsid w:val="00AB7C5F"/>
    <w:rsid w:val="00AC14FF"/>
    <w:rsid w:val="00AC1E3A"/>
    <w:rsid w:val="00AC232B"/>
    <w:rsid w:val="00AC4072"/>
    <w:rsid w:val="00AC440E"/>
    <w:rsid w:val="00AC44FD"/>
    <w:rsid w:val="00AC476B"/>
    <w:rsid w:val="00AC4B0C"/>
    <w:rsid w:val="00AC4F8F"/>
    <w:rsid w:val="00AC56AC"/>
    <w:rsid w:val="00AC5ABF"/>
    <w:rsid w:val="00AC5AC4"/>
    <w:rsid w:val="00AC5EA2"/>
    <w:rsid w:val="00AC6142"/>
    <w:rsid w:val="00AC6C21"/>
    <w:rsid w:val="00AC6EA0"/>
    <w:rsid w:val="00AC7BB0"/>
    <w:rsid w:val="00AC7D92"/>
    <w:rsid w:val="00AD028B"/>
    <w:rsid w:val="00AD0B2F"/>
    <w:rsid w:val="00AD0B50"/>
    <w:rsid w:val="00AD13D2"/>
    <w:rsid w:val="00AD19D1"/>
    <w:rsid w:val="00AD1DC7"/>
    <w:rsid w:val="00AD35EC"/>
    <w:rsid w:val="00AD3B84"/>
    <w:rsid w:val="00AD3D21"/>
    <w:rsid w:val="00AD401B"/>
    <w:rsid w:val="00AD543C"/>
    <w:rsid w:val="00AD5916"/>
    <w:rsid w:val="00AD6053"/>
    <w:rsid w:val="00AD69C6"/>
    <w:rsid w:val="00AD6A17"/>
    <w:rsid w:val="00AD74C9"/>
    <w:rsid w:val="00AD7534"/>
    <w:rsid w:val="00AD7546"/>
    <w:rsid w:val="00AD7630"/>
    <w:rsid w:val="00AE03CA"/>
    <w:rsid w:val="00AE09C2"/>
    <w:rsid w:val="00AE13E8"/>
    <w:rsid w:val="00AE1DFE"/>
    <w:rsid w:val="00AE2369"/>
    <w:rsid w:val="00AE28E4"/>
    <w:rsid w:val="00AE356C"/>
    <w:rsid w:val="00AE3A2F"/>
    <w:rsid w:val="00AE3BD8"/>
    <w:rsid w:val="00AE41E6"/>
    <w:rsid w:val="00AE464D"/>
    <w:rsid w:val="00AE4A09"/>
    <w:rsid w:val="00AE4A15"/>
    <w:rsid w:val="00AE4C71"/>
    <w:rsid w:val="00AE5558"/>
    <w:rsid w:val="00AE5E3E"/>
    <w:rsid w:val="00AE6839"/>
    <w:rsid w:val="00AE7AA2"/>
    <w:rsid w:val="00AF0054"/>
    <w:rsid w:val="00AF0CE4"/>
    <w:rsid w:val="00AF163B"/>
    <w:rsid w:val="00AF1AB7"/>
    <w:rsid w:val="00AF226A"/>
    <w:rsid w:val="00AF2D76"/>
    <w:rsid w:val="00AF55FF"/>
    <w:rsid w:val="00AF5993"/>
    <w:rsid w:val="00AF5F94"/>
    <w:rsid w:val="00B00ABA"/>
    <w:rsid w:val="00B00F02"/>
    <w:rsid w:val="00B0180E"/>
    <w:rsid w:val="00B01B95"/>
    <w:rsid w:val="00B01C84"/>
    <w:rsid w:val="00B02E82"/>
    <w:rsid w:val="00B03416"/>
    <w:rsid w:val="00B03579"/>
    <w:rsid w:val="00B036EB"/>
    <w:rsid w:val="00B03D9F"/>
    <w:rsid w:val="00B05BD7"/>
    <w:rsid w:val="00B065A3"/>
    <w:rsid w:val="00B06F50"/>
    <w:rsid w:val="00B06F69"/>
    <w:rsid w:val="00B0705B"/>
    <w:rsid w:val="00B0713F"/>
    <w:rsid w:val="00B071B3"/>
    <w:rsid w:val="00B111A5"/>
    <w:rsid w:val="00B1308A"/>
    <w:rsid w:val="00B1461D"/>
    <w:rsid w:val="00B14A23"/>
    <w:rsid w:val="00B14FD2"/>
    <w:rsid w:val="00B158B9"/>
    <w:rsid w:val="00B1625E"/>
    <w:rsid w:val="00B2036D"/>
    <w:rsid w:val="00B20B10"/>
    <w:rsid w:val="00B21609"/>
    <w:rsid w:val="00B21BBA"/>
    <w:rsid w:val="00B22BD8"/>
    <w:rsid w:val="00B2367E"/>
    <w:rsid w:val="00B2370E"/>
    <w:rsid w:val="00B23C49"/>
    <w:rsid w:val="00B24B54"/>
    <w:rsid w:val="00B25C6A"/>
    <w:rsid w:val="00B267F5"/>
    <w:rsid w:val="00B27188"/>
    <w:rsid w:val="00B300D1"/>
    <w:rsid w:val="00B30894"/>
    <w:rsid w:val="00B3091B"/>
    <w:rsid w:val="00B315B9"/>
    <w:rsid w:val="00B31B12"/>
    <w:rsid w:val="00B31CB8"/>
    <w:rsid w:val="00B31F3A"/>
    <w:rsid w:val="00B32146"/>
    <w:rsid w:val="00B32373"/>
    <w:rsid w:val="00B32D07"/>
    <w:rsid w:val="00B33155"/>
    <w:rsid w:val="00B3347F"/>
    <w:rsid w:val="00B33B47"/>
    <w:rsid w:val="00B343FC"/>
    <w:rsid w:val="00B34B3E"/>
    <w:rsid w:val="00B356BA"/>
    <w:rsid w:val="00B35AA0"/>
    <w:rsid w:val="00B363AD"/>
    <w:rsid w:val="00B3689C"/>
    <w:rsid w:val="00B36B64"/>
    <w:rsid w:val="00B37919"/>
    <w:rsid w:val="00B37B6F"/>
    <w:rsid w:val="00B37BA4"/>
    <w:rsid w:val="00B37D6D"/>
    <w:rsid w:val="00B37EE2"/>
    <w:rsid w:val="00B40BA9"/>
    <w:rsid w:val="00B4102A"/>
    <w:rsid w:val="00B4162C"/>
    <w:rsid w:val="00B418E7"/>
    <w:rsid w:val="00B41D51"/>
    <w:rsid w:val="00B430E1"/>
    <w:rsid w:val="00B442EE"/>
    <w:rsid w:val="00B472EC"/>
    <w:rsid w:val="00B502DE"/>
    <w:rsid w:val="00B508F6"/>
    <w:rsid w:val="00B5131F"/>
    <w:rsid w:val="00B53114"/>
    <w:rsid w:val="00B5344B"/>
    <w:rsid w:val="00B548E7"/>
    <w:rsid w:val="00B54BA2"/>
    <w:rsid w:val="00B5563C"/>
    <w:rsid w:val="00B55D6B"/>
    <w:rsid w:val="00B55F8B"/>
    <w:rsid w:val="00B56844"/>
    <w:rsid w:val="00B568B7"/>
    <w:rsid w:val="00B56A08"/>
    <w:rsid w:val="00B57E09"/>
    <w:rsid w:val="00B6042F"/>
    <w:rsid w:val="00B6112C"/>
    <w:rsid w:val="00B61D3C"/>
    <w:rsid w:val="00B61DB3"/>
    <w:rsid w:val="00B61E09"/>
    <w:rsid w:val="00B62CF8"/>
    <w:rsid w:val="00B63380"/>
    <w:rsid w:val="00B63825"/>
    <w:rsid w:val="00B63BA4"/>
    <w:rsid w:val="00B6416A"/>
    <w:rsid w:val="00B646A0"/>
    <w:rsid w:val="00B667D0"/>
    <w:rsid w:val="00B67604"/>
    <w:rsid w:val="00B679CA"/>
    <w:rsid w:val="00B67AB3"/>
    <w:rsid w:val="00B67B85"/>
    <w:rsid w:val="00B67C23"/>
    <w:rsid w:val="00B703AF"/>
    <w:rsid w:val="00B71438"/>
    <w:rsid w:val="00B723EB"/>
    <w:rsid w:val="00B7384B"/>
    <w:rsid w:val="00B7431E"/>
    <w:rsid w:val="00B768AE"/>
    <w:rsid w:val="00B7692E"/>
    <w:rsid w:val="00B76E2A"/>
    <w:rsid w:val="00B777B0"/>
    <w:rsid w:val="00B7780D"/>
    <w:rsid w:val="00B807DF"/>
    <w:rsid w:val="00B80863"/>
    <w:rsid w:val="00B83BF0"/>
    <w:rsid w:val="00B847C2"/>
    <w:rsid w:val="00B854BE"/>
    <w:rsid w:val="00B874F6"/>
    <w:rsid w:val="00B904C4"/>
    <w:rsid w:val="00B9135B"/>
    <w:rsid w:val="00B9181C"/>
    <w:rsid w:val="00B92CBF"/>
    <w:rsid w:val="00B931F7"/>
    <w:rsid w:val="00B939F5"/>
    <w:rsid w:val="00B9456B"/>
    <w:rsid w:val="00B94B20"/>
    <w:rsid w:val="00B95684"/>
    <w:rsid w:val="00B95ED1"/>
    <w:rsid w:val="00B96622"/>
    <w:rsid w:val="00B976AD"/>
    <w:rsid w:val="00B97811"/>
    <w:rsid w:val="00B97A97"/>
    <w:rsid w:val="00B97C52"/>
    <w:rsid w:val="00BA00CA"/>
    <w:rsid w:val="00BA015A"/>
    <w:rsid w:val="00BA05B8"/>
    <w:rsid w:val="00BA1B1D"/>
    <w:rsid w:val="00BA203B"/>
    <w:rsid w:val="00BA279C"/>
    <w:rsid w:val="00BA43C5"/>
    <w:rsid w:val="00BA5610"/>
    <w:rsid w:val="00BA66BB"/>
    <w:rsid w:val="00BB0ADC"/>
    <w:rsid w:val="00BB1BCB"/>
    <w:rsid w:val="00BB2114"/>
    <w:rsid w:val="00BB2917"/>
    <w:rsid w:val="00BB32E5"/>
    <w:rsid w:val="00BB395E"/>
    <w:rsid w:val="00BC0237"/>
    <w:rsid w:val="00BC1591"/>
    <w:rsid w:val="00BC218B"/>
    <w:rsid w:val="00BC3B2B"/>
    <w:rsid w:val="00BC4C4C"/>
    <w:rsid w:val="00BC5070"/>
    <w:rsid w:val="00BC5369"/>
    <w:rsid w:val="00BC5547"/>
    <w:rsid w:val="00BC57BF"/>
    <w:rsid w:val="00BC603E"/>
    <w:rsid w:val="00BC6322"/>
    <w:rsid w:val="00BC64A1"/>
    <w:rsid w:val="00BC7A7B"/>
    <w:rsid w:val="00BC7E1E"/>
    <w:rsid w:val="00BD0501"/>
    <w:rsid w:val="00BD085B"/>
    <w:rsid w:val="00BD0B45"/>
    <w:rsid w:val="00BD0CF3"/>
    <w:rsid w:val="00BD181B"/>
    <w:rsid w:val="00BD185E"/>
    <w:rsid w:val="00BD22DE"/>
    <w:rsid w:val="00BD278E"/>
    <w:rsid w:val="00BD29AC"/>
    <w:rsid w:val="00BD3EA4"/>
    <w:rsid w:val="00BD4648"/>
    <w:rsid w:val="00BD5377"/>
    <w:rsid w:val="00BD5A03"/>
    <w:rsid w:val="00BD5AC8"/>
    <w:rsid w:val="00BD602F"/>
    <w:rsid w:val="00BD62E7"/>
    <w:rsid w:val="00BD6494"/>
    <w:rsid w:val="00BD6E7C"/>
    <w:rsid w:val="00BD7150"/>
    <w:rsid w:val="00BE02B7"/>
    <w:rsid w:val="00BE07E9"/>
    <w:rsid w:val="00BE091F"/>
    <w:rsid w:val="00BE1D1B"/>
    <w:rsid w:val="00BE21FE"/>
    <w:rsid w:val="00BE22D7"/>
    <w:rsid w:val="00BE25A7"/>
    <w:rsid w:val="00BE2E54"/>
    <w:rsid w:val="00BE2F20"/>
    <w:rsid w:val="00BE357D"/>
    <w:rsid w:val="00BE4361"/>
    <w:rsid w:val="00BE4438"/>
    <w:rsid w:val="00BE4558"/>
    <w:rsid w:val="00BE49A1"/>
    <w:rsid w:val="00BE4EF2"/>
    <w:rsid w:val="00BE629B"/>
    <w:rsid w:val="00BF09C7"/>
    <w:rsid w:val="00BF1460"/>
    <w:rsid w:val="00BF16C7"/>
    <w:rsid w:val="00BF25E4"/>
    <w:rsid w:val="00BF2FB8"/>
    <w:rsid w:val="00BF3C49"/>
    <w:rsid w:val="00BF425B"/>
    <w:rsid w:val="00BF42D5"/>
    <w:rsid w:val="00BF4CF1"/>
    <w:rsid w:val="00BF4D4E"/>
    <w:rsid w:val="00BF5013"/>
    <w:rsid w:val="00BF5459"/>
    <w:rsid w:val="00BF56DB"/>
    <w:rsid w:val="00BF6887"/>
    <w:rsid w:val="00BF6B18"/>
    <w:rsid w:val="00BF6FD1"/>
    <w:rsid w:val="00BF73A1"/>
    <w:rsid w:val="00BF7ABF"/>
    <w:rsid w:val="00C003CD"/>
    <w:rsid w:val="00C0099A"/>
    <w:rsid w:val="00C01933"/>
    <w:rsid w:val="00C01EF5"/>
    <w:rsid w:val="00C021EC"/>
    <w:rsid w:val="00C05EFA"/>
    <w:rsid w:val="00C06039"/>
    <w:rsid w:val="00C0636A"/>
    <w:rsid w:val="00C071AA"/>
    <w:rsid w:val="00C07A76"/>
    <w:rsid w:val="00C07D62"/>
    <w:rsid w:val="00C07F09"/>
    <w:rsid w:val="00C07F15"/>
    <w:rsid w:val="00C10330"/>
    <w:rsid w:val="00C10731"/>
    <w:rsid w:val="00C10A15"/>
    <w:rsid w:val="00C11169"/>
    <w:rsid w:val="00C1144A"/>
    <w:rsid w:val="00C1148C"/>
    <w:rsid w:val="00C134F3"/>
    <w:rsid w:val="00C1399E"/>
    <w:rsid w:val="00C13EAF"/>
    <w:rsid w:val="00C142B4"/>
    <w:rsid w:val="00C1476B"/>
    <w:rsid w:val="00C14CC9"/>
    <w:rsid w:val="00C151CF"/>
    <w:rsid w:val="00C158BD"/>
    <w:rsid w:val="00C15E86"/>
    <w:rsid w:val="00C16DD4"/>
    <w:rsid w:val="00C17244"/>
    <w:rsid w:val="00C201D5"/>
    <w:rsid w:val="00C20429"/>
    <w:rsid w:val="00C21537"/>
    <w:rsid w:val="00C2155D"/>
    <w:rsid w:val="00C21EEF"/>
    <w:rsid w:val="00C23272"/>
    <w:rsid w:val="00C2331D"/>
    <w:rsid w:val="00C251C7"/>
    <w:rsid w:val="00C25502"/>
    <w:rsid w:val="00C25B58"/>
    <w:rsid w:val="00C25E7E"/>
    <w:rsid w:val="00C25F2B"/>
    <w:rsid w:val="00C27F5E"/>
    <w:rsid w:val="00C3109A"/>
    <w:rsid w:val="00C31C84"/>
    <w:rsid w:val="00C320F0"/>
    <w:rsid w:val="00C3226F"/>
    <w:rsid w:val="00C32AF4"/>
    <w:rsid w:val="00C334F7"/>
    <w:rsid w:val="00C343A0"/>
    <w:rsid w:val="00C34454"/>
    <w:rsid w:val="00C36F19"/>
    <w:rsid w:val="00C400C4"/>
    <w:rsid w:val="00C4095E"/>
    <w:rsid w:val="00C41259"/>
    <w:rsid w:val="00C413E3"/>
    <w:rsid w:val="00C41D01"/>
    <w:rsid w:val="00C4418E"/>
    <w:rsid w:val="00C45BFF"/>
    <w:rsid w:val="00C4619A"/>
    <w:rsid w:val="00C469AD"/>
    <w:rsid w:val="00C46EC0"/>
    <w:rsid w:val="00C50A0A"/>
    <w:rsid w:val="00C515C7"/>
    <w:rsid w:val="00C52F22"/>
    <w:rsid w:val="00C53B0E"/>
    <w:rsid w:val="00C541BB"/>
    <w:rsid w:val="00C54283"/>
    <w:rsid w:val="00C54A4C"/>
    <w:rsid w:val="00C54D5F"/>
    <w:rsid w:val="00C551B1"/>
    <w:rsid w:val="00C55C12"/>
    <w:rsid w:val="00C566FC"/>
    <w:rsid w:val="00C568AC"/>
    <w:rsid w:val="00C6043F"/>
    <w:rsid w:val="00C61849"/>
    <w:rsid w:val="00C61B5E"/>
    <w:rsid w:val="00C6221A"/>
    <w:rsid w:val="00C62F16"/>
    <w:rsid w:val="00C638FE"/>
    <w:rsid w:val="00C640B6"/>
    <w:rsid w:val="00C643C5"/>
    <w:rsid w:val="00C65335"/>
    <w:rsid w:val="00C66204"/>
    <w:rsid w:val="00C6658E"/>
    <w:rsid w:val="00C67634"/>
    <w:rsid w:val="00C67FD7"/>
    <w:rsid w:val="00C70548"/>
    <w:rsid w:val="00C70F6A"/>
    <w:rsid w:val="00C72301"/>
    <w:rsid w:val="00C72CBA"/>
    <w:rsid w:val="00C72E3F"/>
    <w:rsid w:val="00C72E49"/>
    <w:rsid w:val="00C73026"/>
    <w:rsid w:val="00C73C87"/>
    <w:rsid w:val="00C7432D"/>
    <w:rsid w:val="00C74BBA"/>
    <w:rsid w:val="00C76335"/>
    <w:rsid w:val="00C77509"/>
    <w:rsid w:val="00C816E3"/>
    <w:rsid w:val="00C81AD2"/>
    <w:rsid w:val="00C82229"/>
    <w:rsid w:val="00C82761"/>
    <w:rsid w:val="00C84F01"/>
    <w:rsid w:val="00C85647"/>
    <w:rsid w:val="00C85796"/>
    <w:rsid w:val="00C8598D"/>
    <w:rsid w:val="00C878FB"/>
    <w:rsid w:val="00C87CA1"/>
    <w:rsid w:val="00C926E8"/>
    <w:rsid w:val="00C92F06"/>
    <w:rsid w:val="00C949F5"/>
    <w:rsid w:val="00C94DC0"/>
    <w:rsid w:val="00C94E25"/>
    <w:rsid w:val="00C95287"/>
    <w:rsid w:val="00C95687"/>
    <w:rsid w:val="00C95781"/>
    <w:rsid w:val="00C96520"/>
    <w:rsid w:val="00C971F1"/>
    <w:rsid w:val="00CA048F"/>
    <w:rsid w:val="00CA1A2A"/>
    <w:rsid w:val="00CA361F"/>
    <w:rsid w:val="00CA4BA0"/>
    <w:rsid w:val="00CA52B2"/>
    <w:rsid w:val="00CA52EA"/>
    <w:rsid w:val="00CA619E"/>
    <w:rsid w:val="00CA6E62"/>
    <w:rsid w:val="00CA6E9D"/>
    <w:rsid w:val="00CA7402"/>
    <w:rsid w:val="00CA74BB"/>
    <w:rsid w:val="00CB0E55"/>
    <w:rsid w:val="00CB1427"/>
    <w:rsid w:val="00CB208A"/>
    <w:rsid w:val="00CB22C8"/>
    <w:rsid w:val="00CB4B13"/>
    <w:rsid w:val="00CB4F7A"/>
    <w:rsid w:val="00CB7026"/>
    <w:rsid w:val="00CB7442"/>
    <w:rsid w:val="00CC01FB"/>
    <w:rsid w:val="00CC08BF"/>
    <w:rsid w:val="00CC119B"/>
    <w:rsid w:val="00CC1410"/>
    <w:rsid w:val="00CC1AB5"/>
    <w:rsid w:val="00CC256E"/>
    <w:rsid w:val="00CC2ADD"/>
    <w:rsid w:val="00CC3182"/>
    <w:rsid w:val="00CC31B8"/>
    <w:rsid w:val="00CC3994"/>
    <w:rsid w:val="00CC414E"/>
    <w:rsid w:val="00CC4BFB"/>
    <w:rsid w:val="00CC5114"/>
    <w:rsid w:val="00CC54BA"/>
    <w:rsid w:val="00CD242E"/>
    <w:rsid w:val="00CD2440"/>
    <w:rsid w:val="00CD3120"/>
    <w:rsid w:val="00CD3B35"/>
    <w:rsid w:val="00CD4D50"/>
    <w:rsid w:val="00CD60C2"/>
    <w:rsid w:val="00CD7C07"/>
    <w:rsid w:val="00CE23B2"/>
    <w:rsid w:val="00CE2BC2"/>
    <w:rsid w:val="00CE34B4"/>
    <w:rsid w:val="00CE47C0"/>
    <w:rsid w:val="00CE4860"/>
    <w:rsid w:val="00CE505A"/>
    <w:rsid w:val="00CE68AE"/>
    <w:rsid w:val="00CE6DE3"/>
    <w:rsid w:val="00CE7634"/>
    <w:rsid w:val="00CE7F72"/>
    <w:rsid w:val="00CF049A"/>
    <w:rsid w:val="00CF321A"/>
    <w:rsid w:val="00CF4DA6"/>
    <w:rsid w:val="00CF517D"/>
    <w:rsid w:val="00CF5A10"/>
    <w:rsid w:val="00CF5DD0"/>
    <w:rsid w:val="00CF606A"/>
    <w:rsid w:val="00CF612C"/>
    <w:rsid w:val="00CF6B07"/>
    <w:rsid w:val="00D01494"/>
    <w:rsid w:val="00D01BB3"/>
    <w:rsid w:val="00D022A9"/>
    <w:rsid w:val="00D03004"/>
    <w:rsid w:val="00D03AE7"/>
    <w:rsid w:val="00D04C51"/>
    <w:rsid w:val="00D04E6F"/>
    <w:rsid w:val="00D052FB"/>
    <w:rsid w:val="00D07264"/>
    <w:rsid w:val="00D10B27"/>
    <w:rsid w:val="00D10BD0"/>
    <w:rsid w:val="00D10C0F"/>
    <w:rsid w:val="00D11A76"/>
    <w:rsid w:val="00D11DBC"/>
    <w:rsid w:val="00D12051"/>
    <w:rsid w:val="00D125C8"/>
    <w:rsid w:val="00D1273A"/>
    <w:rsid w:val="00D12C17"/>
    <w:rsid w:val="00D13E47"/>
    <w:rsid w:val="00D13E5D"/>
    <w:rsid w:val="00D144DF"/>
    <w:rsid w:val="00D16392"/>
    <w:rsid w:val="00D1689B"/>
    <w:rsid w:val="00D16A18"/>
    <w:rsid w:val="00D17333"/>
    <w:rsid w:val="00D1737F"/>
    <w:rsid w:val="00D17ED5"/>
    <w:rsid w:val="00D20648"/>
    <w:rsid w:val="00D213E5"/>
    <w:rsid w:val="00D218C3"/>
    <w:rsid w:val="00D218F6"/>
    <w:rsid w:val="00D22006"/>
    <w:rsid w:val="00D22071"/>
    <w:rsid w:val="00D22478"/>
    <w:rsid w:val="00D225CB"/>
    <w:rsid w:val="00D23312"/>
    <w:rsid w:val="00D23394"/>
    <w:rsid w:val="00D245A6"/>
    <w:rsid w:val="00D26172"/>
    <w:rsid w:val="00D264DE"/>
    <w:rsid w:val="00D315F7"/>
    <w:rsid w:val="00D31817"/>
    <w:rsid w:val="00D3271F"/>
    <w:rsid w:val="00D32915"/>
    <w:rsid w:val="00D329DE"/>
    <w:rsid w:val="00D331E6"/>
    <w:rsid w:val="00D350EB"/>
    <w:rsid w:val="00D35BF7"/>
    <w:rsid w:val="00D37396"/>
    <w:rsid w:val="00D40226"/>
    <w:rsid w:val="00D40839"/>
    <w:rsid w:val="00D42233"/>
    <w:rsid w:val="00D4226E"/>
    <w:rsid w:val="00D429F7"/>
    <w:rsid w:val="00D44F46"/>
    <w:rsid w:val="00D45CE9"/>
    <w:rsid w:val="00D46551"/>
    <w:rsid w:val="00D46ADD"/>
    <w:rsid w:val="00D46DD2"/>
    <w:rsid w:val="00D46F56"/>
    <w:rsid w:val="00D51400"/>
    <w:rsid w:val="00D51534"/>
    <w:rsid w:val="00D516B1"/>
    <w:rsid w:val="00D51F50"/>
    <w:rsid w:val="00D52D65"/>
    <w:rsid w:val="00D52F4E"/>
    <w:rsid w:val="00D53C77"/>
    <w:rsid w:val="00D53CAE"/>
    <w:rsid w:val="00D545C1"/>
    <w:rsid w:val="00D54861"/>
    <w:rsid w:val="00D55640"/>
    <w:rsid w:val="00D560B8"/>
    <w:rsid w:val="00D60348"/>
    <w:rsid w:val="00D609BC"/>
    <w:rsid w:val="00D613C3"/>
    <w:rsid w:val="00D62241"/>
    <w:rsid w:val="00D62328"/>
    <w:rsid w:val="00D6487F"/>
    <w:rsid w:val="00D6510C"/>
    <w:rsid w:val="00D65279"/>
    <w:rsid w:val="00D653A8"/>
    <w:rsid w:val="00D65532"/>
    <w:rsid w:val="00D65890"/>
    <w:rsid w:val="00D66E32"/>
    <w:rsid w:val="00D6727C"/>
    <w:rsid w:val="00D677CD"/>
    <w:rsid w:val="00D67C5C"/>
    <w:rsid w:val="00D70C2B"/>
    <w:rsid w:val="00D719C4"/>
    <w:rsid w:val="00D71C08"/>
    <w:rsid w:val="00D72393"/>
    <w:rsid w:val="00D72796"/>
    <w:rsid w:val="00D72C83"/>
    <w:rsid w:val="00D72F21"/>
    <w:rsid w:val="00D73502"/>
    <w:rsid w:val="00D7370D"/>
    <w:rsid w:val="00D73ACF"/>
    <w:rsid w:val="00D73B8C"/>
    <w:rsid w:val="00D74777"/>
    <w:rsid w:val="00D74AE2"/>
    <w:rsid w:val="00D753D6"/>
    <w:rsid w:val="00D75927"/>
    <w:rsid w:val="00D764AC"/>
    <w:rsid w:val="00D76BE5"/>
    <w:rsid w:val="00D76DC7"/>
    <w:rsid w:val="00D770F9"/>
    <w:rsid w:val="00D7720C"/>
    <w:rsid w:val="00D8075F"/>
    <w:rsid w:val="00D80AE5"/>
    <w:rsid w:val="00D80C70"/>
    <w:rsid w:val="00D80D64"/>
    <w:rsid w:val="00D80FC2"/>
    <w:rsid w:val="00D811C9"/>
    <w:rsid w:val="00D81697"/>
    <w:rsid w:val="00D81CE4"/>
    <w:rsid w:val="00D820A1"/>
    <w:rsid w:val="00D82845"/>
    <w:rsid w:val="00D83112"/>
    <w:rsid w:val="00D838D8"/>
    <w:rsid w:val="00D84343"/>
    <w:rsid w:val="00D848D7"/>
    <w:rsid w:val="00D848E7"/>
    <w:rsid w:val="00D850F2"/>
    <w:rsid w:val="00D853DA"/>
    <w:rsid w:val="00D85886"/>
    <w:rsid w:val="00D861BF"/>
    <w:rsid w:val="00D904B0"/>
    <w:rsid w:val="00D90D56"/>
    <w:rsid w:val="00D91403"/>
    <w:rsid w:val="00D919EB"/>
    <w:rsid w:val="00D92170"/>
    <w:rsid w:val="00D94F4A"/>
    <w:rsid w:val="00D956E7"/>
    <w:rsid w:val="00D95C4C"/>
    <w:rsid w:val="00D9783E"/>
    <w:rsid w:val="00DA0027"/>
    <w:rsid w:val="00DA0270"/>
    <w:rsid w:val="00DA0BCD"/>
    <w:rsid w:val="00DA0CCF"/>
    <w:rsid w:val="00DA1D65"/>
    <w:rsid w:val="00DA2287"/>
    <w:rsid w:val="00DA33D7"/>
    <w:rsid w:val="00DA3DD8"/>
    <w:rsid w:val="00DA422C"/>
    <w:rsid w:val="00DA5B54"/>
    <w:rsid w:val="00DA62E3"/>
    <w:rsid w:val="00DA63A8"/>
    <w:rsid w:val="00DA68E3"/>
    <w:rsid w:val="00DA7D8C"/>
    <w:rsid w:val="00DB05C7"/>
    <w:rsid w:val="00DB12AC"/>
    <w:rsid w:val="00DB4208"/>
    <w:rsid w:val="00DB477A"/>
    <w:rsid w:val="00DB47BA"/>
    <w:rsid w:val="00DB4EA7"/>
    <w:rsid w:val="00DB55F6"/>
    <w:rsid w:val="00DB63B9"/>
    <w:rsid w:val="00DB670D"/>
    <w:rsid w:val="00DB6C87"/>
    <w:rsid w:val="00DB7A3F"/>
    <w:rsid w:val="00DC00EA"/>
    <w:rsid w:val="00DC0C7E"/>
    <w:rsid w:val="00DC1095"/>
    <w:rsid w:val="00DC1852"/>
    <w:rsid w:val="00DC1B7E"/>
    <w:rsid w:val="00DC2CFC"/>
    <w:rsid w:val="00DC2F9A"/>
    <w:rsid w:val="00DC39E9"/>
    <w:rsid w:val="00DC5225"/>
    <w:rsid w:val="00DC53B3"/>
    <w:rsid w:val="00DC690E"/>
    <w:rsid w:val="00DD0091"/>
    <w:rsid w:val="00DD022A"/>
    <w:rsid w:val="00DD22F8"/>
    <w:rsid w:val="00DD2A49"/>
    <w:rsid w:val="00DD30EC"/>
    <w:rsid w:val="00DD3615"/>
    <w:rsid w:val="00DD48FD"/>
    <w:rsid w:val="00DD4E0A"/>
    <w:rsid w:val="00DD53DA"/>
    <w:rsid w:val="00DD5FF1"/>
    <w:rsid w:val="00DE0A08"/>
    <w:rsid w:val="00DE0F9B"/>
    <w:rsid w:val="00DE133D"/>
    <w:rsid w:val="00DE19D4"/>
    <w:rsid w:val="00DE21DB"/>
    <w:rsid w:val="00DE345F"/>
    <w:rsid w:val="00DE55BF"/>
    <w:rsid w:val="00DE5B58"/>
    <w:rsid w:val="00DE75C6"/>
    <w:rsid w:val="00DF0500"/>
    <w:rsid w:val="00DF14AD"/>
    <w:rsid w:val="00DF2203"/>
    <w:rsid w:val="00DF259E"/>
    <w:rsid w:val="00DF2AD8"/>
    <w:rsid w:val="00DF3E35"/>
    <w:rsid w:val="00DF4C98"/>
    <w:rsid w:val="00DF6343"/>
    <w:rsid w:val="00DF6663"/>
    <w:rsid w:val="00DF7ED3"/>
    <w:rsid w:val="00E00546"/>
    <w:rsid w:val="00E0065E"/>
    <w:rsid w:val="00E00A08"/>
    <w:rsid w:val="00E00A1D"/>
    <w:rsid w:val="00E00E6D"/>
    <w:rsid w:val="00E0459A"/>
    <w:rsid w:val="00E056FA"/>
    <w:rsid w:val="00E05968"/>
    <w:rsid w:val="00E07678"/>
    <w:rsid w:val="00E07D53"/>
    <w:rsid w:val="00E1086C"/>
    <w:rsid w:val="00E11B35"/>
    <w:rsid w:val="00E12DCC"/>
    <w:rsid w:val="00E131EB"/>
    <w:rsid w:val="00E13702"/>
    <w:rsid w:val="00E14282"/>
    <w:rsid w:val="00E14322"/>
    <w:rsid w:val="00E149C3"/>
    <w:rsid w:val="00E15727"/>
    <w:rsid w:val="00E16573"/>
    <w:rsid w:val="00E16585"/>
    <w:rsid w:val="00E17178"/>
    <w:rsid w:val="00E173CF"/>
    <w:rsid w:val="00E1767E"/>
    <w:rsid w:val="00E17F3C"/>
    <w:rsid w:val="00E17F4E"/>
    <w:rsid w:val="00E21127"/>
    <w:rsid w:val="00E2258E"/>
    <w:rsid w:val="00E22785"/>
    <w:rsid w:val="00E25A00"/>
    <w:rsid w:val="00E263CA"/>
    <w:rsid w:val="00E272AB"/>
    <w:rsid w:val="00E2738C"/>
    <w:rsid w:val="00E27999"/>
    <w:rsid w:val="00E317F7"/>
    <w:rsid w:val="00E319FE"/>
    <w:rsid w:val="00E31CCE"/>
    <w:rsid w:val="00E31DD9"/>
    <w:rsid w:val="00E31FCF"/>
    <w:rsid w:val="00E32BE0"/>
    <w:rsid w:val="00E33298"/>
    <w:rsid w:val="00E33461"/>
    <w:rsid w:val="00E335A6"/>
    <w:rsid w:val="00E339FD"/>
    <w:rsid w:val="00E3401F"/>
    <w:rsid w:val="00E3544B"/>
    <w:rsid w:val="00E35A71"/>
    <w:rsid w:val="00E35A96"/>
    <w:rsid w:val="00E35ECA"/>
    <w:rsid w:val="00E36DD4"/>
    <w:rsid w:val="00E378DE"/>
    <w:rsid w:val="00E379E8"/>
    <w:rsid w:val="00E43181"/>
    <w:rsid w:val="00E4338D"/>
    <w:rsid w:val="00E443F9"/>
    <w:rsid w:val="00E44A77"/>
    <w:rsid w:val="00E45010"/>
    <w:rsid w:val="00E45D45"/>
    <w:rsid w:val="00E4699A"/>
    <w:rsid w:val="00E47707"/>
    <w:rsid w:val="00E47E7D"/>
    <w:rsid w:val="00E50944"/>
    <w:rsid w:val="00E50E72"/>
    <w:rsid w:val="00E52F25"/>
    <w:rsid w:val="00E531A8"/>
    <w:rsid w:val="00E5794C"/>
    <w:rsid w:val="00E57C2C"/>
    <w:rsid w:val="00E57F6A"/>
    <w:rsid w:val="00E61072"/>
    <w:rsid w:val="00E6181A"/>
    <w:rsid w:val="00E61E45"/>
    <w:rsid w:val="00E626A7"/>
    <w:rsid w:val="00E627D7"/>
    <w:rsid w:val="00E633A1"/>
    <w:rsid w:val="00E637E6"/>
    <w:rsid w:val="00E63917"/>
    <w:rsid w:val="00E63EF2"/>
    <w:rsid w:val="00E63FA5"/>
    <w:rsid w:val="00E64281"/>
    <w:rsid w:val="00E6515D"/>
    <w:rsid w:val="00E65AA2"/>
    <w:rsid w:val="00E65FFA"/>
    <w:rsid w:val="00E6659F"/>
    <w:rsid w:val="00E6692B"/>
    <w:rsid w:val="00E66DE9"/>
    <w:rsid w:val="00E67C27"/>
    <w:rsid w:val="00E702F3"/>
    <w:rsid w:val="00E707CC"/>
    <w:rsid w:val="00E709D9"/>
    <w:rsid w:val="00E70DE4"/>
    <w:rsid w:val="00E70EB7"/>
    <w:rsid w:val="00E7190A"/>
    <w:rsid w:val="00E724C0"/>
    <w:rsid w:val="00E72A8D"/>
    <w:rsid w:val="00E7312A"/>
    <w:rsid w:val="00E74F3F"/>
    <w:rsid w:val="00E7515B"/>
    <w:rsid w:val="00E75550"/>
    <w:rsid w:val="00E76095"/>
    <w:rsid w:val="00E76924"/>
    <w:rsid w:val="00E77C48"/>
    <w:rsid w:val="00E77F3C"/>
    <w:rsid w:val="00E8015D"/>
    <w:rsid w:val="00E80F25"/>
    <w:rsid w:val="00E815A5"/>
    <w:rsid w:val="00E82137"/>
    <w:rsid w:val="00E853F6"/>
    <w:rsid w:val="00E8565C"/>
    <w:rsid w:val="00E8594A"/>
    <w:rsid w:val="00E85CDD"/>
    <w:rsid w:val="00E8626E"/>
    <w:rsid w:val="00E86525"/>
    <w:rsid w:val="00E86A30"/>
    <w:rsid w:val="00E86BF2"/>
    <w:rsid w:val="00E8700F"/>
    <w:rsid w:val="00E87A19"/>
    <w:rsid w:val="00E90DB9"/>
    <w:rsid w:val="00E91FCD"/>
    <w:rsid w:val="00E92495"/>
    <w:rsid w:val="00E926EA"/>
    <w:rsid w:val="00E92761"/>
    <w:rsid w:val="00E92790"/>
    <w:rsid w:val="00E93FD9"/>
    <w:rsid w:val="00E94C4F"/>
    <w:rsid w:val="00E94ED9"/>
    <w:rsid w:val="00E9615E"/>
    <w:rsid w:val="00E96EA7"/>
    <w:rsid w:val="00E978C5"/>
    <w:rsid w:val="00EA00B5"/>
    <w:rsid w:val="00EA0185"/>
    <w:rsid w:val="00EA0B19"/>
    <w:rsid w:val="00EA0C15"/>
    <w:rsid w:val="00EA1224"/>
    <w:rsid w:val="00EA1926"/>
    <w:rsid w:val="00EA2967"/>
    <w:rsid w:val="00EA3B51"/>
    <w:rsid w:val="00EA4E79"/>
    <w:rsid w:val="00EA51D5"/>
    <w:rsid w:val="00EA55EE"/>
    <w:rsid w:val="00EA5893"/>
    <w:rsid w:val="00EA5DA3"/>
    <w:rsid w:val="00EA6B4B"/>
    <w:rsid w:val="00EB07AC"/>
    <w:rsid w:val="00EB0C56"/>
    <w:rsid w:val="00EB1747"/>
    <w:rsid w:val="00EB1DA6"/>
    <w:rsid w:val="00EB2425"/>
    <w:rsid w:val="00EB2E8C"/>
    <w:rsid w:val="00EB395B"/>
    <w:rsid w:val="00EB5224"/>
    <w:rsid w:val="00EB5F33"/>
    <w:rsid w:val="00EB643C"/>
    <w:rsid w:val="00EB6841"/>
    <w:rsid w:val="00EB709C"/>
    <w:rsid w:val="00EB72AA"/>
    <w:rsid w:val="00EB75BB"/>
    <w:rsid w:val="00EB75F2"/>
    <w:rsid w:val="00EB77B9"/>
    <w:rsid w:val="00EB7BBD"/>
    <w:rsid w:val="00EC13E5"/>
    <w:rsid w:val="00EC1570"/>
    <w:rsid w:val="00EC18E0"/>
    <w:rsid w:val="00EC1DCC"/>
    <w:rsid w:val="00EC2863"/>
    <w:rsid w:val="00EC2EDE"/>
    <w:rsid w:val="00EC4425"/>
    <w:rsid w:val="00EC4E92"/>
    <w:rsid w:val="00EC50E3"/>
    <w:rsid w:val="00EC53D3"/>
    <w:rsid w:val="00EC56B9"/>
    <w:rsid w:val="00EC6908"/>
    <w:rsid w:val="00EC6A33"/>
    <w:rsid w:val="00EC7322"/>
    <w:rsid w:val="00ED0A2C"/>
    <w:rsid w:val="00ED43C6"/>
    <w:rsid w:val="00ED4731"/>
    <w:rsid w:val="00ED593B"/>
    <w:rsid w:val="00ED6A07"/>
    <w:rsid w:val="00ED71A0"/>
    <w:rsid w:val="00ED7692"/>
    <w:rsid w:val="00EE0FD9"/>
    <w:rsid w:val="00EE10F7"/>
    <w:rsid w:val="00EE113C"/>
    <w:rsid w:val="00EE12F2"/>
    <w:rsid w:val="00EE1F0E"/>
    <w:rsid w:val="00EE3321"/>
    <w:rsid w:val="00EE460D"/>
    <w:rsid w:val="00EE4F88"/>
    <w:rsid w:val="00EE5405"/>
    <w:rsid w:val="00EE6122"/>
    <w:rsid w:val="00EE6395"/>
    <w:rsid w:val="00EF014E"/>
    <w:rsid w:val="00EF1DBD"/>
    <w:rsid w:val="00EF204E"/>
    <w:rsid w:val="00EF260A"/>
    <w:rsid w:val="00EF2BB6"/>
    <w:rsid w:val="00EF4A69"/>
    <w:rsid w:val="00EF579E"/>
    <w:rsid w:val="00EF60B7"/>
    <w:rsid w:val="00EF6393"/>
    <w:rsid w:val="00EF6D45"/>
    <w:rsid w:val="00EF6F3C"/>
    <w:rsid w:val="00EF7840"/>
    <w:rsid w:val="00F0015C"/>
    <w:rsid w:val="00F002E1"/>
    <w:rsid w:val="00F00879"/>
    <w:rsid w:val="00F01FF4"/>
    <w:rsid w:val="00F027A0"/>
    <w:rsid w:val="00F033DA"/>
    <w:rsid w:val="00F035C7"/>
    <w:rsid w:val="00F04F0D"/>
    <w:rsid w:val="00F059A3"/>
    <w:rsid w:val="00F078C4"/>
    <w:rsid w:val="00F108AC"/>
    <w:rsid w:val="00F10ABC"/>
    <w:rsid w:val="00F10B9A"/>
    <w:rsid w:val="00F12770"/>
    <w:rsid w:val="00F14580"/>
    <w:rsid w:val="00F14620"/>
    <w:rsid w:val="00F15A82"/>
    <w:rsid w:val="00F16D3A"/>
    <w:rsid w:val="00F206BD"/>
    <w:rsid w:val="00F20E82"/>
    <w:rsid w:val="00F2154F"/>
    <w:rsid w:val="00F21E4C"/>
    <w:rsid w:val="00F2342C"/>
    <w:rsid w:val="00F23C16"/>
    <w:rsid w:val="00F23C7F"/>
    <w:rsid w:val="00F240E9"/>
    <w:rsid w:val="00F25967"/>
    <w:rsid w:val="00F25C01"/>
    <w:rsid w:val="00F277F7"/>
    <w:rsid w:val="00F30A19"/>
    <w:rsid w:val="00F3115F"/>
    <w:rsid w:val="00F311BF"/>
    <w:rsid w:val="00F320A5"/>
    <w:rsid w:val="00F321C3"/>
    <w:rsid w:val="00F322A2"/>
    <w:rsid w:val="00F339AC"/>
    <w:rsid w:val="00F33B28"/>
    <w:rsid w:val="00F33BEC"/>
    <w:rsid w:val="00F340F9"/>
    <w:rsid w:val="00F34F86"/>
    <w:rsid w:val="00F35AA0"/>
    <w:rsid w:val="00F423CA"/>
    <w:rsid w:val="00F432ED"/>
    <w:rsid w:val="00F43C56"/>
    <w:rsid w:val="00F43CF2"/>
    <w:rsid w:val="00F45ABA"/>
    <w:rsid w:val="00F4610B"/>
    <w:rsid w:val="00F462ED"/>
    <w:rsid w:val="00F47050"/>
    <w:rsid w:val="00F47C6D"/>
    <w:rsid w:val="00F50760"/>
    <w:rsid w:val="00F50FF3"/>
    <w:rsid w:val="00F512AE"/>
    <w:rsid w:val="00F51914"/>
    <w:rsid w:val="00F51BFE"/>
    <w:rsid w:val="00F531B8"/>
    <w:rsid w:val="00F57A94"/>
    <w:rsid w:val="00F601FB"/>
    <w:rsid w:val="00F60676"/>
    <w:rsid w:val="00F60E58"/>
    <w:rsid w:val="00F61748"/>
    <w:rsid w:val="00F61E3E"/>
    <w:rsid w:val="00F620B8"/>
    <w:rsid w:val="00F63013"/>
    <w:rsid w:val="00F6509F"/>
    <w:rsid w:val="00F65A0F"/>
    <w:rsid w:val="00F66004"/>
    <w:rsid w:val="00F66B23"/>
    <w:rsid w:val="00F671CE"/>
    <w:rsid w:val="00F67903"/>
    <w:rsid w:val="00F679F6"/>
    <w:rsid w:val="00F706E2"/>
    <w:rsid w:val="00F733B1"/>
    <w:rsid w:val="00F737F0"/>
    <w:rsid w:val="00F740DA"/>
    <w:rsid w:val="00F7475C"/>
    <w:rsid w:val="00F74BA6"/>
    <w:rsid w:val="00F753AD"/>
    <w:rsid w:val="00F75A8C"/>
    <w:rsid w:val="00F760C5"/>
    <w:rsid w:val="00F76A14"/>
    <w:rsid w:val="00F77397"/>
    <w:rsid w:val="00F77750"/>
    <w:rsid w:val="00F816D1"/>
    <w:rsid w:val="00F81793"/>
    <w:rsid w:val="00F818FD"/>
    <w:rsid w:val="00F8236A"/>
    <w:rsid w:val="00F82FF3"/>
    <w:rsid w:val="00F849A8"/>
    <w:rsid w:val="00F84E7E"/>
    <w:rsid w:val="00F85204"/>
    <w:rsid w:val="00F85CB8"/>
    <w:rsid w:val="00F86186"/>
    <w:rsid w:val="00F8674A"/>
    <w:rsid w:val="00F90015"/>
    <w:rsid w:val="00F91653"/>
    <w:rsid w:val="00F93213"/>
    <w:rsid w:val="00F9326C"/>
    <w:rsid w:val="00F94632"/>
    <w:rsid w:val="00F953FA"/>
    <w:rsid w:val="00F95C4C"/>
    <w:rsid w:val="00F96BD9"/>
    <w:rsid w:val="00FA0DD2"/>
    <w:rsid w:val="00FA1E41"/>
    <w:rsid w:val="00FA1F60"/>
    <w:rsid w:val="00FA274E"/>
    <w:rsid w:val="00FA2CFD"/>
    <w:rsid w:val="00FA2E31"/>
    <w:rsid w:val="00FA56FA"/>
    <w:rsid w:val="00FA5EE0"/>
    <w:rsid w:val="00FA6B54"/>
    <w:rsid w:val="00FA7723"/>
    <w:rsid w:val="00FA782C"/>
    <w:rsid w:val="00FB0631"/>
    <w:rsid w:val="00FB0A77"/>
    <w:rsid w:val="00FB0C38"/>
    <w:rsid w:val="00FB14BD"/>
    <w:rsid w:val="00FB3068"/>
    <w:rsid w:val="00FB3A8B"/>
    <w:rsid w:val="00FB3CCB"/>
    <w:rsid w:val="00FB54FC"/>
    <w:rsid w:val="00FB566C"/>
    <w:rsid w:val="00FB6F00"/>
    <w:rsid w:val="00FB731F"/>
    <w:rsid w:val="00FC1005"/>
    <w:rsid w:val="00FC1042"/>
    <w:rsid w:val="00FC18C9"/>
    <w:rsid w:val="00FC1D8B"/>
    <w:rsid w:val="00FC2DA5"/>
    <w:rsid w:val="00FC2FB7"/>
    <w:rsid w:val="00FC30F3"/>
    <w:rsid w:val="00FC3AC5"/>
    <w:rsid w:val="00FC5596"/>
    <w:rsid w:val="00FC6159"/>
    <w:rsid w:val="00FC702C"/>
    <w:rsid w:val="00FC7201"/>
    <w:rsid w:val="00FC7909"/>
    <w:rsid w:val="00FD02DB"/>
    <w:rsid w:val="00FD06A2"/>
    <w:rsid w:val="00FD1423"/>
    <w:rsid w:val="00FD1438"/>
    <w:rsid w:val="00FD1D8D"/>
    <w:rsid w:val="00FD1E0D"/>
    <w:rsid w:val="00FD5DEA"/>
    <w:rsid w:val="00FD68CE"/>
    <w:rsid w:val="00FE1A50"/>
    <w:rsid w:val="00FE2423"/>
    <w:rsid w:val="00FE2BFB"/>
    <w:rsid w:val="00FE2DE8"/>
    <w:rsid w:val="00FE2F90"/>
    <w:rsid w:val="00FE3715"/>
    <w:rsid w:val="00FF10DA"/>
    <w:rsid w:val="00FF14CF"/>
    <w:rsid w:val="00FF2231"/>
    <w:rsid w:val="00FF2F1C"/>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nhideWhenUsed="1"/>
    <w:lsdException w:name="FollowedHyperlink" w:uiPriority="0"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napToGrid/>
      <w:spacing w:before="0" w:after="0"/>
      <w:jc w:val="center"/>
      <w:outlineLvl w:val="1"/>
    </w:pPr>
    <w:rPr>
      <w:sz w:val="28"/>
      <w:szCs w:val="28"/>
    </w:rPr>
  </w:style>
  <w:style w:type="paragraph" w:styleId="3">
    <w:name w:val="heading 3"/>
    <w:basedOn w:val="a"/>
    <w:next w:val="a"/>
    <w:link w:val="30"/>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kern w:val="32"/>
      <w:sz w:val="32"/>
    </w:rPr>
  </w:style>
  <w:style w:type="character" w:customStyle="1" w:styleId="20">
    <w:name w:val="Заголовок 2 Знак"/>
    <w:basedOn w:val="a0"/>
    <w:link w:val="2"/>
    <w:semiHidden/>
    <w:locked/>
    <w:rPr>
      <w:rFonts w:ascii="Cambria" w:hAnsi="Cambria" w:cs="Times New Roman"/>
      <w:b/>
      <w:i/>
      <w:sz w:val="28"/>
    </w:rPr>
  </w:style>
  <w:style w:type="character" w:customStyle="1" w:styleId="30">
    <w:name w:val="Заголовок 3 Знак"/>
    <w:basedOn w:val="a0"/>
    <w:link w:val="3"/>
    <w:semiHidden/>
    <w:locked/>
    <w:rPr>
      <w:rFonts w:ascii="Cambria" w:hAnsi="Cambria" w:cs="Times New Roman"/>
      <w:b/>
      <w:sz w:val="26"/>
    </w:rPr>
  </w:style>
  <w:style w:type="character" w:customStyle="1" w:styleId="40">
    <w:name w:val="Заголовок 4 Знак"/>
    <w:basedOn w:val="a0"/>
    <w:link w:val="4"/>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semiHidden/>
    <w:pPr>
      <w:snapToGrid/>
      <w:spacing w:before="0" w:after="0"/>
    </w:pPr>
    <w:rPr>
      <w:rFonts w:ascii="Tahoma" w:hAnsi="Tahoma" w:cs="Tahoma"/>
      <w:sz w:val="16"/>
      <w:szCs w:val="16"/>
    </w:rPr>
  </w:style>
  <w:style w:type="character" w:customStyle="1" w:styleId="a4">
    <w:name w:val="Текст выноски Знак"/>
    <w:basedOn w:val="a0"/>
    <w:link w:val="a3"/>
    <w:semiHidden/>
    <w:locked/>
    <w:rPr>
      <w:rFonts w:ascii="Tahoma" w:hAnsi="Tahoma" w:cs="Times New Roman"/>
      <w:sz w:val="16"/>
    </w:rPr>
  </w:style>
  <w:style w:type="paragraph" w:styleId="a5">
    <w:name w:val="Body Text"/>
    <w:aliases w:val="Основной текст1,bt,Основной текст Знак1,Основной текст Знак Знак"/>
    <w:basedOn w:val="a"/>
    <w:link w:val="a6"/>
    <w:pPr>
      <w:autoSpaceDE w:val="0"/>
      <w:autoSpaceDN w:val="0"/>
      <w:snapToGrid/>
      <w:spacing w:before="0" w:after="0"/>
      <w:jc w:val="both"/>
    </w:pPr>
    <w:rPr>
      <w:sz w:val="28"/>
      <w:szCs w:val="28"/>
    </w:rPr>
  </w:style>
  <w:style w:type="character" w:customStyle="1" w:styleId="a6">
    <w:name w:val="Основной текст Знак"/>
    <w:aliases w:val="Основной текст1 Знак1,bt Знак1,Основной текст Знак1 Знак1,Основной текст Знак Знак Знак1"/>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pPr>
      <w:tabs>
        <w:tab w:val="center" w:pos="4677"/>
        <w:tab w:val="right" w:pos="9355"/>
      </w:tabs>
      <w:spacing w:before="0" w:after="0"/>
    </w:pPr>
    <w:rPr>
      <w:sz w:val="28"/>
      <w:szCs w:val="28"/>
    </w:rPr>
  </w:style>
  <w:style w:type="character" w:customStyle="1" w:styleId="aa">
    <w:name w:val="Нижний колонтитул Знак"/>
    <w:basedOn w:val="a0"/>
    <w:link w:val="a9"/>
    <w:locked/>
    <w:rsid w:val="00A87CCD"/>
    <w:rPr>
      <w:rFonts w:cs="Times New Roman"/>
      <w:sz w:val="28"/>
      <w:lang w:val="ru-RU" w:eastAsia="ru-RU"/>
    </w:rPr>
  </w:style>
  <w:style w:type="paragraph" w:styleId="21">
    <w:name w:val="Body Text 2"/>
    <w:basedOn w:val="a"/>
    <w:link w:val="22"/>
    <w:pPr>
      <w:spacing w:before="0" w:after="0"/>
      <w:jc w:val="center"/>
    </w:pPr>
    <w:rPr>
      <w:sz w:val="28"/>
      <w:szCs w:val="28"/>
    </w:rPr>
  </w:style>
  <w:style w:type="character" w:customStyle="1" w:styleId="22">
    <w:name w:val="Основной текст 2 Знак"/>
    <w:basedOn w:val="a0"/>
    <w:link w:val="21"/>
    <w:semiHidden/>
    <w:locked/>
    <w:rPr>
      <w:rFonts w:cs="Times New Roman"/>
      <w:sz w:val="20"/>
    </w:rPr>
  </w:style>
  <w:style w:type="paragraph" w:styleId="23">
    <w:name w:val="Body Text Indent 2"/>
    <w:basedOn w:val="a"/>
    <w:link w:val="24"/>
    <w:pPr>
      <w:spacing w:before="0" w:after="120" w:line="480" w:lineRule="auto"/>
      <w:ind w:left="283"/>
    </w:pPr>
    <w:rPr>
      <w:sz w:val="28"/>
      <w:szCs w:val="28"/>
    </w:rPr>
  </w:style>
  <w:style w:type="character" w:customStyle="1" w:styleId="24">
    <w:name w:val="Основной текст с отступом 2 Знак"/>
    <w:basedOn w:val="a0"/>
    <w:link w:val="23"/>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pPr>
      <w:widowControl w:val="0"/>
      <w:autoSpaceDE w:val="0"/>
      <w:autoSpaceDN w:val="0"/>
      <w:adjustRightInd w:val="0"/>
      <w:spacing w:before="1860" w:line="320" w:lineRule="auto"/>
      <w:ind w:right="1600"/>
    </w:pPr>
    <w:rPr>
      <w:sz w:val="18"/>
      <w:szCs w:val="18"/>
    </w:rPr>
  </w:style>
  <w:style w:type="paragraph" w:styleId="ac">
    <w:name w:val="Normal (Web)"/>
    <w:aliases w:val="Обычный (Web),Знак Знак10"/>
    <w:basedOn w:val="a"/>
    <w:link w:val="ad"/>
    <w:qFormat/>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qFormat/>
    <w:pPr>
      <w:snapToGrid/>
      <w:spacing w:before="0" w:after="0"/>
      <w:jc w:val="center"/>
    </w:pPr>
    <w:rPr>
      <w:b/>
      <w:bCs/>
      <w:szCs w:val="24"/>
    </w:rPr>
  </w:style>
  <w:style w:type="character" w:customStyle="1" w:styleId="af">
    <w:name w:val="Название Знак"/>
    <w:basedOn w:val="a0"/>
    <w:link w:val="ae"/>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pPr>
      <w:snapToGrid/>
      <w:spacing w:before="0" w:after="0"/>
    </w:pPr>
    <w:rPr>
      <w:rFonts w:ascii="Courier New" w:hAnsi="Courier New" w:cs="Courier New"/>
      <w:sz w:val="20"/>
    </w:rPr>
  </w:style>
  <w:style w:type="character" w:customStyle="1" w:styleId="af7">
    <w:name w:val="Текст Знак"/>
    <w:basedOn w:val="a0"/>
    <w:link w:val="af6"/>
    <w:semiHidden/>
    <w:locked/>
    <w:rPr>
      <w:rFonts w:ascii="Courier New" w:hAnsi="Courier New" w:cs="Times New Roman"/>
      <w:sz w:val="20"/>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w:basedOn w:val="a"/>
    <w:link w:val="af9"/>
    <w:semiHidden/>
    <w:pPr>
      <w:snapToGrid/>
      <w:spacing w:before="0" w:after="0"/>
    </w:pPr>
    <w:rPr>
      <w:sz w:val="20"/>
    </w:rPr>
  </w:style>
  <w:style w:type="character" w:customStyle="1" w:styleId="af9">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8"/>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ED0A2C"/>
    <w:pPr>
      <w:snapToGrid/>
      <w:spacing w:before="0" w:after="120"/>
      <w:ind w:left="283"/>
    </w:pPr>
    <w:rPr>
      <w:sz w:val="28"/>
      <w:szCs w:val="28"/>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semiHidden/>
    <w:locked/>
    <w:rPr>
      <w:rFonts w:cs="Times New Roman"/>
      <w:sz w:val="20"/>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0"/>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basedOn w:val="a0"/>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numbering" w:customStyle="1" w:styleId="19">
    <w:name w:val="Нет списка1"/>
    <w:next w:val="a2"/>
    <w:uiPriority w:val="99"/>
    <w:semiHidden/>
    <w:unhideWhenUsed/>
    <w:rsid w:val="00F3115F"/>
  </w:style>
  <w:style w:type="character" w:styleId="afff4">
    <w:name w:val="FollowedHyperlink"/>
    <w:semiHidden/>
    <w:unhideWhenUsed/>
    <w:rsid w:val="00F3115F"/>
    <w:rPr>
      <w:color w:val="800080"/>
      <w:u w:val="single"/>
    </w:rPr>
  </w:style>
  <w:style w:type="character" w:customStyle="1" w:styleId="ad">
    <w:name w:val="Обычный (веб) Знак"/>
    <w:aliases w:val="Обычный (Web) Знак,Знак Знак10 Знак"/>
    <w:link w:val="ac"/>
    <w:locked/>
    <w:rsid w:val="00F3115F"/>
    <w:rPr>
      <w:color w:val="000000"/>
      <w:sz w:val="24"/>
      <w:szCs w:val="24"/>
    </w:rPr>
  </w:style>
  <w:style w:type="character" w:customStyle="1" w:styleId="1a">
    <w:name w:val="Текст сноски Знак1"/>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F3115F"/>
  </w:style>
  <w:style w:type="character" w:customStyle="1" w:styleId="afff5">
    <w:name w:val="Текст примечания Знак"/>
    <w:basedOn w:val="a0"/>
    <w:link w:val="afff6"/>
    <w:uiPriority w:val="99"/>
    <w:semiHidden/>
    <w:locked/>
    <w:rsid w:val="00F3115F"/>
  </w:style>
  <w:style w:type="character" w:customStyle="1" w:styleId="afff7">
    <w:name w:val="Текст концевой сноски Знак"/>
    <w:basedOn w:val="a0"/>
    <w:link w:val="afff8"/>
    <w:semiHidden/>
    <w:locked/>
    <w:rsid w:val="00F3115F"/>
  </w:style>
  <w:style w:type="character" w:customStyle="1" w:styleId="28">
    <w:name w:val="Основной текст Знак2"/>
    <w:aliases w:val="Основной текст1 Знак,bt Знак,Основной текст Знак1 Знак,Основной текст Знак Знак Знак"/>
    <w:semiHidden/>
    <w:locked/>
    <w:rsid w:val="00F3115F"/>
    <w:rPr>
      <w:sz w:val="24"/>
      <w:szCs w:val="24"/>
    </w:rPr>
  </w:style>
  <w:style w:type="character" w:customStyle="1" w:styleId="1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semiHidden/>
    <w:locked/>
    <w:rsid w:val="00F3115F"/>
    <w:rPr>
      <w:sz w:val="24"/>
      <w:szCs w:val="24"/>
    </w:rPr>
  </w:style>
  <w:style w:type="character" w:customStyle="1" w:styleId="210">
    <w:name w:val="Основной текст с отступом 2 Знак1"/>
    <w:semiHidden/>
    <w:locked/>
    <w:rsid w:val="00F3115F"/>
    <w:rPr>
      <w:sz w:val="24"/>
      <w:szCs w:val="24"/>
    </w:rPr>
  </w:style>
  <w:style w:type="paragraph" w:styleId="afff6">
    <w:name w:val="annotation text"/>
    <w:basedOn w:val="a"/>
    <w:link w:val="afff5"/>
    <w:uiPriority w:val="99"/>
    <w:semiHidden/>
    <w:unhideWhenUsed/>
    <w:rsid w:val="00F3115F"/>
    <w:pPr>
      <w:snapToGrid/>
      <w:spacing w:before="0" w:after="0"/>
    </w:pPr>
    <w:rPr>
      <w:sz w:val="20"/>
    </w:rPr>
  </w:style>
  <w:style w:type="character" w:customStyle="1" w:styleId="1c">
    <w:name w:val="Текст примечания Знак1"/>
    <w:basedOn w:val="a0"/>
    <w:uiPriority w:val="99"/>
    <w:semiHidden/>
    <w:rsid w:val="00F3115F"/>
  </w:style>
  <w:style w:type="character" w:customStyle="1" w:styleId="afff9">
    <w:name w:val="Тема примечания Знак"/>
    <w:basedOn w:val="afff5"/>
    <w:link w:val="afffa"/>
    <w:uiPriority w:val="99"/>
    <w:semiHidden/>
    <w:locked/>
    <w:rsid w:val="00F3115F"/>
    <w:rPr>
      <w:b/>
      <w:bCs/>
    </w:rPr>
  </w:style>
  <w:style w:type="character" w:customStyle="1" w:styleId="afffb">
    <w:name w:val="Абзац списка Знак"/>
    <w:aliases w:val="ПАРАГРАФ Знак,Абзац списка11 Знак,List Paragraph Знак"/>
    <w:link w:val="afffc"/>
    <w:uiPriority w:val="34"/>
    <w:locked/>
    <w:rsid w:val="00F3115F"/>
    <w:rPr>
      <w:sz w:val="24"/>
      <w:szCs w:val="24"/>
    </w:rPr>
  </w:style>
  <w:style w:type="paragraph" w:styleId="afffc">
    <w:name w:val="List Paragraph"/>
    <w:aliases w:val="ПАРАГРАФ,Абзац списка11,List Paragraph"/>
    <w:basedOn w:val="a"/>
    <w:link w:val="afffb"/>
    <w:uiPriority w:val="34"/>
    <w:qFormat/>
    <w:rsid w:val="00F3115F"/>
    <w:pPr>
      <w:snapToGrid/>
      <w:spacing w:before="0" w:after="0"/>
      <w:ind w:left="720"/>
      <w:contextualSpacing/>
    </w:pPr>
    <w:rPr>
      <w:szCs w:val="24"/>
    </w:rPr>
  </w:style>
  <w:style w:type="character" w:customStyle="1" w:styleId="ConsPlusNormal0">
    <w:name w:val="ConsPlusNormal Знак"/>
    <w:link w:val="ConsPlusNormal"/>
    <w:uiPriority w:val="99"/>
    <w:locked/>
    <w:rsid w:val="00F3115F"/>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rsid w:val="00F3115F"/>
    <w:pPr>
      <w:autoSpaceDE w:val="0"/>
      <w:autoSpaceDN w:val="0"/>
      <w:snapToGrid/>
      <w:spacing w:before="0" w:after="0"/>
      <w:jc w:val="both"/>
    </w:pPr>
    <w:rPr>
      <w:sz w:val="28"/>
      <w:szCs w:val="28"/>
    </w:rPr>
  </w:style>
  <w:style w:type="character" w:customStyle="1" w:styleId="Pro-text">
    <w:name w:val="Pro-text Знак Знак Знак"/>
    <w:link w:val="Pro-text0"/>
    <w:locked/>
    <w:rsid w:val="00F3115F"/>
    <w:rPr>
      <w:rFonts w:ascii="Georgia" w:hAnsi="Georgia"/>
      <w:szCs w:val="24"/>
      <w:lang w:val="en-US" w:eastAsia="en-US" w:bidi="en-US"/>
    </w:rPr>
  </w:style>
  <w:style w:type="paragraph" w:customStyle="1" w:styleId="Pro-text0">
    <w:name w:val="Pro-text Знак Знак"/>
    <w:basedOn w:val="a"/>
    <w:link w:val="Pro-text"/>
    <w:rsid w:val="00F3115F"/>
    <w:pPr>
      <w:snapToGrid/>
      <w:spacing w:before="120" w:after="0" w:line="288" w:lineRule="auto"/>
      <w:ind w:left="1200"/>
      <w:jc w:val="both"/>
    </w:pPr>
    <w:rPr>
      <w:rFonts w:ascii="Georgia" w:hAnsi="Georgia"/>
      <w:sz w:val="20"/>
      <w:szCs w:val="24"/>
      <w:lang w:val="en-US" w:eastAsia="en-US" w:bidi="en-US"/>
    </w:rPr>
  </w:style>
  <w:style w:type="character" w:customStyle="1" w:styleId="afffd">
    <w:name w:val="Осн.текст Знак"/>
    <w:link w:val="afffe"/>
    <w:locked/>
    <w:rsid w:val="00F3115F"/>
    <w:rPr>
      <w:rFonts w:ascii="Arial" w:hAnsi="Arial" w:cs="Arial"/>
      <w:sz w:val="22"/>
    </w:rPr>
  </w:style>
  <w:style w:type="paragraph" w:customStyle="1" w:styleId="afffe">
    <w:name w:val="Осн.текст"/>
    <w:basedOn w:val="a"/>
    <w:link w:val="afffd"/>
    <w:rsid w:val="00F3115F"/>
    <w:pPr>
      <w:snapToGrid/>
      <w:spacing w:before="0" w:after="0" w:line="288" w:lineRule="auto"/>
      <w:ind w:right="792" w:firstLine="720"/>
      <w:jc w:val="both"/>
    </w:pPr>
    <w:rPr>
      <w:rFonts w:ascii="Arial" w:hAnsi="Arial" w:cs="Arial"/>
      <w:sz w:val="22"/>
    </w:rPr>
  </w:style>
  <w:style w:type="character" w:customStyle="1" w:styleId="1d">
    <w:name w:val="Стиль1 Знак"/>
    <w:link w:val="1e"/>
    <w:locked/>
    <w:rsid w:val="00F3115F"/>
    <w:rPr>
      <w:sz w:val="28"/>
      <w:szCs w:val="24"/>
    </w:rPr>
  </w:style>
  <w:style w:type="paragraph" w:customStyle="1" w:styleId="1e">
    <w:name w:val="Стиль1"/>
    <w:basedOn w:val="a"/>
    <w:link w:val="1d"/>
    <w:rsid w:val="00F3115F"/>
    <w:pPr>
      <w:snapToGrid/>
      <w:spacing w:before="0" w:after="0"/>
      <w:ind w:firstLine="720"/>
      <w:jc w:val="both"/>
    </w:pPr>
    <w:rPr>
      <w:sz w:val="28"/>
      <w:szCs w:val="24"/>
    </w:rPr>
  </w:style>
  <w:style w:type="character" w:customStyle="1" w:styleId="CharChar4">
    <w:name w:val="Char Char4 Знак Знак Знак Знак"/>
    <w:link w:val="CharChar40"/>
    <w:locked/>
    <w:rsid w:val="00F3115F"/>
    <w:rPr>
      <w:rFonts w:ascii="Verdana" w:hAnsi="Verdana"/>
      <w:lang w:val="en-US" w:eastAsia="en-US"/>
    </w:rPr>
  </w:style>
  <w:style w:type="paragraph" w:customStyle="1" w:styleId="CharChar40">
    <w:name w:val="Char Char4 Знак Знак Знак"/>
    <w:basedOn w:val="a"/>
    <w:link w:val="CharChar4"/>
    <w:rsid w:val="00F3115F"/>
    <w:pPr>
      <w:snapToGrid/>
      <w:spacing w:before="0" w:after="160" w:line="240" w:lineRule="exact"/>
    </w:pPr>
    <w:rPr>
      <w:rFonts w:ascii="Verdana" w:hAnsi="Verdana"/>
      <w:sz w:val="20"/>
      <w:lang w:val="en-US" w:eastAsia="en-US"/>
    </w:rPr>
  </w:style>
  <w:style w:type="paragraph" w:customStyle="1" w:styleId="29">
    <w:name w:val="Знак2"/>
    <w:basedOn w:val="a"/>
    <w:rsid w:val="00F3115F"/>
    <w:pPr>
      <w:snapToGrid/>
      <w:spacing w:before="0" w:after="160" w:line="240" w:lineRule="exact"/>
    </w:pPr>
    <w:rPr>
      <w:rFonts w:ascii="Verdana" w:hAnsi="Verdana"/>
      <w:sz w:val="20"/>
      <w:lang w:val="en-US" w:eastAsia="en-US"/>
    </w:rPr>
  </w:style>
  <w:style w:type="paragraph" w:customStyle="1" w:styleId="affff">
    <w:name w:val="МОН"/>
    <w:basedOn w:val="a"/>
    <w:rsid w:val="00F3115F"/>
    <w:pPr>
      <w:snapToGrid/>
      <w:spacing w:before="0" w:after="0" w:line="360" w:lineRule="auto"/>
      <w:ind w:firstLine="709"/>
      <w:jc w:val="both"/>
    </w:pPr>
    <w:rPr>
      <w:sz w:val="28"/>
      <w:szCs w:val="24"/>
    </w:rPr>
  </w:style>
  <w:style w:type="paragraph" w:customStyle="1" w:styleId="1f">
    <w:name w:val="Обычный1"/>
    <w:rsid w:val="00F3115F"/>
    <w:pPr>
      <w:widowControl w:val="0"/>
      <w:spacing w:line="300" w:lineRule="auto"/>
      <w:ind w:left="160" w:right="200" w:hanging="80"/>
      <w:jc w:val="both"/>
    </w:pPr>
    <w:rPr>
      <w:rFonts w:ascii="Arial" w:hAnsi="Arial"/>
      <w:sz w:val="24"/>
    </w:rPr>
  </w:style>
  <w:style w:type="paragraph" w:customStyle="1" w:styleId="1f0">
    <w:name w:val="Знак1"/>
    <w:basedOn w:val="a"/>
    <w:rsid w:val="00F3115F"/>
    <w:pPr>
      <w:snapToGrid/>
      <w:spacing w:before="0" w:after="160" w:line="240" w:lineRule="exact"/>
    </w:pPr>
    <w:rPr>
      <w:rFonts w:ascii="Verdana" w:hAnsi="Verdana" w:cs="Verdana"/>
      <w:sz w:val="20"/>
      <w:lang w:val="en-US" w:eastAsia="en-US"/>
    </w:rPr>
  </w:style>
  <w:style w:type="character" w:customStyle="1" w:styleId="affff0">
    <w:name w:val="Обычный ~ Марк Знак"/>
    <w:link w:val="affff1"/>
    <w:locked/>
    <w:rsid w:val="00F3115F"/>
    <w:rPr>
      <w:rFonts w:ascii="Cambria" w:eastAsia="Calibri" w:hAnsi="Cambria"/>
      <w:sz w:val="24"/>
      <w:szCs w:val="24"/>
    </w:rPr>
  </w:style>
  <w:style w:type="paragraph" w:customStyle="1" w:styleId="affff1">
    <w:name w:val="Обычный ~ Марк"/>
    <w:basedOn w:val="a"/>
    <w:link w:val="affff0"/>
    <w:autoRedefine/>
    <w:rsid w:val="00F3115F"/>
    <w:pPr>
      <w:framePr w:hSpace="180" w:wrap="around" w:hAnchor="margin" w:xAlign="center" w:y="644"/>
      <w:snapToGrid/>
      <w:spacing w:before="0" w:after="60" w:line="280" w:lineRule="exact"/>
      <w:ind w:left="21"/>
    </w:pPr>
    <w:rPr>
      <w:rFonts w:ascii="Cambria" w:eastAsia="Calibri" w:hAnsi="Cambria"/>
      <w:szCs w:val="24"/>
    </w:rPr>
  </w:style>
  <w:style w:type="character" w:customStyle="1" w:styleId="ListParagraphChar">
    <w:name w:val="List Paragraph Char"/>
    <w:link w:val="1f1"/>
    <w:locked/>
    <w:rsid w:val="00F3115F"/>
    <w:rPr>
      <w:rFonts w:ascii="Calibri" w:hAnsi="Calibri"/>
      <w:sz w:val="22"/>
      <w:szCs w:val="22"/>
      <w:lang w:eastAsia="en-US"/>
    </w:rPr>
  </w:style>
  <w:style w:type="paragraph" w:customStyle="1" w:styleId="1f1">
    <w:name w:val="Абзац списка1"/>
    <w:basedOn w:val="a"/>
    <w:link w:val="ListParagraphChar"/>
    <w:rsid w:val="00F3115F"/>
    <w:pPr>
      <w:snapToGrid/>
      <w:spacing w:before="0" w:after="200" w:line="276" w:lineRule="auto"/>
      <w:ind w:left="720"/>
      <w:contextualSpacing/>
    </w:pPr>
    <w:rPr>
      <w:rFonts w:ascii="Calibri" w:hAnsi="Calibri"/>
      <w:sz w:val="22"/>
      <w:szCs w:val="22"/>
      <w:lang w:eastAsia="en-US"/>
    </w:rPr>
  </w:style>
  <w:style w:type="paragraph" w:customStyle="1" w:styleId="211">
    <w:name w:val="Основной текст с отступом 21"/>
    <w:basedOn w:val="a"/>
    <w:rsid w:val="00F3115F"/>
    <w:pPr>
      <w:widowControl w:val="0"/>
      <w:suppressAutoHyphens/>
      <w:snapToGrid/>
      <w:spacing w:before="0" w:after="120" w:line="480" w:lineRule="auto"/>
      <w:ind w:left="283"/>
    </w:pPr>
    <w:rPr>
      <w:rFonts w:eastAsia="Arial Unicode MS"/>
      <w:kern w:val="2"/>
      <w:szCs w:val="24"/>
    </w:rPr>
  </w:style>
  <w:style w:type="paragraph" w:customStyle="1" w:styleId="affff2">
    <w:name w:val="заг табл"/>
    <w:basedOn w:val="a"/>
    <w:rsid w:val="00F3115F"/>
    <w:pPr>
      <w:snapToGrid/>
      <w:spacing w:before="0" w:after="240" w:line="288" w:lineRule="auto"/>
      <w:jc w:val="center"/>
    </w:pPr>
    <w:rPr>
      <w:rFonts w:ascii="Arial" w:hAnsi="Arial" w:cs="Arial"/>
      <w:b/>
    </w:rPr>
  </w:style>
  <w:style w:type="paragraph" w:customStyle="1" w:styleId="Default">
    <w:name w:val="Default"/>
    <w:rsid w:val="00F3115F"/>
    <w:pPr>
      <w:autoSpaceDE w:val="0"/>
      <w:autoSpaceDN w:val="0"/>
      <w:adjustRightInd w:val="0"/>
    </w:pPr>
    <w:rPr>
      <w:rFonts w:ascii="Arial" w:hAnsi="Arial" w:cs="Arial"/>
      <w:color w:val="000000"/>
      <w:sz w:val="24"/>
      <w:szCs w:val="24"/>
    </w:rPr>
  </w:style>
  <w:style w:type="paragraph" w:customStyle="1" w:styleId="affff3">
    <w:name w:val="Номер"/>
    <w:basedOn w:val="a"/>
    <w:rsid w:val="00F3115F"/>
    <w:pPr>
      <w:snapToGrid/>
      <w:spacing w:before="0" w:after="0"/>
      <w:jc w:val="center"/>
    </w:pPr>
    <w:rPr>
      <w:sz w:val="28"/>
    </w:rPr>
  </w:style>
  <w:style w:type="paragraph" w:customStyle="1" w:styleId="1f2">
    <w:name w:val="Без интервала1"/>
    <w:rsid w:val="00F3115F"/>
    <w:rPr>
      <w:rFonts w:ascii="Calibri" w:hAnsi="Calibri"/>
      <w:sz w:val="22"/>
      <w:szCs w:val="22"/>
    </w:rPr>
  </w:style>
  <w:style w:type="paragraph" w:customStyle="1" w:styleId="affff4">
    <w:name w:val="Постановление"/>
    <w:basedOn w:val="a"/>
    <w:rsid w:val="00F3115F"/>
    <w:pPr>
      <w:snapToGrid/>
      <w:spacing w:before="0" w:after="0"/>
      <w:jc w:val="center"/>
    </w:pPr>
    <w:rPr>
      <w:spacing w:val="-14"/>
      <w:sz w:val="30"/>
    </w:rPr>
  </w:style>
  <w:style w:type="paragraph" w:customStyle="1" w:styleId="1f3">
    <w:name w:val="Заголовок 1К"/>
    <w:basedOn w:val="a"/>
    <w:autoRedefine/>
    <w:rsid w:val="00F3115F"/>
    <w:pPr>
      <w:snapToGrid/>
      <w:spacing w:before="0" w:after="0"/>
      <w:ind w:right="-108"/>
    </w:pPr>
    <w:rPr>
      <w:szCs w:val="24"/>
    </w:rPr>
  </w:style>
  <w:style w:type="paragraph" w:customStyle="1" w:styleId="xl31">
    <w:name w:val="xl31"/>
    <w:basedOn w:val="a"/>
    <w:rsid w:val="00F3115F"/>
    <w:pPr>
      <w:pBdr>
        <w:left w:val="single" w:sz="4" w:space="0" w:color="auto"/>
        <w:bottom w:val="single" w:sz="4" w:space="0" w:color="auto"/>
        <w:right w:val="single" w:sz="4" w:space="0" w:color="auto"/>
      </w:pBdr>
      <w:snapToGrid/>
      <w:spacing w:beforeAutospacing="1" w:afterAutospacing="1"/>
      <w:jc w:val="center"/>
    </w:pPr>
    <w:rPr>
      <w:szCs w:val="24"/>
    </w:rPr>
  </w:style>
  <w:style w:type="paragraph" w:customStyle="1" w:styleId="BodyText21">
    <w:name w:val="Body Text 21"/>
    <w:basedOn w:val="a"/>
    <w:rsid w:val="00F3115F"/>
    <w:pPr>
      <w:overflowPunct w:val="0"/>
      <w:autoSpaceDE w:val="0"/>
      <w:autoSpaceDN w:val="0"/>
      <w:adjustRightInd w:val="0"/>
      <w:snapToGrid/>
      <w:spacing w:before="0" w:after="0"/>
      <w:ind w:firstLine="720"/>
      <w:jc w:val="both"/>
    </w:pPr>
    <w:rPr>
      <w:sz w:val="28"/>
    </w:rPr>
  </w:style>
  <w:style w:type="paragraph" w:customStyle="1" w:styleId="1f4">
    <w:name w:val="Знак Знак Знак1 Знак Знак Знак Знак Знак Знак Знак Знак"/>
    <w:basedOn w:val="a"/>
    <w:rsid w:val="00F3115F"/>
    <w:pPr>
      <w:snapToGrid/>
      <w:spacing w:beforeAutospacing="1" w:afterAutospacing="1"/>
    </w:pPr>
    <w:rPr>
      <w:rFonts w:ascii="Tahoma" w:hAnsi="Tahoma"/>
      <w:sz w:val="20"/>
      <w:lang w:val="en-US" w:eastAsia="en-US"/>
    </w:rPr>
  </w:style>
  <w:style w:type="paragraph" w:customStyle="1" w:styleId="Style4">
    <w:name w:val="Style4"/>
    <w:basedOn w:val="a"/>
    <w:rsid w:val="00F3115F"/>
    <w:pPr>
      <w:widowControl w:val="0"/>
      <w:autoSpaceDE w:val="0"/>
      <w:autoSpaceDN w:val="0"/>
      <w:adjustRightInd w:val="0"/>
      <w:snapToGrid/>
      <w:spacing w:before="0" w:after="0" w:line="318" w:lineRule="exact"/>
      <w:ind w:firstLine="706"/>
      <w:jc w:val="both"/>
    </w:pPr>
    <w:rPr>
      <w:szCs w:val="24"/>
    </w:rPr>
  </w:style>
  <w:style w:type="paragraph" w:customStyle="1" w:styleId="Style5">
    <w:name w:val="Style5"/>
    <w:basedOn w:val="a"/>
    <w:rsid w:val="00F3115F"/>
    <w:pPr>
      <w:widowControl w:val="0"/>
      <w:autoSpaceDE w:val="0"/>
      <w:autoSpaceDN w:val="0"/>
      <w:adjustRightInd w:val="0"/>
      <w:snapToGrid/>
      <w:spacing w:before="0" w:after="0" w:line="278" w:lineRule="exact"/>
      <w:jc w:val="center"/>
    </w:pPr>
    <w:rPr>
      <w:rFonts w:ascii="Courier New" w:hAnsi="Courier New" w:cs="Courier New"/>
      <w:szCs w:val="24"/>
    </w:rPr>
  </w:style>
  <w:style w:type="paragraph" w:customStyle="1" w:styleId="affff5">
    <w:name w:val="основной"/>
    <w:basedOn w:val="a"/>
    <w:rsid w:val="00F3115F"/>
    <w:pPr>
      <w:snapToGrid/>
      <w:spacing w:before="0" w:after="0"/>
      <w:ind w:firstLine="567"/>
      <w:jc w:val="both"/>
    </w:pPr>
    <w:rPr>
      <w:sz w:val="28"/>
    </w:rPr>
  </w:style>
  <w:style w:type="paragraph" w:customStyle="1" w:styleId="affff6">
    <w:name w:val="Текстовый блок"/>
    <w:rsid w:val="00F3115F"/>
    <w:rPr>
      <w:rFonts w:ascii="Helvetica" w:eastAsia="ヒラギノ角ゴ Pro W3" w:hAnsi="Helvetica"/>
      <w:color w:val="000000"/>
      <w:sz w:val="24"/>
    </w:rPr>
  </w:style>
  <w:style w:type="paragraph" w:customStyle="1" w:styleId="s4-wptoptable1">
    <w:name w:val="s4-wptoptable1"/>
    <w:basedOn w:val="a"/>
    <w:rsid w:val="00F3115F"/>
    <w:pPr>
      <w:snapToGrid/>
      <w:spacing w:beforeAutospacing="1" w:afterAutospacing="1"/>
    </w:pPr>
    <w:rPr>
      <w:szCs w:val="24"/>
    </w:rPr>
  </w:style>
  <w:style w:type="paragraph" w:customStyle="1" w:styleId="2a">
    <w:name w:val="Абзац списка2"/>
    <w:basedOn w:val="a"/>
    <w:rsid w:val="00F3115F"/>
    <w:pPr>
      <w:snapToGrid/>
      <w:spacing w:before="0" w:after="200" w:line="276" w:lineRule="auto"/>
      <w:ind w:left="720"/>
    </w:pPr>
    <w:rPr>
      <w:rFonts w:ascii="Calibri" w:eastAsia="Calibri" w:hAnsi="Calibri"/>
      <w:sz w:val="22"/>
      <w:szCs w:val="22"/>
    </w:rPr>
  </w:style>
  <w:style w:type="paragraph" w:customStyle="1" w:styleId="2b">
    <w:name w:val="Без интервала2"/>
    <w:rsid w:val="00F3115F"/>
    <w:rPr>
      <w:rFonts w:ascii="Calibri" w:hAnsi="Calibri"/>
      <w:sz w:val="22"/>
      <w:szCs w:val="22"/>
      <w:lang w:eastAsia="en-US"/>
    </w:rPr>
  </w:style>
  <w:style w:type="character" w:customStyle="1" w:styleId="affff7">
    <w:name w:val="Основной текст_"/>
    <w:link w:val="2c"/>
    <w:locked/>
    <w:rsid w:val="00F3115F"/>
    <w:rPr>
      <w:sz w:val="26"/>
      <w:szCs w:val="26"/>
      <w:shd w:val="clear" w:color="auto" w:fill="FFFFFF"/>
    </w:rPr>
  </w:style>
  <w:style w:type="paragraph" w:customStyle="1" w:styleId="2c">
    <w:name w:val="Основной текст2"/>
    <w:basedOn w:val="a"/>
    <w:link w:val="affff7"/>
    <w:rsid w:val="00F3115F"/>
    <w:pPr>
      <w:widowControl w:val="0"/>
      <w:shd w:val="clear" w:color="auto" w:fill="FFFFFF"/>
      <w:snapToGrid/>
      <w:spacing w:before="180" w:after="0" w:line="317" w:lineRule="exact"/>
      <w:jc w:val="both"/>
    </w:pPr>
    <w:rPr>
      <w:sz w:val="26"/>
      <w:szCs w:val="26"/>
    </w:rPr>
  </w:style>
  <w:style w:type="paragraph" w:customStyle="1" w:styleId="affff8">
    <w:name w:val="Текст в заданном формате"/>
    <w:basedOn w:val="a"/>
    <w:rsid w:val="00F3115F"/>
    <w:pPr>
      <w:widowControl w:val="0"/>
      <w:suppressAutoHyphens/>
      <w:snapToGrid/>
      <w:spacing w:before="0" w:after="0"/>
    </w:pPr>
    <w:rPr>
      <w:rFonts w:ascii="Courier New" w:eastAsia="NSimSun" w:hAnsi="Courier New" w:cs="Courier New"/>
      <w:sz w:val="20"/>
      <w:lang w:val="de-DE" w:eastAsia="hi-IN" w:bidi="hi-IN"/>
    </w:rPr>
  </w:style>
  <w:style w:type="paragraph" w:customStyle="1" w:styleId="2d">
    <w:name w:val="Обычный2"/>
    <w:rsid w:val="00F3115F"/>
    <w:rPr>
      <w:sz w:val="24"/>
    </w:rPr>
  </w:style>
  <w:style w:type="paragraph" w:customStyle="1" w:styleId="Standard">
    <w:name w:val="Standard"/>
    <w:rsid w:val="00F3115F"/>
    <w:pPr>
      <w:widowControl w:val="0"/>
      <w:suppressAutoHyphens/>
      <w:autoSpaceDN w:val="0"/>
    </w:pPr>
    <w:rPr>
      <w:rFonts w:eastAsia="Andale Sans UI" w:cs="Tahoma"/>
      <w:kern w:val="3"/>
      <w:sz w:val="24"/>
      <w:szCs w:val="24"/>
      <w:lang w:val="en-US" w:eastAsia="en-US" w:bidi="en-US"/>
    </w:rPr>
  </w:style>
  <w:style w:type="character" w:styleId="affff9">
    <w:name w:val="annotation reference"/>
    <w:uiPriority w:val="99"/>
    <w:semiHidden/>
    <w:unhideWhenUsed/>
    <w:rsid w:val="00F3115F"/>
    <w:rPr>
      <w:sz w:val="16"/>
      <w:szCs w:val="16"/>
    </w:rPr>
  </w:style>
  <w:style w:type="character" w:styleId="affffa">
    <w:name w:val="endnote reference"/>
    <w:semiHidden/>
    <w:unhideWhenUsed/>
    <w:rsid w:val="00F3115F"/>
    <w:rPr>
      <w:vertAlign w:val="superscript"/>
    </w:rPr>
  </w:style>
  <w:style w:type="character" w:customStyle="1" w:styleId="1f5">
    <w:name w:val="Верхний колонтитул Знак1"/>
    <w:basedOn w:val="a0"/>
    <w:uiPriority w:val="99"/>
    <w:semiHidden/>
    <w:rsid w:val="00F3115F"/>
    <w:rPr>
      <w:sz w:val="24"/>
      <w:szCs w:val="24"/>
    </w:rPr>
  </w:style>
  <w:style w:type="character" w:customStyle="1" w:styleId="1f6">
    <w:name w:val="Нижний колонтитул Знак1"/>
    <w:basedOn w:val="a0"/>
    <w:uiPriority w:val="99"/>
    <w:semiHidden/>
    <w:rsid w:val="00F3115F"/>
    <w:rPr>
      <w:sz w:val="24"/>
      <w:szCs w:val="24"/>
    </w:rPr>
  </w:style>
  <w:style w:type="character" w:customStyle="1" w:styleId="1f7">
    <w:name w:val="Название Знак1"/>
    <w:basedOn w:val="a0"/>
    <w:uiPriority w:val="10"/>
    <w:rsid w:val="00F3115F"/>
    <w:rPr>
      <w:rFonts w:asciiTheme="majorHAnsi" w:eastAsiaTheme="majorEastAsia" w:hAnsiTheme="majorHAnsi" w:cstheme="majorBidi"/>
      <w:color w:val="17365D" w:themeColor="text2" w:themeShade="BF"/>
      <w:spacing w:val="5"/>
      <w:kern w:val="28"/>
      <w:sz w:val="52"/>
      <w:szCs w:val="52"/>
    </w:rPr>
  </w:style>
  <w:style w:type="character" w:customStyle="1" w:styleId="220">
    <w:name w:val="Основной текст с отступом 2 Знак2"/>
    <w:basedOn w:val="a0"/>
    <w:semiHidden/>
    <w:rsid w:val="00F3115F"/>
    <w:rPr>
      <w:sz w:val="24"/>
      <w:szCs w:val="24"/>
    </w:rPr>
  </w:style>
  <w:style w:type="character" w:customStyle="1" w:styleId="311">
    <w:name w:val="Основной текст с отступом 3 Знак1"/>
    <w:basedOn w:val="a0"/>
    <w:semiHidden/>
    <w:rsid w:val="00F3115F"/>
    <w:rPr>
      <w:sz w:val="16"/>
      <w:szCs w:val="16"/>
    </w:rPr>
  </w:style>
  <w:style w:type="character" w:customStyle="1" w:styleId="110">
    <w:name w:val="Основной текст 1 Знак Знак1"/>
    <w:locked/>
    <w:rsid w:val="00F3115F"/>
    <w:rPr>
      <w:sz w:val="24"/>
      <w:szCs w:val="24"/>
      <w:lang w:val="ru-RU" w:eastAsia="ru-RU" w:bidi="ar-SA"/>
    </w:rPr>
  </w:style>
  <w:style w:type="character" w:customStyle="1" w:styleId="43">
    <w:name w:val="Знак Знак4"/>
    <w:rsid w:val="00F3115F"/>
    <w:rPr>
      <w:sz w:val="24"/>
      <w:szCs w:val="24"/>
      <w:lang w:val="ru-RU" w:eastAsia="ru-RU" w:bidi="ar-SA"/>
    </w:rPr>
  </w:style>
  <w:style w:type="character" w:customStyle="1" w:styleId="1f8">
    <w:name w:val="Знак Знак Знак1"/>
    <w:semiHidden/>
    <w:locked/>
    <w:rsid w:val="00F3115F"/>
    <w:rPr>
      <w:sz w:val="24"/>
      <w:szCs w:val="24"/>
      <w:lang w:val="ru-RU" w:eastAsia="ru-RU" w:bidi="ar-SA"/>
    </w:rPr>
  </w:style>
  <w:style w:type="character" w:customStyle="1" w:styleId="HeaderChar">
    <w:name w:val="Header Char"/>
    <w:aliases w:val="Знак Char"/>
    <w:semiHidden/>
    <w:locked/>
    <w:rsid w:val="00F3115F"/>
    <w:rPr>
      <w:sz w:val="24"/>
      <w:szCs w:val="24"/>
      <w:lang w:val="ru-RU" w:eastAsia="ru-RU" w:bidi="ar-SA"/>
    </w:rPr>
  </w:style>
  <w:style w:type="character" w:customStyle="1" w:styleId="FooterChar">
    <w:name w:val="Footer Char"/>
    <w:semiHidden/>
    <w:locked/>
    <w:rsid w:val="00F3115F"/>
    <w:rPr>
      <w:sz w:val="24"/>
      <w:szCs w:val="24"/>
      <w:lang w:val="ru-RU" w:eastAsia="ru-RU" w:bidi="ar-SA"/>
    </w:rPr>
  </w:style>
  <w:style w:type="character" w:customStyle="1" w:styleId="212">
    <w:name w:val="Основной текст 2 Знак1"/>
    <w:basedOn w:val="a0"/>
    <w:semiHidden/>
    <w:rsid w:val="00F3115F"/>
    <w:rPr>
      <w:sz w:val="24"/>
      <w:szCs w:val="24"/>
    </w:rPr>
  </w:style>
  <w:style w:type="character" w:customStyle="1" w:styleId="apple-style-span">
    <w:name w:val="apple-style-span"/>
    <w:basedOn w:val="a0"/>
    <w:rsid w:val="00F3115F"/>
  </w:style>
  <w:style w:type="character" w:customStyle="1" w:styleId="2e">
    <w:name w:val="Знак Знак2"/>
    <w:rsid w:val="00F3115F"/>
    <w:rPr>
      <w:sz w:val="24"/>
      <w:szCs w:val="24"/>
      <w:lang w:val="ru-RU" w:eastAsia="ru-RU" w:bidi="ar-SA"/>
    </w:rPr>
  </w:style>
  <w:style w:type="character" w:customStyle="1" w:styleId="1f9">
    <w:name w:val="Текст выноски Знак1"/>
    <w:basedOn w:val="a0"/>
    <w:uiPriority w:val="99"/>
    <w:semiHidden/>
    <w:rsid w:val="00F3115F"/>
    <w:rPr>
      <w:rFonts w:ascii="Tahoma" w:hAnsi="Tahoma" w:cs="Tahoma"/>
      <w:sz w:val="16"/>
      <w:szCs w:val="16"/>
    </w:rPr>
  </w:style>
  <w:style w:type="character" w:customStyle="1" w:styleId="1fa">
    <w:name w:val="Текст Знак1"/>
    <w:basedOn w:val="a0"/>
    <w:uiPriority w:val="99"/>
    <w:semiHidden/>
    <w:rsid w:val="00F3115F"/>
    <w:rPr>
      <w:rFonts w:ascii="Consolas" w:hAnsi="Consolas" w:cs="Consolas"/>
      <w:sz w:val="21"/>
      <w:szCs w:val="21"/>
    </w:rPr>
  </w:style>
  <w:style w:type="character" w:customStyle="1" w:styleId="FontStyle11">
    <w:name w:val="Font Style11"/>
    <w:rsid w:val="00F3115F"/>
    <w:rPr>
      <w:rFonts w:ascii="Times New Roman" w:hAnsi="Times New Roman" w:cs="Times New Roman" w:hint="default"/>
      <w:sz w:val="26"/>
      <w:szCs w:val="26"/>
    </w:rPr>
  </w:style>
  <w:style w:type="character" w:customStyle="1" w:styleId="37">
    <w:name w:val="Знак Знак3"/>
    <w:locked/>
    <w:rsid w:val="00F3115F"/>
    <w:rPr>
      <w:sz w:val="24"/>
      <w:szCs w:val="24"/>
      <w:lang w:val="ru-RU" w:eastAsia="ru-RU" w:bidi="ar-SA"/>
    </w:rPr>
  </w:style>
  <w:style w:type="character" w:customStyle="1" w:styleId="news-text">
    <w:name w:val="news-text"/>
    <w:basedOn w:val="a0"/>
    <w:rsid w:val="00F3115F"/>
  </w:style>
  <w:style w:type="character" w:customStyle="1" w:styleId="71">
    <w:name w:val="Знак Знак7"/>
    <w:locked/>
    <w:rsid w:val="00F3115F"/>
    <w:rPr>
      <w:sz w:val="24"/>
      <w:szCs w:val="24"/>
      <w:lang w:val="ru-RU" w:eastAsia="ru-RU" w:bidi="ar-SA"/>
    </w:rPr>
  </w:style>
  <w:style w:type="character" w:customStyle="1" w:styleId="1fb">
    <w:name w:val="Знак Знак1"/>
    <w:locked/>
    <w:rsid w:val="00F3115F"/>
    <w:rPr>
      <w:sz w:val="24"/>
      <w:szCs w:val="24"/>
      <w:lang w:val="ru-RU" w:eastAsia="ru-RU" w:bidi="ar-SA"/>
    </w:rPr>
  </w:style>
  <w:style w:type="character" w:customStyle="1" w:styleId="dash0410043104370430044600200441043f04380441043a0430char">
    <w:name w:val="dash0410_0431_0437_0430_0446_0020_0441_043f_0438_0441_043a_0430__char"/>
    <w:rsid w:val="00F3115F"/>
    <w:rPr>
      <w:rFonts w:ascii="Times New Roman" w:hAnsi="Times New Roman" w:cs="Times New Roman" w:hint="default"/>
    </w:rPr>
  </w:style>
  <w:style w:type="character" w:customStyle="1" w:styleId="111">
    <w:name w:val="Основной текст 1 Знак1"/>
    <w:aliases w:val="Мой Заголовок 1 Знак1,Нумерованный список !! Знак1,Надин стиль Знак1,Основной текст с отступом1 Знак1,Основной текст с отступом11 Знак Знак1"/>
    <w:semiHidden/>
    <w:locked/>
    <w:rsid w:val="00F3115F"/>
    <w:rPr>
      <w:sz w:val="24"/>
      <w:szCs w:val="24"/>
      <w:lang w:val="ru-RU" w:eastAsia="ru-RU" w:bidi="ar-SA"/>
    </w:rPr>
  </w:style>
  <w:style w:type="character" w:customStyle="1" w:styleId="81">
    <w:name w:val="Знак Знак8"/>
    <w:semiHidden/>
    <w:locked/>
    <w:rsid w:val="00F3115F"/>
    <w:rPr>
      <w:sz w:val="16"/>
      <w:szCs w:val="16"/>
      <w:lang w:val="ru-RU" w:eastAsia="ru-RU" w:bidi="ar-SA"/>
    </w:rPr>
  </w:style>
  <w:style w:type="character" w:customStyle="1" w:styleId="BodyTextChar">
    <w:name w:val="Body Text Char"/>
    <w:semiHidden/>
    <w:locked/>
    <w:rsid w:val="00F3115F"/>
    <w:rPr>
      <w:rFonts w:ascii="Times New Roman" w:hAnsi="Times New Roman" w:cs="Times New Roman" w:hint="default"/>
      <w:sz w:val="24"/>
      <w:szCs w:val="24"/>
    </w:rPr>
  </w:style>
  <w:style w:type="paragraph" w:styleId="afff8">
    <w:name w:val="endnote text"/>
    <w:basedOn w:val="a"/>
    <w:link w:val="afff7"/>
    <w:semiHidden/>
    <w:unhideWhenUsed/>
    <w:rsid w:val="00F3115F"/>
    <w:pPr>
      <w:snapToGrid/>
      <w:spacing w:before="0" w:after="0"/>
    </w:pPr>
    <w:rPr>
      <w:sz w:val="20"/>
    </w:rPr>
  </w:style>
  <w:style w:type="character" w:customStyle="1" w:styleId="1fc">
    <w:name w:val="Текст концевой сноски Знак1"/>
    <w:basedOn w:val="a0"/>
    <w:semiHidden/>
    <w:rsid w:val="00F3115F"/>
  </w:style>
  <w:style w:type="character" w:customStyle="1" w:styleId="12pt">
    <w:name w:val="Основной текст + 12 pt"/>
    <w:rsid w:val="00F3115F"/>
    <w:rPr>
      <w:rFonts w:ascii="Times New Roman" w:eastAsia="Times New Roman" w:hAnsi="Times New Roman" w:cs="Times New Roman" w:hint="default"/>
      <w:sz w:val="28"/>
      <w:szCs w:val="28"/>
      <w:shd w:val="clear" w:color="auto" w:fill="FFFFFF"/>
    </w:rPr>
  </w:style>
  <w:style w:type="character" w:customStyle="1" w:styleId="MicrosoftSansSerif">
    <w:name w:val="Основной текст + Microsoft Sans Serif"/>
    <w:aliases w:val="11,5 pt,Курсив"/>
    <w:rsid w:val="00F3115F"/>
    <w:rPr>
      <w:rFonts w:ascii="Times New Roman" w:eastAsia="Times New Roman" w:hAnsi="Times New Roman" w:cs="Times New Roman" w:hint="default"/>
      <w:sz w:val="28"/>
      <w:szCs w:val="28"/>
      <w:shd w:val="clear" w:color="auto" w:fill="FFFFFF"/>
    </w:rPr>
  </w:style>
  <w:style w:type="paragraph" w:styleId="afffa">
    <w:name w:val="annotation subject"/>
    <w:basedOn w:val="afff6"/>
    <w:next w:val="afff6"/>
    <w:link w:val="afff9"/>
    <w:uiPriority w:val="99"/>
    <w:semiHidden/>
    <w:unhideWhenUsed/>
    <w:rsid w:val="00F3115F"/>
    <w:rPr>
      <w:b/>
      <w:bCs/>
    </w:rPr>
  </w:style>
  <w:style w:type="character" w:customStyle="1" w:styleId="1fd">
    <w:name w:val="Тема примечания Знак1"/>
    <w:basedOn w:val="1c"/>
    <w:uiPriority w:val="99"/>
    <w:semiHidden/>
    <w:rsid w:val="00F3115F"/>
    <w:rPr>
      <w:b/>
      <w:bCs/>
    </w:rPr>
  </w:style>
  <w:style w:type="character" w:customStyle="1" w:styleId="312">
    <w:name w:val="Заголовок 3 Знак1"/>
    <w:basedOn w:val="a0"/>
    <w:semiHidden/>
    <w:locked/>
    <w:rsid w:val="00F3115F"/>
    <w:rPr>
      <w:rFonts w:ascii="Cambria" w:hAnsi="Cambria"/>
      <w:b/>
      <w:bCs/>
      <w:color w:val="4F81BD" w:themeColor="accent1"/>
      <w:sz w:val="24"/>
      <w:szCs w:val="24"/>
    </w:rPr>
  </w:style>
  <w:style w:type="table" w:customStyle="1" w:styleId="1fe">
    <w:name w:val="Сетка таблицы1"/>
    <w:basedOn w:val="a1"/>
    <w:uiPriority w:val="59"/>
    <w:rsid w:val="00F31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uiPriority w:val="59"/>
    <w:rsid w:val="00F3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F31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F3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iPriority="0"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iPriority="0"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iPriority="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unhideWhenUsed="1"/>
    <w:lsdException w:name="Body Text 3" w:unhideWhenUsed="1"/>
    <w:lsdException w:name="Body Text Indent 2" w:uiPriority="0" w:unhideWhenUsed="1"/>
    <w:lsdException w:name="Body Text Indent 3" w:uiPriority="0" w:unhideWhenUsed="1"/>
    <w:lsdException w:name="Block Text" w:unhideWhenUsed="1"/>
    <w:lsdException w:name="Hyperlink" w:unhideWhenUsed="1"/>
    <w:lsdException w:name="FollowedHyperlink" w:uiPriority="0" w:unhideWhenUsed="1"/>
    <w:lsdException w:name="Strong" w:locked="1" w:semiHidden="0" w:uiPriority="0" w:qFormat="1"/>
    <w:lsdException w:name="Emphasis" w:locked="1" w:semiHidden="0" w:uiPriority="0" w:qFormat="1"/>
    <w:lsdException w:name="Document Map" w:unhideWhenUsed="1"/>
    <w:lsdException w:name="Plain Text" w:uiPriority="0" w:unhideWhenUsed="1"/>
    <w:lsdException w:name="E-mail Signature" w:unhideWhenUsed="1"/>
    <w:lsdException w:name="HTML Top of Form" w:unhideWhenUsed="1"/>
    <w:lsdException w:name="HTML Bottom of Form" w:unhideWhenUsed="1"/>
    <w:lsdException w:name="Normal (Web)" w:uiPriority="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8243E"/>
    <w:pPr>
      <w:snapToGrid w:val="0"/>
      <w:spacing w:before="100" w:after="100"/>
    </w:pPr>
    <w:rPr>
      <w:sz w:val="24"/>
    </w:rPr>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qFormat/>
    <w:pPr>
      <w:keepNext/>
      <w:snapToGrid/>
      <w:spacing w:before="0" w:after="0"/>
      <w:jc w:val="center"/>
      <w:outlineLvl w:val="1"/>
    </w:pPr>
    <w:rPr>
      <w:sz w:val="28"/>
      <w:szCs w:val="28"/>
    </w:rPr>
  </w:style>
  <w:style w:type="paragraph" w:styleId="3">
    <w:name w:val="heading 3"/>
    <w:basedOn w:val="a"/>
    <w:next w:val="a"/>
    <w:link w:val="30"/>
    <w:qFormat/>
    <w:pPr>
      <w:keepNext/>
      <w:widowControl w:val="0"/>
      <w:autoSpaceDE w:val="0"/>
      <w:autoSpaceDN w:val="0"/>
      <w:adjustRightInd w:val="0"/>
      <w:snapToGrid/>
      <w:spacing w:before="0" w:after="0"/>
      <w:ind w:left="851"/>
      <w:outlineLvl w:val="2"/>
    </w:pPr>
    <w:rPr>
      <w:rFonts w:eastAsia="Arial Unicode MS"/>
      <w:sz w:val="28"/>
      <w:szCs w:val="28"/>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uiPriority w:val="99"/>
    <w:qFormat/>
    <w:pPr>
      <w:keepNext/>
      <w:snapToGrid/>
      <w:spacing w:before="0" w:after="0"/>
      <w:ind w:firstLine="709"/>
      <w:jc w:val="right"/>
      <w:outlineLvl w:val="4"/>
    </w:pPr>
    <w:rPr>
      <w:sz w:val="28"/>
      <w:szCs w:val="28"/>
    </w:rPr>
  </w:style>
  <w:style w:type="paragraph" w:styleId="6">
    <w:name w:val="heading 6"/>
    <w:basedOn w:val="a"/>
    <w:next w:val="a"/>
    <w:link w:val="60"/>
    <w:qFormat/>
    <w:pPr>
      <w:keepNext/>
      <w:snapToGrid/>
      <w:spacing w:before="0" w:after="0"/>
      <w:outlineLvl w:val="5"/>
    </w:pPr>
    <w:rPr>
      <w:sz w:val="28"/>
      <w:szCs w:val="28"/>
    </w:rPr>
  </w:style>
  <w:style w:type="paragraph" w:styleId="7">
    <w:name w:val="heading 7"/>
    <w:basedOn w:val="a"/>
    <w:next w:val="a"/>
    <w:link w:val="70"/>
    <w:uiPriority w:val="99"/>
    <w:qFormat/>
    <w:pPr>
      <w:keepNext/>
      <w:snapToGrid/>
      <w:spacing w:before="0" w:after="0"/>
      <w:jc w:val="both"/>
      <w:outlineLvl w:val="6"/>
    </w:pPr>
    <w:rPr>
      <w:sz w:val="28"/>
      <w:szCs w:val="28"/>
    </w:r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before="0" w:after="0" w:line="317" w:lineRule="exact"/>
      <w:ind w:right="24"/>
      <w:jc w:val="right"/>
      <w:textAlignment w:val="baseline"/>
      <w:outlineLvl w:val="7"/>
    </w:pPr>
    <w:rPr>
      <w:color w:val="000000"/>
      <w:spacing w:val="-4"/>
      <w:sz w:val="28"/>
      <w:szCs w:val="28"/>
    </w:rPr>
  </w:style>
  <w:style w:type="paragraph" w:styleId="9">
    <w:name w:val="heading 9"/>
    <w:basedOn w:val="a"/>
    <w:next w:val="a"/>
    <w:link w:val="90"/>
    <w:uiPriority w:val="99"/>
    <w:qFormat/>
    <w:pPr>
      <w:keepNext/>
      <w:shd w:val="clear" w:color="auto" w:fill="FFFFFF"/>
      <w:snapToGrid/>
      <w:spacing w:before="0" w:after="0"/>
      <w:ind w:firstLine="454"/>
      <w:jc w:val="right"/>
      <w:outlineLvl w:val="8"/>
    </w:pPr>
    <w:rPr>
      <w:color w:val="000000"/>
      <w:spacing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hAnsi="Cambria" w:cs="Times New Roman"/>
      <w:b/>
      <w:kern w:val="32"/>
      <w:sz w:val="32"/>
    </w:rPr>
  </w:style>
  <w:style w:type="character" w:customStyle="1" w:styleId="20">
    <w:name w:val="Заголовок 2 Знак"/>
    <w:basedOn w:val="a0"/>
    <w:link w:val="2"/>
    <w:semiHidden/>
    <w:locked/>
    <w:rPr>
      <w:rFonts w:ascii="Cambria" w:hAnsi="Cambria" w:cs="Times New Roman"/>
      <w:b/>
      <w:i/>
      <w:sz w:val="28"/>
    </w:rPr>
  </w:style>
  <w:style w:type="character" w:customStyle="1" w:styleId="30">
    <w:name w:val="Заголовок 3 Знак"/>
    <w:basedOn w:val="a0"/>
    <w:link w:val="3"/>
    <w:semiHidden/>
    <w:locked/>
    <w:rPr>
      <w:rFonts w:ascii="Cambria" w:hAnsi="Cambria" w:cs="Times New Roman"/>
      <w:b/>
      <w:sz w:val="26"/>
    </w:rPr>
  </w:style>
  <w:style w:type="character" w:customStyle="1" w:styleId="40">
    <w:name w:val="Заголовок 4 Знак"/>
    <w:basedOn w:val="a0"/>
    <w:link w:val="4"/>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semiHidden/>
    <w:pPr>
      <w:snapToGrid/>
      <w:spacing w:before="0" w:after="0"/>
    </w:pPr>
    <w:rPr>
      <w:rFonts w:ascii="Tahoma" w:hAnsi="Tahoma" w:cs="Tahoma"/>
      <w:sz w:val="16"/>
      <w:szCs w:val="16"/>
    </w:rPr>
  </w:style>
  <w:style w:type="character" w:customStyle="1" w:styleId="a4">
    <w:name w:val="Текст выноски Знак"/>
    <w:basedOn w:val="a0"/>
    <w:link w:val="a3"/>
    <w:semiHidden/>
    <w:locked/>
    <w:rPr>
      <w:rFonts w:ascii="Tahoma" w:hAnsi="Tahoma" w:cs="Times New Roman"/>
      <w:sz w:val="16"/>
    </w:rPr>
  </w:style>
  <w:style w:type="paragraph" w:styleId="a5">
    <w:name w:val="Body Text"/>
    <w:aliases w:val="Основной текст1,bt,Основной текст Знак1,Основной текст Знак Знак"/>
    <w:basedOn w:val="a"/>
    <w:link w:val="a6"/>
    <w:pPr>
      <w:autoSpaceDE w:val="0"/>
      <w:autoSpaceDN w:val="0"/>
      <w:snapToGrid/>
      <w:spacing w:before="0" w:after="0"/>
      <w:jc w:val="both"/>
    </w:pPr>
    <w:rPr>
      <w:sz w:val="28"/>
      <w:szCs w:val="28"/>
    </w:rPr>
  </w:style>
  <w:style w:type="character" w:customStyle="1" w:styleId="a6">
    <w:name w:val="Основной текст Знак"/>
    <w:aliases w:val="Основной текст1 Знак1,bt Знак1,Основной текст Знак1 Знак1,Основной текст Знак Знак Знак1"/>
    <w:basedOn w:val="a0"/>
    <w:link w:val="a5"/>
    <w:uiPriority w:val="99"/>
    <w:locked/>
    <w:rPr>
      <w:rFonts w:cs="Times New Roman"/>
      <w:sz w:val="20"/>
    </w:rPr>
  </w:style>
  <w:style w:type="paragraph" w:styleId="a7">
    <w:name w:val="header"/>
    <w:basedOn w:val="a"/>
    <w:link w:val="a8"/>
    <w:uiPriority w:val="99"/>
    <w:pPr>
      <w:tabs>
        <w:tab w:val="center" w:pos="4677"/>
        <w:tab w:val="right" w:pos="9355"/>
      </w:tabs>
      <w:spacing w:before="0" w:after="0"/>
    </w:pPr>
    <w:rPr>
      <w:sz w:val="28"/>
      <w:szCs w:val="28"/>
    </w:r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paragraph" w:styleId="a9">
    <w:name w:val="footer"/>
    <w:basedOn w:val="a"/>
    <w:link w:val="aa"/>
    <w:pPr>
      <w:tabs>
        <w:tab w:val="center" w:pos="4677"/>
        <w:tab w:val="right" w:pos="9355"/>
      </w:tabs>
      <w:spacing w:before="0" w:after="0"/>
    </w:pPr>
    <w:rPr>
      <w:sz w:val="28"/>
      <w:szCs w:val="28"/>
    </w:rPr>
  </w:style>
  <w:style w:type="character" w:customStyle="1" w:styleId="aa">
    <w:name w:val="Нижний колонтитул Знак"/>
    <w:basedOn w:val="a0"/>
    <w:link w:val="a9"/>
    <w:locked/>
    <w:rsid w:val="00A87CCD"/>
    <w:rPr>
      <w:rFonts w:cs="Times New Roman"/>
      <w:sz w:val="28"/>
      <w:lang w:val="ru-RU" w:eastAsia="ru-RU"/>
    </w:rPr>
  </w:style>
  <w:style w:type="paragraph" w:styleId="21">
    <w:name w:val="Body Text 2"/>
    <w:basedOn w:val="a"/>
    <w:link w:val="22"/>
    <w:pPr>
      <w:spacing w:before="0" w:after="0"/>
      <w:jc w:val="center"/>
    </w:pPr>
    <w:rPr>
      <w:sz w:val="28"/>
      <w:szCs w:val="28"/>
    </w:rPr>
  </w:style>
  <w:style w:type="character" w:customStyle="1" w:styleId="22">
    <w:name w:val="Основной текст 2 Знак"/>
    <w:basedOn w:val="a0"/>
    <w:link w:val="21"/>
    <w:semiHidden/>
    <w:locked/>
    <w:rPr>
      <w:rFonts w:cs="Times New Roman"/>
      <w:sz w:val="20"/>
    </w:rPr>
  </w:style>
  <w:style w:type="paragraph" w:styleId="23">
    <w:name w:val="Body Text Indent 2"/>
    <w:basedOn w:val="a"/>
    <w:link w:val="24"/>
    <w:pPr>
      <w:spacing w:before="0" w:after="120" w:line="480" w:lineRule="auto"/>
      <w:ind w:left="283"/>
    </w:pPr>
    <w:rPr>
      <w:sz w:val="28"/>
      <w:szCs w:val="28"/>
    </w:rPr>
  </w:style>
  <w:style w:type="character" w:customStyle="1" w:styleId="24">
    <w:name w:val="Основной текст с отступом 2 Знак"/>
    <w:basedOn w:val="a0"/>
    <w:link w:val="23"/>
    <w:locked/>
    <w:rPr>
      <w:rFonts w:cs="Times New Roman"/>
      <w:sz w:val="20"/>
    </w:rPr>
  </w:style>
  <w:style w:type="character" w:styleId="ab">
    <w:name w:val="page number"/>
    <w:basedOn w:val="a0"/>
    <w:uiPriority w:val="99"/>
    <w:rPr>
      <w:rFonts w:cs="Times New Roman"/>
    </w:rPr>
  </w:style>
  <w:style w:type="paragraph" w:styleId="31">
    <w:name w:val="Body Text Indent 3"/>
    <w:basedOn w:val="a"/>
    <w:link w:val="32"/>
    <w:pPr>
      <w:spacing w:before="0" w:after="0"/>
      <w:ind w:right="3117" w:firstLine="5954"/>
      <w:jc w:val="center"/>
      <w:outlineLvl w:val="0"/>
    </w:pPr>
    <w:rPr>
      <w:sz w:val="28"/>
      <w:szCs w:val="28"/>
    </w:rPr>
  </w:style>
  <w:style w:type="character" w:customStyle="1" w:styleId="32">
    <w:name w:val="Основной текст с отступом 3 Знак"/>
    <w:basedOn w:val="a0"/>
    <w:link w:val="31"/>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spacing w:before="0" w:after="0"/>
      <w:jc w:val="both"/>
    </w:pPr>
    <w:rPr>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pPr>
      <w:widowControl w:val="0"/>
      <w:autoSpaceDE w:val="0"/>
      <w:autoSpaceDN w:val="0"/>
      <w:adjustRightInd w:val="0"/>
      <w:spacing w:before="1860" w:line="320" w:lineRule="auto"/>
      <w:ind w:right="1600"/>
    </w:pPr>
    <w:rPr>
      <w:sz w:val="18"/>
      <w:szCs w:val="18"/>
    </w:rPr>
  </w:style>
  <w:style w:type="paragraph" w:styleId="ac">
    <w:name w:val="Normal (Web)"/>
    <w:aliases w:val="Обычный (Web),Знак Знак10"/>
    <w:basedOn w:val="a"/>
    <w:link w:val="ad"/>
    <w:qFormat/>
    <w:pPr>
      <w:snapToGrid/>
      <w:spacing w:beforeAutospacing="1" w:afterAutospacing="1"/>
    </w:pPr>
    <w:rPr>
      <w:color w:val="000000"/>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qFormat/>
    <w:pPr>
      <w:snapToGrid/>
      <w:spacing w:before="0" w:after="0"/>
      <w:jc w:val="center"/>
    </w:pPr>
    <w:rPr>
      <w:b/>
      <w:bCs/>
      <w:szCs w:val="24"/>
    </w:rPr>
  </w:style>
  <w:style w:type="character" w:customStyle="1" w:styleId="af">
    <w:name w:val="Название Знак"/>
    <w:basedOn w:val="a0"/>
    <w:link w:val="ae"/>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spacing w:before="0" w:after="0"/>
    </w:pPr>
    <w:rPr>
      <w:szCs w:val="24"/>
      <w:lang w:val="pl-PL"/>
    </w:rPr>
  </w:style>
  <w:style w:type="paragraph" w:customStyle="1" w:styleId="H1">
    <w:name w:val="H1"/>
    <w:basedOn w:val="a"/>
    <w:next w:val="a"/>
    <w:uiPriority w:val="99"/>
    <w:pPr>
      <w:keepNext/>
      <w:autoSpaceDE w:val="0"/>
      <w:autoSpaceDN w:val="0"/>
      <w:snapToGrid/>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spacing w:before="0" w:after="0"/>
      <w:ind w:left="360"/>
    </w:pPr>
    <w:rPr>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spacing w:before="0" w:after="0"/>
      <w:ind w:left="5954" w:right="-369" w:hanging="2126"/>
      <w:jc w:val="both"/>
    </w:pPr>
    <w:rPr>
      <w:sz w:val="28"/>
      <w:szCs w:val="28"/>
    </w:rPr>
  </w:style>
  <w:style w:type="character" w:customStyle="1" w:styleId="af3">
    <w:name w:val="Цветовое выделение"/>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pPr>
      <w:widowControl w:val="0"/>
      <w:autoSpaceDE w:val="0"/>
      <w:autoSpaceDN w:val="0"/>
      <w:adjustRightInd w:val="0"/>
      <w:snapToGrid/>
      <w:spacing w:before="0" w:after="0"/>
      <w:jc w:val="both"/>
    </w:pPr>
    <w:rPr>
      <w:rFonts w:ascii="Courier New" w:hAnsi="Courier New" w:cs="Courier New"/>
      <w:sz w:val="20"/>
    </w:rPr>
  </w:style>
  <w:style w:type="paragraph" w:styleId="af6">
    <w:name w:val="Plain Text"/>
    <w:basedOn w:val="a"/>
    <w:link w:val="af7"/>
    <w:pPr>
      <w:snapToGrid/>
      <w:spacing w:before="0" w:after="0"/>
    </w:pPr>
    <w:rPr>
      <w:rFonts w:ascii="Courier New" w:hAnsi="Courier New" w:cs="Courier New"/>
      <w:sz w:val="20"/>
    </w:rPr>
  </w:style>
  <w:style w:type="character" w:customStyle="1" w:styleId="af7">
    <w:name w:val="Текст Знак"/>
    <w:basedOn w:val="a0"/>
    <w:link w:val="af6"/>
    <w:semiHidden/>
    <w:locked/>
    <w:rPr>
      <w:rFonts w:ascii="Courier New" w:hAnsi="Courier New" w:cs="Times New Roman"/>
      <w:sz w:val="20"/>
    </w:rPr>
  </w:style>
  <w:style w:type="paragraph" w:styleId="af8">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w:basedOn w:val="a"/>
    <w:link w:val="af9"/>
    <w:semiHidden/>
    <w:pPr>
      <w:snapToGrid/>
      <w:spacing w:before="0" w:after="0"/>
    </w:pPr>
    <w:rPr>
      <w:sz w:val="20"/>
    </w:rPr>
  </w:style>
  <w:style w:type="character" w:customStyle="1" w:styleId="af9">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link w:val="af8"/>
    <w:semiHidden/>
    <w:locked/>
    <w:rPr>
      <w:rFonts w:cs="Times New Roman"/>
      <w:sz w:val="20"/>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ED0A2C"/>
    <w:pPr>
      <w:snapToGrid/>
      <w:spacing w:before="0" w:after="120"/>
      <w:ind w:left="283"/>
    </w:pPr>
    <w:rPr>
      <w:sz w:val="28"/>
      <w:szCs w:val="28"/>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semiHidden/>
    <w:locked/>
    <w:rPr>
      <w:rFonts w:cs="Times New Roman"/>
      <w:sz w:val="20"/>
    </w:rPr>
  </w:style>
  <w:style w:type="table" w:styleId="aff">
    <w:name w:val="Table Grid"/>
    <w:basedOn w:val="a1"/>
    <w:uiPriority w:val="59"/>
    <w:rsid w:val="00ED0A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otnote reference"/>
    <w:basedOn w:val="a0"/>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spacing w:before="0" w:after="0"/>
    </w:pPr>
    <w:rPr>
      <w:rFonts w:ascii="Arial" w:hAnsi="Arial" w:cs="Arial"/>
      <w:sz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spacing w:before="0" w:after="0"/>
      <w:jc w:val="both"/>
      <w:outlineLvl w:val="0"/>
    </w:pPr>
    <w:rPr>
      <w:sz w:val="28"/>
      <w:szCs w:val="28"/>
    </w:rPr>
  </w:style>
  <w:style w:type="paragraph" w:customStyle="1" w:styleId="aff3">
    <w:name w:val="Кому"/>
    <w:basedOn w:val="a"/>
    <w:uiPriority w:val="99"/>
    <w:rsid w:val="00E85CDD"/>
    <w:pPr>
      <w:snapToGrid/>
      <w:spacing w:before="0" w:after="0"/>
    </w:pPr>
    <w:rPr>
      <w:rFonts w:ascii="Baltica" w:hAnsi="Baltica" w:cs="Baltica"/>
      <w:szCs w:val="24"/>
    </w:rPr>
  </w:style>
  <w:style w:type="paragraph" w:customStyle="1" w:styleId="25">
    <w:name w:val="заголовок 2"/>
    <w:basedOn w:val="a"/>
    <w:next w:val="a"/>
    <w:uiPriority w:val="99"/>
    <w:rsid w:val="00534548"/>
    <w:pPr>
      <w:keepNext/>
      <w:snapToGrid/>
      <w:spacing w:before="0" w:after="0"/>
      <w:outlineLvl w:val="1"/>
    </w:pPr>
    <w:rPr>
      <w:sz w:val="28"/>
      <w:szCs w:val="28"/>
    </w:rPr>
  </w:style>
  <w:style w:type="paragraph" w:customStyle="1" w:styleId="aff4">
    <w:name w:val="Цитаты"/>
    <w:basedOn w:val="a"/>
    <w:uiPriority w:val="99"/>
    <w:rsid w:val="00534548"/>
    <w:pPr>
      <w:snapToGrid/>
      <w:ind w:left="360" w:right="360"/>
    </w:pPr>
    <w:rPr>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spacing w:before="0" w:after="0"/>
      <w:jc w:val="center"/>
    </w:pPr>
    <w:rPr>
      <w:sz w:val="28"/>
      <w:szCs w:val="28"/>
      <w:lang w:val="en-US"/>
    </w:rPr>
  </w:style>
  <w:style w:type="character" w:styleId="aff6">
    <w:name w:val="Strong"/>
    <w:basedOn w:val="a0"/>
    <w:qFormat/>
    <w:rsid w:val="00534548"/>
    <w:rPr>
      <w:rFonts w:cs="Times New Roman"/>
      <w:b/>
    </w:rPr>
  </w:style>
  <w:style w:type="paragraph" w:styleId="aff7">
    <w:name w:val="Subtitle"/>
    <w:basedOn w:val="a"/>
    <w:link w:val="aff8"/>
    <w:uiPriority w:val="99"/>
    <w:qFormat/>
    <w:rsid w:val="00534548"/>
    <w:pPr>
      <w:snapToGrid/>
      <w:spacing w:before="0" w:after="0"/>
      <w:ind w:firstLine="720"/>
      <w:jc w:val="right"/>
    </w:pPr>
    <w:rPr>
      <w:sz w:val="28"/>
      <w:szCs w:val="28"/>
    </w:r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spacing w:before="0" w:after="0"/>
      <w:jc w:val="center"/>
      <w:outlineLvl w:val="5"/>
    </w:pPr>
    <w:rPr>
      <w:sz w:val="28"/>
      <w:szCs w:val="28"/>
    </w:r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spacing w:before="0" w:after="0"/>
      <w:ind w:right="57"/>
      <w:jc w:val="both"/>
    </w:pPr>
    <w:rPr>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spacing w:before="0" w:after="0"/>
      <w:ind w:left="6480" w:firstLine="720"/>
      <w:outlineLvl w:val="4"/>
    </w:pPr>
    <w:rPr>
      <w:sz w:val="28"/>
      <w:szCs w:val="28"/>
    </w:rPr>
  </w:style>
  <w:style w:type="paragraph" w:customStyle="1" w:styleId="aff9">
    <w:name w:val="Знак Знак Знак 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d">
    <w:name w:val="Знак"/>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e">
    <w:name w:val="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27">
    <w:name w:val="Знак Знак Знак Знак2"/>
    <w:basedOn w:val="a"/>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5">
    <w:name w:val="Знак Знак Знак Знак1"/>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6">
    <w:name w:val="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afff">
    <w:name w:val="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paragraph" w:customStyle="1" w:styleId="18">
    <w:name w:val="Знак Знак Знак1 Знак"/>
    <w:basedOn w:val="a"/>
    <w:uiPriority w:val="99"/>
    <w:rsid w:val="0050250D"/>
    <w:pPr>
      <w:widowControl w:val="0"/>
      <w:adjustRightInd w:val="0"/>
      <w:snapToGrid/>
      <w:spacing w:beforeAutospacing="1" w:afterAutospacing="1" w:line="360" w:lineRule="atLeast"/>
      <w:jc w:val="both"/>
      <w:textAlignment w:val="baseline"/>
    </w:pPr>
    <w:rPr>
      <w:rFonts w:ascii="Tahoma" w:hAnsi="Tahoma" w:cs="Tahoma"/>
      <w:sz w:val="20"/>
      <w:lang w:val="en-US" w:eastAsia="en-US"/>
    </w:rPr>
  </w:style>
  <w:style w:type="character" w:customStyle="1" w:styleId="afff0">
    <w:name w:val="Гипертекстовая ссылка"/>
    <w:uiPriority w:val="99"/>
    <w:rsid w:val="00EB7BBD"/>
    <w:rPr>
      <w:color w:val="008000"/>
      <w:sz w:val="20"/>
      <w:u w:val="single"/>
    </w:rPr>
  </w:style>
  <w:style w:type="paragraph" w:customStyle="1" w:styleId="afff1">
    <w:name w:val="????????"/>
    <w:basedOn w:val="a"/>
    <w:uiPriority w:val="99"/>
    <w:rsid w:val="00D677CD"/>
    <w:pPr>
      <w:widowControl w:val="0"/>
      <w:overflowPunct w:val="0"/>
      <w:autoSpaceDE w:val="0"/>
      <w:autoSpaceDN w:val="0"/>
      <w:adjustRightInd w:val="0"/>
      <w:snapToGrid/>
      <w:spacing w:before="0" w:after="0"/>
      <w:jc w:val="center"/>
      <w:textAlignment w:val="baseline"/>
    </w:pPr>
    <w:rPr>
      <w:sz w:val="28"/>
      <w:szCs w:val="28"/>
    </w:r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customStyle="1" w:styleId="42">
    <w:name w:val="Основной текст (4)"/>
    <w:link w:val="410"/>
    <w:uiPriority w:val="99"/>
    <w:locked/>
    <w:rsid w:val="00DF4C98"/>
    <w:rPr>
      <w:b/>
      <w:sz w:val="18"/>
    </w:rPr>
  </w:style>
  <w:style w:type="paragraph" w:customStyle="1" w:styleId="410">
    <w:name w:val="Основной текст (4)1"/>
    <w:basedOn w:val="a"/>
    <w:link w:val="42"/>
    <w:uiPriority w:val="99"/>
    <w:rsid w:val="00DF4C98"/>
    <w:pPr>
      <w:shd w:val="clear" w:color="auto" w:fill="FFFFFF"/>
      <w:snapToGrid/>
      <w:spacing w:before="240" w:after="480" w:line="240" w:lineRule="atLeast"/>
      <w:jc w:val="center"/>
    </w:pPr>
    <w:rPr>
      <w:b/>
      <w:bCs/>
      <w:noProof/>
      <w:sz w:val="18"/>
      <w:szCs w:val="18"/>
    </w:rPr>
  </w:style>
  <w:style w:type="character" w:customStyle="1" w:styleId="36">
    <w:name w:val="Основной текст (3)"/>
    <w:link w:val="310"/>
    <w:uiPriority w:val="99"/>
    <w:locked/>
    <w:rsid w:val="00DF4C98"/>
    <w:rPr>
      <w:sz w:val="28"/>
    </w:rPr>
  </w:style>
  <w:style w:type="paragraph" w:customStyle="1" w:styleId="310">
    <w:name w:val="Основной текст (3)1"/>
    <w:basedOn w:val="a"/>
    <w:link w:val="36"/>
    <w:uiPriority w:val="99"/>
    <w:rsid w:val="00DF4C98"/>
    <w:pPr>
      <w:shd w:val="clear" w:color="auto" w:fill="FFFFFF"/>
      <w:snapToGrid/>
      <w:spacing w:before="300" w:after="240" w:line="240" w:lineRule="atLeast"/>
      <w:jc w:val="center"/>
    </w:pPr>
    <w:rPr>
      <w:noProof/>
      <w:sz w:val="28"/>
      <w:szCs w:val="28"/>
    </w:rPr>
  </w:style>
  <w:style w:type="paragraph" w:customStyle="1" w:styleId="afff2">
    <w:name w:val="Текст (лев. подпись)"/>
    <w:basedOn w:val="a"/>
    <w:next w:val="a"/>
    <w:uiPriority w:val="99"/>
    <w:rsid w:val="00DF4C98"/>
    <w:pPr>
      <w:widowControl w:val="0"/>
      <w:autoSpaceDE w:val="0"/>
      <w:autoSpaceDN w:val="0"/>
      <w:adjustRightInd w:val="0"/>
      <w:snapToGrid/>
      <w:spacing w:before="0" w:after="0"/>
    </w:pPr>
    <w:rPr>
      <w:rFonts w:ascii="Arial" w:hAnsi="Arial"/>
      <w:sz w:val="20"/>
    </w:rPr>
  </w:style>
  <w:style w:type="paragraph" w:customStyle="1" w:styleId="afff3">
    <w:name w:val="Текст (прав. подпись)"/>
    <w:basedOn w:val="a"/>
    <w:next w:val="a"/>
    <w:uiPriority w:val="99"/>
    <w:rsid w:val="00DF4C98"/>
    <w:pPr>
      <w:widowControl w:val="0"/>
      <w:autoSpaceDE w:val="0"/>
      <w:autoSpaceDN w:val="0"/>
      <w:adjustRightInd w:val="0"/>
      <w:snapToGrid/>
      <w:spacing w:before="0" w:after="0"/>
      <w:jc w:val="right"/>
    </w:pPr>
    <w:rPr>
      <w:rFonts w:ascii="Arial" w:hAnsi="Arial"/>
      <w:sz w:val="20"/>
    </w:rPr>
  </w:style>
  <w:style w:type="character" w:customStyle="1" w:styleId="FontStyle12">
    <w:name w:val="Font Style12"/>
    <w:rsid w:val="00DE0A08"/>
    <w:rPr>
      <w:rFonts w:ascii="Times New Roman" w:hAnsi="Times New Roman"/>
      <w:sz w:val="18"/>
    </w:rPr>
  </w:style>
  <w:style w:type="numbering" w:customStyle="1" w:styleId="19">
    <w:name w:val="Нет списка1"/>
    <w:next w:val="a2"/>
    <w:uiPriority w:val="99"/>
    <w:semiHidden/>
    <w:unhideWhenUsed/>
    <w:rsid w:val="00F3115F"/>
  </w:style>
  <w:style w:type="character" w:styleId="afff4">
    <w:name w:val="FollowedHyperlink"/>
    <w:semiHidden/>
    <w:unhideWhenUsed/>
    <w:rsid w:val="00F3115F"/>
    <w:rPr>
      <w:color w:val="800080"/>
      <w:u w:val="single"/>
    </w:rPr>
  </w:style>
  <w:style w:type="character" w:customStyle="1" w:styleId="ad">
    <w:name w:val="Обычный (веб) Знак"/>
    <w:aliases w:val="Обычный (Web) Знак,Знак Знак10 Знак"/>
    <w:link w:val="ac"/>
    <w:locked/>
    <w:rsid w:val="00F3115F"/>
    <w:rPr>
      <w:color w:val="000000"/>
      <w:sz w:val="24"/>
      <w:szCs w:val="24"/>
    </w:rPr>
  </w:style>
  <w:style w:type="character" w:customStyle="1" w:styleId="1a">
    <w:name w:val="Текст сноски Знак1"/>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semiHidden/>
    <w:locked/>
    <w:rsid w:val="00F3115F"/>
  </w:style>
  <w:style w:type="character" w:customStyle="1" w:styleId="afff5">
    <w:name w:val="Текст примечания Знак"/>
    <w:basedOn w:val="a0"/>
    <w:link w:val="afff6"/>
    <w:uiPriority w:val="99"/>
    <w:semiHidden/>
    <w:locked/>
    <w:rsid w:val="00F3115F"/>
  </w:style>
  <w:style w:type="character" w:customStyle="1" w:styleId="afff7">
    <w:name w:val="Текст концевой сноски Знак"/>
    <w:basedOn w:val="a0"/>
    <w:link w:val="afff8"/>
    <w:semiHidden/>
    <w:locked/>
    <w:rsid w:val="00F3115F"/>
  </w:style>
  <w:style w:type="character" w:customStyle="1" w:styleId="28">
    <w:name w:val="Основной текст Знак2"/>
    <w:aliases w:val="Основной текст1 Знак,bt Знак,Основной текст Знак1 Знак,Основной текст Знак Знак Знак"/>
    <w:semiHidden/>
    <w:locked/>
    <w:rsid w:val="00F3115F"/>
    <w:rPr>
      <w:sz w:val="24"/>
      <w:szCs w:val="24"/>
    </w:rPr>
  </w:style>
  <w:style w:type="character" w:customStyle="1" w:styleId="1b">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semiHidden/>
    <w:locked/>
    <w:rsid w:val="00F3115F"/>
    <w:rPr>
      <w:sz w:val="24"/>
      <w:szCs w:val="24"/>
    </w:rPr>
  </w:style>
  <w:style w:type="character" w:customStyle="1" w:styleId="210">
    <w:name w:val="Основной текст с отступом 2 Знак1"/>
    <w:semiHidden/>
    <w:locked/>
    <w:rsid w:val="00F3115F"/>
    <w:rPr>
      <w:sz w:val="24"/>
      <w:szCs w:val="24"/>
    </w:rPr>
  </w:style>
  <w:style w:type="paragraph" w:styleId="afff6">
    <w:name w:val="annotation text"/>
    <w:basedOn w:val="a"/>
    <w:link w:val="afff5"/>
    <w:uiPriority w:val="99"/>
    <w:semiHidden/>
    <w:unhideWhenUsed/>
    <w:rsid w:val="00F3115F"/>
    <w:pPr>
      <w:snapToGrid/>
      <w:spacing w:before="0" w:after="0"/>
    </w:pPr>
    <w:rPr>
      <w:sz w:val="20"/>
    </w:rPr>
  </w:style>
  <w:style w:type="character" w:customStyle="1" w:styleId="1c">
    <w:name w:val="Текст примечания Знак1"/>
    <w:basedOn w:val="a0"/>
    <w:uiPriority w:val="99"/>
    <w:semiHidden/>
    <w:rsid w:val="00F3115F"/>
  </w:style>
  <w:style w:type="character" w:customStyle="1" w:styleId="afff9">
    <w:name w:val="Тема примечания Знак"/>
    <w:basedOn w:val="afff5"/>
    <w:link w:val="afffa"/>
    <w:uiPriority w:val="99"/>
    <w:semiHidden/>
    <w:locked/>
    <w:rsid w:val="00F3115F"/>
    <w:rPr>
      <w:b/>
      <w:bCs/>
    </w:rPr>
  </w:style>
  <w:style w:type="character" w:customStyle="1" w:styleId="afffb">
    <w:name w:val="Абзац списка Знак"/>
    <w:aliases w:val="ПАРАГРАФ Знак,Абзац списка11 Знак,List Paragraph Знак"/>
    <w:link w:val="afffc"/>
    <w:uiPriority w:val="34"/>
    <w:locked/>
    <w:rsid w:val="00F3115F"/>
    <w:rPr>
      <w:sz w:val="24"/>
      <w:szCs w:val="24"/>
    </w:rPr>
  </w:style>
  <w:style w:type="paragraph" w:styleId="afffc">
    <w:name w:val="List Paragraph"/>
    <w:aliases w:val="ПАРАГРАФ,Абзац списка11,List Paragraph"/>
    <w:basedOn w:val="a"/>
    <w:link w:val="afffb"/>
    <w:uiPriority w:val="34"/>
    <w:qFormat/>
    <w:rsid w:val="00F3115F"/>
    <w:pPr>
      <w:snapToGrid/>
      <w:spacing w:before="0" w:after="0"/>
      <w:ind w:left="720"/>
      <w:contextualSpacing/>
    </w:pPr>
    <w:rPr>
      <w:szCs w:val="24"/>
    </w:rPr>
  </w:style>
  <w:style w:type="character" w:customStyle="1" w:styleId="ConsPlusNormal0">
    <w:name w:val="ConsPlusNormal Знак"/>
    <w:link w:val="ConsPlusNormal"/>
    <w:uiPriority w:val="99"/>
    <w:locked/>
    <w:rsid w:val="00F3115F"/>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rsid w:val="00F3115F"/>
    <w:pPr>
      <w:autoSpaceDE w:val="0"/>
      <w:autoSpaceDN w:val="0"/>
      <w:snapToGrid/>
      <w:spacing w:before="0" w:after="0"/>
      <w:jc w:val="both"/>
    </w:pPr>
    <w:rPr>
      <w:sz w:val="28"/>
      <w:szCs w:val="28"/>
    </w:rPr>
  </w:style>
  <w:style w:type="character" w:customStyle="1" w:styleId="Pro-text">
    <w:name w:val="Pro-text Знак Знак Знак"/>
    <w:link w:val="Pro-text0"/>
    <w:locked/>
    <w:rsid w:val="00F3115F"/>
    <w:rPr>
      <w:rFonts w:ascii="Georgia" w:hAnsi="Georgia"/>
      <w:szCs w:val="24"/>
      <w:lang w:val="en-US" w:eastAsia="en-US" w:bidi="en-US"/>
    </w:rPr>
  </w:style>
  <w:style w:type="paragraph" w:customStyle="1" w:styleId="Pro-text0">
    <w:name w:val="Pro-text Знак Знак"/>
    <w:basedOn w:val="a"/>
    <w:link w:val="Pro-text"/>
    <w:rsid w:val="00F3115F"/>
    <w:pPr>
      <w:snapToGrid/>
      <w:spacing w:before="120" w:after="0" w:line="288" w:lineRule="auto"/>
      <w:ind w:left="1200"/>
      <w:jc w:val="both"/>
    </w:pPr>
    <w:rPr>
      <w:rFonts w:ascii="Georgia" w:hAnsi="Georgia"/>
      <w:sz w:val="20"/>
      <w:szCs w:val="24"/>
      <w:lang w:val="en-US" w:eastAsia="en-US" w:bidi="en-US"/>
    </w:rPr>
  </w:style>
  <w:style w:type="character" w:customStyle="1" w:styleId="afffd">
    <w:name w:val="Осн.текст Знак"/>
    <w:link w:val="afffe"/>
    <w:locked/>
    <w:rsid w:val="00F3115F"/>
    <w:rPr>
      <w:rFonts w:ascii="Arial" w:hAnsi="Arial" w:cs="Arial"/>
      <w:sz w:val="22"/>
    </w:rPr>
  </w:style>
  <w:style w:type="paragraph" w:customStyle="1" w:styleId="afffe">
    <w:name w:val="Осн.текст"/>
    <w:basedOn w:val="a"/>
    <w:link w:val="afffd"/>
    <w:rsid w:val="00F3115F"/>
    <w:pPr>
      <w:snapToGrid/>
      <w:spacing w:before="0" w:after="0" w:line="288" w:lineRule="auto"/>
      <w:ind w:right="792" w:firstLine="720"/>
      <w:jc w:val="both"/>
    </w:pPr>
    <w:rPr>
      <w:rFonts w:ascii="Arial" w:hAnsi="Arial" w:cs="Arial"/>
      <w:sz w:val="22"/>
    </w:rPr>
  </w:style>
  <w:style w:type="character" w:customStyle="1" w:styleId="1d">
    <w:name w:val="Стиль1 Знак"/>
    <w:link w:val="1e"/>
    <w:locked/>
    <w:rsid w:val="00F3115F"/>
    <w:rPr>
      <w:sz w:val="28"/>
      <w:szCs w:val="24"/>
    </w:rPr>
  </w:style>
  <w:style w:type="paragraph" w:customStyle="1" w:styleId="1e">
    <w:name w:val="Стиль1"/>
    <w:basedOn w:val="a"/>
    <w:link w:val="1d"/>
    <w:rsid w:val="00F3115F"/>
    <w:pPr>
      <w:snapToGrid/>
      <w:spacing w:before="0" w:after="0"/>
      <w:ind w:firstLine="720"/>
      <w:jc w:val="both"/>
    </w:pPr>
    <w:rPr>
      <w:sz w:val="28"/>
      <w:szCs w:val="24"/>
    </w:rPr>
  </w:style>
  <w:style w:type="character" w:customStyle="1" w:styleId="CharChar4">
    <w:name w:val="Char Char4 Знак Знак Знак Знак"/>
    <w:link w:val="CharChar40"/>
    <w:locked/>
    <w:rsid w:val="00F3115F"/>
    <w:rPr>
      <w:rFonts w:ascii="Verdana" w:hAnsi="Verdana"/>
      <w:lang w:val="en-US" w:eastAsia="en-US"/>
    </w:rPr>
  </w:style>
  <w:style w:type="paragraph" w:customStyle="1" w:styleId="CharChar40">
    <w:name w:val="Char Char4 Знак Знак Знак"/>
    <w:basedOn w:val="a"/>
    <w:link w:val="CharChar4"/>
    <w:rsid w:val="00F3115F"/>
    <w:pPr>
      <w:snapToGrid/>
      <w:spacing w:before="0" w:after="160" w:line="240" w:lineRule="exact"/>
    </w:pPr>
    <w:rPr>
      <w:rFonts w:ascii="Verdana" w:hAnsi="Verdana"/>
      <w:sz w:val="20"/>
      <w:lang w:val="en-US" w:eastAsia="en-US"/>
    </w:rPr>
  </w:style>
  <w:style w:type="paragraph" w:customStyle="1" w:styleId="29">
    <w:name w:val="Знак2"/>
    <w:basedOn w:val="a"/>
    <w:rsid w:val="00F3115F"/>
    <w:pPr>
      <w:snapToGrid/>
      <w:spacing w:before="0" w:after="160" w:line="240" w:lineRule="exact"/>
    </w:pPr>
    <w:rPr>
      <w:rFonts w:ascii="Verdana" w:hAnsi="Verdana"/>
      <w:sz w:val="20"/>
      <w:lang w:val="en-US" w:eastAsia="en-US"/>
    </w:rPr>
  </w:style>
  <w:style w:type="paragraph" w:customStyle="1" w:styleId="affff">
    <w:name w:val="МОН"/>
    <w:basedOn w:val="a"/>
    <w:rsid w:val="00F3115F"/>
    <w:pPr>
      <w:snapToGrid/>
      <w:spacing w:before="0" w:after="0" w:line="360" w:lineRule="auto"/>
      <w:ind w:firstLine="709"/>
      <w:jc w:val="both"/>
    </w:pPr>
    <w:rPr>
      <w:sz w:val="28"/>
      <w:szCs w:val="24"/>
    </w:rPr>
  </w:style>
  <w:style w:type="paragraph" w:customStyle="1" w:styleId="1f">
    <w:name w:val="Обычный1"/>
    <w:rsid w:val="00F3115F"/>
    <w:pPr>
      <w:widowControl w:val="0"/>
      <w:spacing w:line="300" w:lineRule="auto"/>
      <w:ind w:left="160" w:right="200" w:hanging="80"/>
      <w:jc w:val="both"/>
    </w:pPr>
    <w:rPr>
      <w:rFonts w:ascii="Arial" w:hAnsi="Arial"/>
      <w:sz w:val="24"/>
    </w:rPr>
  </w:style>
  <w:style w:type="paragraph" w:customStyle="1" w:styleId="1f0">
    <w:name w:val="Знак1"/>
    <w:basedOn w:val="a"/>
    <w:rsid w:val="00F3115F"/>
    <w:pPr>
      <w:snapToGrid/>
      <w:spacing w:before="0" w:after="160" w:line="240" w:lineRule="exact"/>
    </w:pPr>
    <w:rPr>
      <w:rFonts w:ascii="Verdana" w:hAnsi="Verdana" w:cs="Verdana"/>
      <w:sz w:val="20"/>
      <w:lang w:val="en-US" w:eastAsia="en-US"/>
    </w:rPr>
  </w:style>
  <w:style w:type="character" w:customStyle="1" w:styleId="affff0">
    <w:name w:val="Обычный ~ Марк Знак"/>
    <w:link w:val="affff1"/>
    <w:locked/>
    <w:rsid w:val="00F3115F"/>
    <w:rPr>
      <w:rFonts w:ascii="Cambria" w:eastAsia="Calibri" w:hAnsi="Cambria"/>
      <w:sz w:val="24"/>
      <w:szCs w:val="24"/>
    </w:rPr>
  </w:style>
  <w:style w:type="paragraph" w:customStyle="1" w:styleId="affff1">
    <w:name w:val="Обычный ~ Марк"/>
    <w:basedOn w:val="a"/>
    <w:link w:val="affff0"/>
    <w:autoRedefine/>
    <w:rsid w:val="00F3115F"/>
    <w:pPr>
      <w:framePr w:hSpace="180" w:wrap="around" w:hAnchor="margin" w:xAlign="center" w:y="644"/>
      <w:snapToGrid/>
      <w:spacing w:before="0" w:after="60" w:line="280" w:lineRule="exact"/>
      <w:ind w:left="21"/>
    </w:pPr>
    <w:rPr>
      <w:rFonts w:ascii="Cambria" w:eastAsia="Calibri" w:hAnsi="Cambria"/>
      <w:szCs w:val="24"/>
    </w:rPr>
  </w:style>
  <w:style w:type="character" w:customStyle="1" w:styleId="ListParagraphChar">
    <w:name w:val="List Paragraph Char"/>
    <w:link w:val="1f1"/>
    <w:locked/>
    <w:rsid w:val="00F3115F"/>
    <w:rPr>
      <w:rFonts w:ascii="Calibri" w:hAnsi="Calibri"/>
      <w:sz w:val="22"/>
      <w:szCs w:val="22"/>
      <w:lang w:eastAsia="en-US"/>
    </w:rPr>
  </w:style>
  <w:style w:type="paragraph" w:customStyle="1" w:styleId="1f1">
    <w:name w:val="Абзац списка1"/>
    <w:basedOn w:val="a"/>
    <w:link w:val="ListParagraphChar"/>
    <w:rsid w:val="00F3115F"/>
    <w:pPr>
      <w:snapToGrid/>
      <w:spacing w:before="0" w:after="200" w:line="276" w:lineRule="auto"/>
      <w:ind w:left="720"/>
      <w:contextualSpacing/>
    </w:pPr>
    <w:rPr>
      <w:rFonts w:ascii="Calibri" w:hAnsi="Calibri"/>
      <w:sz w:val="22"/>
      <w:szCs w:val="22"/>
      <w:lang w:eastAsia="en-US"/>
    </w:rPr>
  </w:style>
  <w:style w:type="paragraph" w:customStyle="1" w:styleId="211">
    <w:name w:val="Основной текст с отступом 21"/>
    <w:basedOn w:val="a"/>
    <w:rsid w:val="00F3115F"/>
    <w:pPr>
      <w:widowControl w:val="0"/>
      <w:suppressAutoHyphens/>
      <w:snapToGrid/>
      <w:spacing w:before="0" w:after="120" w:line="480" w:lineRule="auto"/>
      <w:ind w:left="283"/>
    </w:pPr>
    <w:rPr>
      <w:rFonts w:eastAsia="Arial Unicode MS"/>
      <w:kern w:val="2"/>
      <w:szCs w:val="24"/>
    </w:rPr>
  </w:style>
  <w:style w:type="paragraph" w:customStyle="1" w:styleId="affff2">
    <w:name w:val="заг табл"/>
    <w:basedOn w:val="a"/>
    <w:rsid w:val="00F3115F"/>
    <w:pPr>
      <w:snapToGrid/>
      <w:spacing w:before="0" w:after="240" w:line="288" w:lineRule="auto"/>
      <w:jc w:val="center"/>
    </w:pPr>
    <w:rPr>
      <w:rFonts w:ascii="Arial" w:hAnsi="Arial" w:cs="Arial"/>
      <w:b/>
    </w:rPr>
  </w:style>
  <w:style w:type="paragraph" w:customStyle="1" w:styleId="Default">
    <w:name w:val="Default"/>
    <w:rsid w:val="00F3115F"/>
    <w:pPr>
      <w:autoSpaceDE w:val="0"/>
      <w:autoSpaceDN w:val="0"/>
      <w:adjustRightInd w:val="0"/>
    </w:pPr>
    <w:rPr>
      <w:rFonts w:ascii="Arial" w:hAnsi="Arial" w:cs="Arial"/>
      <w:color w:val="000000"/>
      <w:sz w:val="24"/>
      <w:szCs w:val="24"/>
    </w:rPr>
  </w:style>
  <w:style w:type="paragraph" w:customStyle="1" w:styleId="affff3">
    <w:name w:val="Номер"/>
    <w:basedOn w:val="a"/>
    <w:rsid w:val="00F3115F"/>
    <w:pPr>
      <w:snapToGrid/>
      <w:spacing w:before="0" w:after="0"/>
      <w:jc w:val="center"/>
    </w:pPr>
    <w:rPr>
      <w:sz w:val="28"/>
    </w:rPr>
  </w:style>
  <w:style w:type="paragraph" w:customStyle="1" w:styleId="1f2">
    <w:name w:val="Без интервала1"/>
    <w:rsid w:val="00F3115F"/>
    <w:rPr>
      <w:rFonts w:ascii="Calibri" w:hAnsi="Calibri"/>
      <w:sz w:val="22"/>
      <w:szCs w:val="22"/>
    </w:rPr>
  </w:style>
  <w:style w:type="paragraph" w:customStyle="1" w:styleId="affff4">
    <w:name w:val="Постановление"/>
    <w:basedOn w:val="a"/>
    <w:rsid w:val="00F3115F"/>
    <w:pPr>
      <w:snapToGrid/>
      <w:spacing w:before="0" w:after="0"/>
      <w:jc w:val="center"/>
    </w:pPr>
    <w:rPr>
      <w:spacing w:val="-14"/>
      <w:sz w:val="30"/>
    </w:rPr>
  </w:style>
  <w:style w:type="paragraph" w:customStyle="1" w:styleId="1f3">
    <w:name w:val="Заголовок 1К"/>
    <w:basedOn w:val="a"/>
    <w:autoRedefine/>
    <w:rsid w:val="00F3115F"/>
    <w:pPr>
      <w:snapToGrid/>
      <w:spacing w:before="0" w:after="0"/>
      <w:ind w:right="-108"/>
    </w:pPr>
    <w:rPr>
      <w:szCs w:val="24"/>
    </w:rPr>
  </w:style>
  <w:style w:type="paragraph" w:customStyle="1" w:styleId="xl31">
    <w:name w:val="xl31"/>
    <w:basedOn w:val="a"/>
    <w:rsid w:val="00F3115F"/>
    <w:pPr>
      <w:pBdr>
        <w:left w:val="single" w:sz="4" w:space="0" w:color="auto"/>
        <w:bottom w:val="single" w:sz="4" w:space="0" w:color="auto"/>
        <w:right w:val="single" w:sz="4" w:space="0" w:color="auto"/>
      </w:pBdr>
      <w:snapToGrid/>
      <w:spacing w:beforeAutospacing="1" w:afterAutospacing="1"/>
      <w:jc w:val="center"/>
    </w:pPr>
    <w:rPr>
      <w:szCs w:val="24"/>
    </w:rPr>
  </w:style>
  <w:style w:type="paragraph" w:customStyle="1" w:styleId="BodyText21">
    <w:name w:val="Body Text 21"/>
    <w:basedOn w:val="a"/>
    <w:rsid w:val="00F3115F"/>
    <w:pPr>
      <w:overflowPunct w:val="0"/>
      <w:autoSpaceDE w:val="0"/>
      <w:autoSpaceDN w:val="0"/>
      <w:adjustRightInd w:val="0"/>
      <w:snapToGrid/>
      <w:spacing w:before="0" w:after="0"/>
      <w:ind w:firstLine="720"/>
      <w:jc w:val="both"/>
    </w:pPr>
    <w:rPr>
      <w:sz w:val="28"/>
    </w:rPr>
  </w:style>
  <w:style w:type="paragraph" w:customStyle="1" w:styleId="1f4">
    <w:name w:val="Знак Знак Знак1 Знак Знак Знак Знак Знак Знак Знак Знак"/>
    <w:basedOn w:val="a"/>
    <w:rsid w:val="00F3115F"/>
    <w:pPr>
      <w:snapToGrid/>
      <w:spacing w:beforeAutospacing="1" w:afterAutospacing="1"/>
    </w:pPr>
    <w:rPr>
      <w:rFonts w:ascii="Tahoma" w:hAnsi="Tahoma"/>
      <w:sz w:val="20"/>
      <w:lang w:val="en-US" w:eastAsia="en-US"/>
    </w:rPr>
  </w:style>
  <w:style w:type="paragraph" w:customStyle="1" w:styleId="Style4">
    <w:name w:val="Style4"/>
    <w:basedOn w:val="a"/>
    <w:rsid w:val="00F3115F"/>
    <w:pPr>
      <w:widowControl w:val="0"/>
      <w:autoSpaceDE w:val="0"/>
      <w:autoSpaceDN w:val="0"/>
      <w:adjustRightInd w:val="0"/>
      <w:snapToGrid/>
      <w:spacing w:before="0" w:after="0" w:line="318" w:lineRule="exact"/>
      <w:ind w:firstLine="706"/>
      <w:jc w:val="both"/>
    </w:pPr>
    <w:rPr>
      <w:szCs w:val="24"/>
    </w:rPr>
  </w:style>
  <w:style w:type="paragraph" w:customStyle="1" w:styleId="Style5">
    <w:name w:val="Style5"/>
    <w:basedOn w:val="a"/>
    <w:rsid w:val="00F3115F"/>
    <w:pPr>
      <w:widowControl w:val="0"/>
      <w:autoSpaceDE w:val="0"/>
      <w:autoSpaceDN w:val="0"/>
      <w:adjustRightInd w:val="0"/>
      <w:snapToGrid/>
      <w:spacing w:before="0" w:after="0" w:line="278" w:lineRule="exact"/>
      <w:jc w:val="center"/>
    </w:pPr>
    <w:rPr>
      <w:rFonts w:ascii="Courier New" w:hAnsi="Courier New" w:cs="Courier New"/>
      <w:szCs w:val="24"/>
    </w:rPr>
  </w:style>
  <w:style w:type="paragraph" w:customStyle="1" w:styleId="affff5">
    <w:name w:val="основной"/>
    <w:basedOn w:val="a"/>
    <w:rsid w:val="00F3115F"/>
    <w:pPr>
      <w:snapToGrid/>
      <w:spacing w:before="0" w:after="0"/>
      <w:ind w:firstLine="567"/>
      <w:jc w:val="both"/>
    </w:pPr>
    <w:rPr>
      <w:sz w:val="28"/>
    </w:rPr>
  </w:style>
  <w:style w:type="paragraph" w:customStyle="1" w:styleId="affff6">
    <w:name w:val="Текстовый блок"/>
    <w:rsid w:val="00F3115F"/>
    <w:rPr>
      <w:rFonts w:ascii="Helvetica" w:eastAsia="ヒラギノ角ゴ Pro W3" w:hAnsi="Helvetica"/>
      <w:color w:val="000000"/>
      <w:sz w:val="24"/>
    </w:rPr>
  </w:style>
  <w:style w:type="paragraph" w:customStyle="1" w:styleId="s4-wptoptable1">
    <w:name w:val="s4-wptoptable1"/>
    <w:basedOn w:val="a"/>
    <w:rsid w:val="00F3115F"/>
    <w:pPr>
      <w:snapToGrid/>
      <w:spacing w:beforeAutospacing="1" w:afterAutospacing="1"/>
    </w:pPr>
    <w:rPr>
      <w:szCs w:val="24"/>
    </w:rPr>
  </w:style>
  <w:style w:type="paragraph" w:customStyle="1" w:styleId="2a">
    <w:name w:val="Абзац списка2"/>
    <w:basedOn w:val="a"/>
    <w:rsid w:val="00F3115F"/>
    <w:pPr>
      <w:snapToGrid/>
      <w:spacing w:before="0" w:after="200" w:line="276" w:lineRule="auto"/>
      <w:ind w:left="720"/>
    </w:pPr>
    <w:rPr>
      <w:rFonts w:ascii="Calibri" w:eastAsia="Calibri" w:hAnsi="Calibri"/>
      <w:sz w:val="22"/>
      <w:szCs w:val="22"/>
    </w:rPr>
  </w:style>
  <w:style w:type="paragraph" w:customStyle="1" w:styleId="2b">
    <w:name w:val="Без интервала2"/>
    <w:rsid w:val="00F3115F"/>
    <w:rPr>
      <w:rFonts w:ascii="Calibri" w:hAnsi="Calibri"/>
      <w:sz w:val="22"/>
      <w:szCs w:val="22"/>
      <w:lang w:eastAsia="en-US"/>
    </w:rPr>
  </w:style>
  <w:style w:type="character" w:customStyle="1" w:styleId="affff7">
    <w:name w:val="Основной текст_"/>
    <w:link w:val="2c"/>
    <w:locked/>
    <w:rsid w:val="00F3115F"/>
    <w:rPr>
      <w:sz w:val="26"/>
      <w:szCs w:val="26"/>
      <w:shd w:val="clear" w:color="auto" w:fill="FFFFFF"/>
    </w:rPr>
  </w:style>
  <w:style w:type="paragraph" w:customStyle="1" w:styleId="2c">
    <w:name w:val="Основной текст2"/>
    <w:basedOn w:val="a"/>
    <w:link w:val="affff7"/>
    <w:rsid w:val="00F3115F"/>
    <w:pPr>
      <w:widowControl w:val="0"/>
      <w:shd w:val="clear" w:color="auto" w:fill="FFFFFF"/>
      <w:snapToGrid/>
      <w:spacing w:before="180" w:after="0" w:line="317" w:lineRule="exact"/>
      <w:jc w:val="both"/>
    </w:pPr>
    <w:rPr>
      <w:sz w:val="26"/>
      <w:szCs w:val="26"/>
    </w:rPr>
  </w:style>
  <w:style w:type="paragraph" w:customStyle="1" w:styleId="affff8">
    <w:name w:val="Текст в заданном формате"/>
    <w:basedOn w:val="a"/>
    <w:rsid w:val="00F3115F"/>
    <w:pPr>
      <w:widowControl w:val="0"/>
      <w:suppressAutoHyphens/>
      <w:snapToGrid/>
      <w:spacing w:before="0" w:after="0"/>
    </w:pPr>
    <w:rPr>
      <w:rFonts w:ascii="Courier New" w:eastAsia="NSimSun" w:hAnsi="Courier New" w:cs="Courier New"/>
      <w:sz w:val="20"/>
      <w:lang w:val="de-DE" w:eastAsia="hi-IN" w:bidi="hi-IN"/>
    </w:rPr>
  </w:style>
  <w:style w:type="paragraph" w:customStyle="1" w:styleId="2d">
    <w:name w:val="Обычный2"/>
    <w:rsid w:val="00F3115F"/>
    <w:rPr>
      <w:sz w:val="24"/>
    </w:rPr>
  </w:style>
  <w:style w:type="paragraph" w:customStyle="1" w:styleId="Standard">
    <w:name w:val="Standard"/>
    <w:rsid w:val="00F3115F"/>
    <w:pPr>
      <w:widowControl w:val="0"/>
      <w:suppressAutoHyphens/>
      <w:autoSpaceDN w:val="0"/>
    </w:pPr>
    <w:rPr>
      <w:rFonts w:eastAsia="Andale Sans UI" w:cs="Tahoma"/>
      <w:kern w:val="3"/>
      <w:sz w:val="24"/>
      <w:szCs w:val="24"/>
      <w:lang w:val="en-US" w:eastAsia="en-US" w:bidi="en-US"/>
    </w:rPr>
  </w:style>
  <w:style w:type="character" w:styleId="affff9">
    <w:name w:val="annotation reference"/>
    <w:uiPriority w:val="99"/>
    <w:semiHidden/>
    <w:unhideWhenUsed/>
    <w:rsid w:val="00F3115F"/>
    <w:rPr>
      <w:sz w:val="16"/>
      <w:szCs w:val="16"/>
    </w:rPr>
  </w:style>
  <w:style w:type="character" w:styleId="affffa">
    <w:name w:val="endnote reference"/>
    <w:semiHidden/>
    <w:unhideWhenUsed/>
    <w:rsid w:val="00F3115F"/>
    <w:rPr>
      <w:vertAlign w:val="superscript"/>
    </w:rPr>
  </w:style>
  <w:style w:type="character" w:customStyle="1" w:styleId="1f5">
    <w:name w:val="Верхний колонтитул Знак1"/>
    <w:basedOn w:val="a0"/>
    <w:uiPriority w:val="99"/>
    <w:semiHidden/>
    <w:rsid w:val="00F3115F"/>
    <w:rPr>
      <w:sz w:val="24"/>
      <w:szCs w:val="24"/>
    </w:rPr>
  </w:style>
  <w:style w:type="character" w:customStyle="1" w:styleId="1f6">
    <w:name w:val="Нижний колонтитул Знак1"/>
    <w:basedOn w:val="a0"/>
    <w:uiPriority w:val="99"/>
    <w:semiHidden/>
    <w:rsid w:val="00F3115F"/>
    <w:rPr>
      <w:sz w:val="24"/>
      <w:szCs w:val="24"/>
    </w:rPr>
  </w:style>
  <w:style w:type="character" w:customStyle="1" w:styleId="1f7">
    <w:name w:val="Название Знак1"/>
    <w:basedOn w:val="a0"/>
    <w:uiPriority w:val="10"/>
    <w:rsid w:val="00F3115F"/>
    <w:rPr>
      <w:rFonts w:asciiTheme="majorHAnsi" w:eastAsiaTheme="majorEastAsia" w:hAnsiTheme="majorHAnsi" w:cstheme="majorBidi"/>
      <w:color w:val="17365D" w:themeColor="text2" w:themeShade="BF"/>
      <w:spacing w:val="5"/>
      <w:kern w:val="28"/>
      <w:sz w:val="52"/>
      <w:szCs w:val="52"/>
    </w:rPr>
  </w:style>
  <w:style w:type="character" w:customStyle="1" w:styleId="220">
    <w:name w:val="Основной текст с отступом 2 Знак2"/>
    <w:basedOn w:val="a0"/>
    <w:semiHidden/>
    <w:rsid w:val="00F3115F"/>
    <w:rPr>
      <w:sz w:val="24"/>
      <w:szCs w:val="24"/>
    </w:rPr>
  </w:style>
  <w:style w:type="character" w:customStyle="1" w:styleId="311">
    <w:name w:val="Основной текст с отступом 3 Знак1"/>
    <w:basedOn w:val="a0"/>
    <w:semiHidden/>
    <w:rsid w:val="00F3115F"/>
    <w:rPr>
      <w:sz w:val="16"/>
      <w:szCs w:val="16"/>
    </w:rPr>
  </w:style>
  <w:style w:type="character" w:customStyle="1" w:styleId="110">
    <w:name w:val="Основной текст 1 Знак Знак1"/>
    <w:locked/>
    <w:rsid w:val="00F3115F"/>
    <w:rPr>
      <w:sz w:val="24"/>
      <w:szCs w:val="24"/>
      <w:lang w:val="ru-RU" w:eastAsia="ru-RU" w:bidi="ar-SA"/>
    </w:rPr>
  </w:style>
  <w:style w:type="character" w:customStyle="1" w:styleId="43">
    <w:name w:val="Знак Знак4"/>
    <w:rsid w:val="00F3115F"/>
    <w:rPr>
      <w:sz w:val="24"/>
      <w:szCs w:val="24"/>
      <w:lang w:val="ru-RU" w:eastAsia="ru-RU" w:bidi="ar-SA"/>
    </w:rPr>
  </w:style>
  <w:style w:type="character" w:customStyle="1" w:styleId="1f8">
    <w:name w:val="Знак Знак Знак1"/>
    <w:semiHidden/>
    <w:locked/>
    <w:rsid w:val="00F3115F"/>
    <w:rPr>
      <w:sz w:val="24"/>
      <w:szCs w:val="24"/>
      <w:lang w:val="ru-RU" w:eastAsia="ru-RU" w:bidi="ar-SA"/>
    </w:rPr>
  </w:style>
  <w:style w:type="character" w:customStyle="1" w:styleId="HeaderChar">
    <w:name w:val="Header Char"/>
    <w:aliases w:val="Знак Char"/>
    <w:semiHidden/>
    <w:locked/>
    <w:rsid w:val="00F3115F"/>
    <w:rPr>
      <w:sz w:val="24"/>
      <w:szCs w:val="24"/>
      <w:lang w:val="ru-RU" w:eastAsia="ru-RU" w:bidi="ar-SA"/>
    </w:rPr>
  </w:style>
  <w:style w:type="character" w:customStyle="1" w:styleId="FooterChar">
    <w:name w:val="Footer Char"/>
    <w:semiHidden/>
    <w:locked/>
    <w:rsid w:val="00F3115F"/>
    <w:rPr>
      <w:sz w:val="24"/>
      <w:szCs w:val="24"/>
      <w:lang w:val="ru-RU" w:eastAsia="ru-RU" w:bidi="ar-SA"/>
    </w:rPr>
  </w:style>
  <w:style w:type="character" w:customStyle="1" w:styleId="212">
    <w:name w:val="Основной текст 2 Знак1"/>
    <w:basedOn w:val="a0"/>
    <w:semiHidden/>
    <w:rsid w:val="00F3115F"/>
    <w:rPr>
      <w:sz w:val="24"/>
      <w:szCs w:val="24"/>
    </w:rPr>
  </w:style>
  <w:style w:type="character" w:customStyle="1" w:styleId="apple-style-span">
    <w:name w:val="apple-style-span"/>
    <w:basedOn w:val="a0"/>
    <w:rsid w:val="00F3115F"/>
  </w:style>
  <w:style w:type="character" w:customStyle="1" w:styleId="2e">
    <w:name w:val="Знак Знак2"/>
    <w:rsid w:val="00F3115F"/>
    <w:rPr>
      <w:sz w:val="24"/>
      <w:szCs w:val="24"/>
      <w:lang w:val="ru-RU" w:eastAsia="ru-RU" w:bidi="ar-SA"/>
    </w:rPr>
  </w:style>
  <w:style w:type="character" w:customStyle="1" w:styleId="1f9">
    <w:name w:val="Текст выноски Знак1"/>
    <w:basedOn w:val="a0"/>
    <w:uiPriority w:val="99"/>
    <w:semiHidden/>
    <w:rsid w:val="00F3115F"/>
    <w:rPr>
      <w:rFonts w:ascii="Tahoma" w:hAnsi="Tahoma" w:cs="Tahoma"/>
      <w:sz w:val="16"/>
      <w:szCs w:val="16"/>
    </w:rPr>
  </w:style>
  <w:style w:type="character" w:customStyle="1" w:styleId="1fa">
    <w:name w:val="Текст Знак1"/>
    <w:basedOn w:val="a0"/>
    <w:uiPriority w:val="99"/>
    <w:semiHidden/>
    <w:rsid w:val="00F3115F"/>
    <w:rPr>
      <w:rFonts w:ascii="Consolas" w:hAnsi="Consolas" w:cs="Consolas"/>
      <w:sz w:val="21"/>
      <w:szCs w:val="21"/>
    </w:rPr>
  </w:style>
  <w:style w:type="character" w:customStyle="1" w:styleId="FontStyle11">
    <w:name w:val="Font Style11"/>
    <w:rsid w:val="00F3115F"/>
    <w:rPr>
      <w:rFonts w:ascii="Times New Roman" w:hAnsi="Times New Roman" w:cs="Times New Roman" w:hint="default"/>
      <w:sz w:val="26"/>
      <w:szCs w:val="26"/>
    </w:rPr>
  </w:style>
  <w:style w:type="character" w:customStyle="1" w:styleId="37">
    <w:name w:val="Знак Знак3"/>
    <w:locked/>
    <w:rsid w:val="00F3115F"/>
    <w:rPr>
      <w:sz w:val="24"/>
      <w:szCs w:val="24"/>
      <w:lang w:val="ru-RU" w:eastAsia="ru-RU" w:bidi="ar-SA"/>
    </w:rPr>
  </w:style>
  <w:style w:type="character" w:customStyle="1" w:styleId="news-text">
    <w:name w:val="news-text"/>
    <w:basedOn w:val="a0"/>
    <w:rsid w:val="00F3115F"/>
  </w:style>
  <w:style w:type="character" w:customStyle="1" w:styleId="71">
    <w:name w:val="Знак Знак7"/>
    <w:locked/>
    <w:rsid w:val="00F3115F"/>
    <w:rPr>
      <w:sz w:val="24"/>
      <w:szCs w:val="24"/>
      <w:lang w:val="ru-RU" w:eastAsia="ru-RU" w:bidi="ar-SA"/>
    </w:rPr>
  </w:style>
  <w:style w:type="character" w:customStyle="1" w:styleId="1fb">
    <w:name w:val="Знак Знак1"/>
    <w:locked/>
    <w:rsid w:val="00F3115F"/>
    <w:rPr>
      <w:sz w:val="24"/>
      <w:szCs w:val="24"/>
      <w:lang w:val="ru-RU" w:eastAsia="ru-RU" w:bidi="ar-SA"/>
    </w:rPr>
  </w:style>
  <w:style w:type="character" w:customStyle="1" w:styleId="dash0410043104370430044600200441043f04380441043a0430char">
    <w:name w:val="dash0410_0431_0437_0430_0446_0020_0441_043f_0438_0441_043a_0430__char"/>
    <w:rsid w:val="00F3115F"/>
    <w:rPr>
      <w:rFonts w:ascii="Times New Roman" w:hAnsi="Times New Roman" w:cs="Times New Roman" w:hint="default"/>
    </w:rPr>
  </w:style>
  <w:style w:type="character" w:customStyle="1" w:styleId="111">
    <w:name w:val="Основной текст 1 Знак1"/>
    <w:aliases w:val="Мой Заголовок 1 Знак1,Нумерованный список !! Знак1,Надин стиль Знак1,Основной текст с отступом1 Знак1,Основной текст с отступом11 Знак Знак1"/>
    <w:semiHidden/>
    <w:locked/>
    <w:rsid w:val="00F3115F"/>
    <w:rPr>
      <w:sz w:val="24"/>
      <w:szCs w:val="24"/>
      <w:lang w:val="ru-RU" w:eastAsia="ru-RU" w:bidi="ar-SA"/>
    </w:rPr>
  </w:style>
  <w:style w:type="character" w:customStyle="1" w:styleId="81">
    <w:name w:val="Знак Знак8"/>
    <w:semiHidden/>
    <w:locked/>
    <w:rsid w:val="00F3115F"/>
    <w:rPr>
      <w:sz w:val="16"/>
      <w:szCs w:val="16"/>
      <w:lang w:val="ru-RU" w:eastAsia="ru-RU" w:bidi="ar-SA"/>
    </w:rPr>
  </w:style>
  <w:style w:type="character" w:customStyle="1" w:styleId="BodyTextChar">
    <w:name w:val="Body Text Char"/>
    <w:semiHidden/>
    <w:locked/>
    <w:rsid w:val="00F3115F"/>
    <w:rPr>
      <w:rFonts w:ascii="Times New Roman" w:hAnsi="Times New Roman" w:cs="Times New Roman" w:hint="default"/>
      <w:sz w:val="24"/>
      <w:szCs w:val="24"/>
    </w:rPr>
  </w:style>
  <w:style w:type="paragraph" w:styleId="afff8">
    <w:name w:val="endnote text"/>
    <w:basedOn w:val="a"/>
    <w:link w:val="afff7"/>
    <w:semiHidden/>
    <w:unhideWhenUsed/>
    <w:rsid w:val="00F3115F"/>
    <w:pPr>
      <w:snapToGrid/>
      <w:spacing w:before="0" w:after="0"/>
    </w:pPr>
    <w:rPr>
      <w:sz w:val="20"/>
    </w:rPr>
  </w:style>
  <w:style w:type="character" w:customStyle="1" w:styleId="1fc">
    <w:name w:val="Текст концевой сноски Знак1"/>
    <w:basedOn w:val="a0"/>
    <w:semiHidden/>
    <w:rsid w:val="00F3115F"/>
  </w:style>
  <w:style w:type="character" w:customStyle="1" w:styleId="12pt">
    <w:name w:val="Основной текст + 12 pt"/>
    <w:rsid w:val="00F3115F"/>
    <w:rPr>
      <w:rFonts w:ascii="Times New Roman" w:eastAsia="Times New Roman" w:hAnsi="Times New Roman" w:cs="Times New Roman" w:hint="default"/>
      <w:sz w:val="28"/>
      <w:szCs w:val="28"/>
      <w:shd w:val="clear" w:color="auto" w:fill="FFFFFF"/>
    </w:rPr>
  </w:style>
  <w:style w:type="character" w:customStyle="1" w:styleId="MicrosoftSansSerif">
    <w:name w:val="Основной текст + Microsoft Sans Serif"/>
    <w:aliases w:val="11,5 pt,Курсив"/>
    <w:rsid w:val="00F3115F"/>
    <w:rPr>
      <w:rFonts w:ascii="Times New Roman" w:eastAsia="Times New Roman" w:hAnsi="Times New Roman" w:cs="Times New Roman" w:hint="default"/>
      <w:sz w:val="28"/>
      <w:szCs w:val="28"/>
      <w:shd w:val="clear" w:color="auto" w:fill="FFFFFF"/>
    </w:rPr>
  </w:style>
  <w:style w:type="paragraph" w:styleId="afffa">
    <w:name w:val="annotation subject"/>
    <w:basedOn w:val="afff6"/>
    <w:next w:val="afff6"/>
    <w:link w:val="afff9"/>
    <w:uiPriority w:val="99"/>
    <w:semiHidden/>
    <w:unhideWhenUsed/>
    <w:rsid w:val="00F3115F"/>
    <w:rPr>
      <w:b/>
      <w:bCs/>
    </w:rPr>
  </w:style>
  <w:style w:type="character" w:customStyle="1" w:styleId="1fd">
    <w:name w:val="Тема примечания Знак1"/>
    <w:basedOn w:val="1c"/>
    <w:uiPriority w:val="99"/>
    <w:semiHidden/>
    <w:rsid w:val="00F3115F"/>
    <w:rPr>
      <w:b/>
      <w:bCs/>
    </w:rPr>
  </w:style>
  <w:style w:type="character" w:customStyle="1" w:styleId="312">
    <w:name w:val="Заголовок 3 Знак1"/>
    <w:basedOn w:val="a0"/>
    <w:semiHidden/>
    <w:locked/>
    <w:rsid w:val="00F3115F"/>
    <w:rPr>
      <w:rFonts w:ascii="Cambria" w:hAnsi="Cambria"/>
      <w:b/>
      <w:bCs/>
      <w:color w:val="4F81BD" w:themeColor="accent1"/>
      <w:sz w:val="24"/>
      <w:szCs w:val="24"/>
    </w:rPr>
  </w:style>
  <w:style w:type="table" w:customStyle="1" w:styleId="1fe">
    <w:name w:val="Сетка таблицы1"/>
    <w:basedOn w:val="a1"/>
    <w:uiPriority w:val="59"/>
    <w:rsid w:val="00F31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uiPriority w:val="59"/>
    <w:rsid w:val="00F3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59"/>
    <w:rsid w:val="00F311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sid w:val="00F3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19338">
      <w:bodyDiv w:val="1"/>
      <w:marLeft w:val="0"/>
      <w:marRight w:val="0"/>
      <w:marTop w:val="0"/>
      <w:marBottom w:val="0"/>
      <w:divBdr>
        <w:top w:val="none" w:sz="0" w:space="0" w:color="auto"/>
        <w:left w:val="none" w:sz="0" w:space="0" w:color="auto"/>
        <w:bottom w:val="none" w:sz="0" w:space="0" w:color="auto"/>
        <w:right w:val="none" w:sz="0" w:space="0" w:color="auto"/>
      </w:divBdr>
    </w:div>
    <w:div w:id="1065687683">
      <w:marLeft w:val="0"/>
      <w:marRight w:val="0"/>
      <w:marTop w:val="0"/>
      <w:marBottom w:val="0"/>
      <w:divBdr>
        <w:top w:val="none" w:sz="0" w:space="0" w:color="auto"/>
        <w:left w:val="none" w:sz="0" w:space="0" w:color="auto"/>
        <w:bottom w:val="none" w:sz="0" w:space="0" w:color="auto"/>
        <w:right w:val="none" w:sz="0" w:space="0" w:color="auto"/>
      </w:divBdr>
    </w:div>
    <w:div w:id="1065687684">
      <w:marLeft w:val="0"/>
      <w:marRight w:val="0"/>
      <w:marTop w:val="0"/>
      <w:marBottom w:val="0"/>
      <w:divBdr>
        <w:top w:val="none" w:sz="0" w:space="0" w:color="auto"/>
        <w:left w:val="none" w:sz="0" w:space="0" w:color="auto"/>
        <w:bottom w:val="none" w:sz="0" w:space="0" w:color="auto"/>
        <w:right w:val="none" w:sz="0" w:space="0" w:color="auto"/>
      </w:divBdr>
    </w:div>
    <w:div w:id="1065687685">
      <w:marLeft w:val="0"/>
      <w:marRight w:val="0"/>
      <w:marTop w:val="0"/>
      <w:marBottom w:val="0"/>
      <w:divBdr>
        <w:top w:val="none" w:sz="0" w:space="0" w:color="auto"/>
        <w:left w:val="none" w:sz="0" w:space="0" w:color="auto"/>
        <w:bottom w:val="none" w:sz="0" w:space="0" w:color="auto"/>
        <w:right w:val="none" w:sz="0" w:space="0" w:color="auto"/>
      </w:divBdr>
    </w:div>
    <w:div w:id="1065687686">
      <w:marLeft w:val="0"/>
      <w:marRight w:val="0"/>
      <w:marTop w:val="0"/>
      <w:marBottom w:val="0"/>
      <w:divBdr>
        <w:top w:val="none" w:sz="0" w:space="0" w:color="auto"/>
        <w:left w:val="none" w:sz="0" w:space="0" w:color="auto"/>
        <w:bottom w:val="none" w:sz="0" w:space="0" w:color="auto"/>
        <w:right w:val="none" w:sz="0" w:space="0" w:color="auto"/>
      </w:divBdr>
    </w:div>
    <w:div w:id="1065687687">
      <w:marLeft w:val="0"/>
      <w:marRight w:val="0"/>
      <w:marTop w:val="0"/>
      <w:marBottom w:val="0"/>
      <w:divBdr>
        <w:top w:val="none" w:sz="0" w:space="0" w:color="auto"/>
        <w:left w:val="none" w:sz="0" w:space="0" w:color="auto"/>
        <w:bottom w:val="none" w:sz="0" w:space="0" w:color="auto"/>
        <w:right w:val="none" w:sz="0" w:space="0" w:color="auto"/>
      </w:divBdr>
    </w:div>
    <w:div w:id="1065687688">
      <w:marLeft w:val="0"/>
      <w:marRight w:val="0"/>
      <w:marTop w:val="0"/>
      <w:marBottom w:val="0"/>
      <w:divBdr>
        <w:top w:val="none" w:sz="0" w:space="0" w:color="auto"/>
        <w:left w:val="none" w:sz="0" w:space="0" w:color="auto"/>
        <w:bottom w:val="none" w:sz="0" w:space="0" w:color="auto"/>
        <w:right w:val="none" w:sz="0" w:space="0" w:color="auto"/>
      </w:divBdr>
    </w:div>
    <w:div w:id="1065687689">
      <w:marLeft w:val="0"/>
      <w:marRight w:val="0"/>
      <w:marTop w:val="0"/>
      <w:marBottom w:val="0"/>
      <w:divBdr>
        <w:top w:val="none" w:sz="0" w:space="0" w:color="auto"/>
        <w:left w:val="none" w:sz="0" w:space="0" w:color="auto"/>
        <w:bottom w:val="none" w:sz="0" w:space="0" w:color="auto"/>
        <w:right w:val="none" w:sz="0" w:space="0" w:color="auto"/>
      </w:divBdr>
    </w:div>
    <w:div w:id="1065687690">
      <w:marLeft w:val="0"/>
      <w:marRight w:val="0"/>
      <w:marTop w:val="0"/>
      <w:marBottom w:val="0"/>
      <w:divBdr>
        <w:top w:val="none" w:sz="0" w:space="0" w:color="auto"/>
        <w:left w:val="none" w:sz="0" w:space="0" w:color="auto"/>
        <w:bottom w:val="none" w:sz="0" w:space="0" w:color="auto"/>
        <w:right w:val="none" w:sz="0" w:space="0" w:color="auto"/>
      </w:divBdr>
    </w:div>
    <w:div w:id="1065687691">
      <w:marLeft w:val="0"/>
      <w:marRight w:val="0"/>
      <w:marTop w:val="0"/>
      <w:marBottom w:val="0"/>
      <w:divBdr>
        <w:top w:val="none" w:sz="0" w:space="0" w:color="auto"/>
        <w:left w:val="none" w:sz="0" w:space="0" w:color="auto"/>
        <w:bottom w:val="none" w:sz="0" w:space="0" w:color="auto"/>
        <w:right w:val="none" w:sz="0" w:space="0" w:color="auto"/>
      </w:divBdr>
    </w:div>
    <w:div w:id="1065687692">
      <w:marLeft w:val="0"/>
      <w:marRight w:val="0"/>
      <w:marTop w:val="0"/>
      <w:marBottom w:val="0"/>
      <w:divBdr>
        <w:top w:val="none" w:sz="0" w:space="0" w:color="auto"/>
        <w:left w:val="none" w:sz="0" w:space="0" w:color="auto"/>
        <w:bottom w:val="none" w:sz="0" w:space="0" w:color="auto"/>
        <w:right w:val="none" w:sz="0" w:space="0" w:color="auto"/>
      </w:divBdr>
    </w:div>
    <w:div w:id="1065687693">
      <w:marLeft w:val="0"/>
      <w:marRight w:val="0"/>
      <w:marTop w:val="0"/>
      <w:marBottom w:val="0"/>
      <w:divBdr>
        <w:top w:val="none" w:sz="0" w:space="0" w:color="auto"/>
        <w:left w:val="none" w:sz="0" w:space="0" w:color="auto"/>
        <w:bottom w:val="none" w:sz="0" w:space="0" w:color="auto"/>
        <w:right w:val="none" w:sz="0" w:space="0" w:color="auto"/>
      </w:divBdr>
    </w:div>
    <w:div w:id="1065687694">
      <w:marLeft w:val="0"/>
      <w:marRight w:val="0"/>
      <w:marTop w:val="0"/>
      <w:marBottom w:val="0"/>
      <w:divBdr>
        <w:top w:val="none" w:sz="0" w:space="0" w:color="auto"/>
        <w:left w:val="none" w:sz="0" w:space="0" w:color="auto"/>
        <w:bottom w:val="none" w:sz="0" w:space="0" w:color="auto"/>
        <w:right w:val="none" w:sz="0" w:space="0" w:color="auto"/>
      </w:divBdr>
    </w:div>
    <w:div w:id="1065687695">
      <w:marLeft w:val="0"/>
      <w:marRight w:val="0"/>
      <w:marTop w:val="0"/>
      <w:marBottom w:val="0"/>
      <w:divBdr>
        <w:top w:val="none" w:sz="0" w:space="0" w:color="auto"/>
        <w:left w:val="none" w:sz="0" w:space="0" w:color="auto"/>
        <w:bottom w:val="none" w:sz="0" w:space="0" w:color="auto"/>
        <w:right w:val="none" w:sz="0" w:space="0" w:color="auto"/>
      </w:divBdr>
    </w:div>
    <w:div w:id="1065687696">
      <w:marLeft w:val="0"/>
      <w:marRight w:val="0"/>
      <w:marTop w:val="0"/>
      <w:marBottom w:val="0"/>
      <w:divBdr>
        <w:top w:val="none" w:sz="0" w:space="0" w:color="auto"/>
        <w:left w:val="none" w:sz="0" w:space="0" w:color="auto"/>
        <w:bottom w:val="none" w:sz="0" w:space="0" w:color="auto"/>
        <w:right w:val="none" w:sz="0" w:space="0" w:color="auto"/>
      </w:divBdr>
    </w:div>
    <w:div w:id="1065687697">
      <w:marLeft w:val="0"/>
      <w:marRight w:val="0"/>
      <w:marTop w:val="0"/>
      <w:marBottom w:val="0"/>
      <w:divBdr>
        <w:top w:val="none" w:sz="0" w:space="0" w:color="auto"/>
        <w:left w:val="none" w:sz="0" w:space="0" w:color="auto"/>
        <w:bottom w:val="none" w:sz="0" w:space="0" w:color="auto"/>
        <w:right w:val="none" w:sz="0" w:space="0" w:color="auto"/>
      </w:divBdr>
    </w:div>
    <w:div w:id="1065687698">
      <w:marLeft w:val="0"/>
      <w:marRight w:val="0"/>
      <w:marTop w:val="0"/>
      <w:marBottom w:val="0"/>
      <w:divBdr>
        <w:top w:val="none" w:sz="0" w:space="0" w:color="auto"/>
        <w:left w:val="none" w:sz="0" w:space="0" w:color="auto"/>
        <w:bottom w:val="none" w:sz="0" w:space="0" w:color="auto"/>
        <w:right w:val="none" w:sz="0" w:space="0" w:color="auto"/>
      </w:divBdr>
    </w:div>
    <w:div w:id="1065687699">
      <w:marLeft w:val="0"/>
      <w:marRight w:val="0"/>
      <w:marTop w:val="0"/>
      <w:marBottom w:val="0"/>
      <w:divBdr>
        <w:top w:val="none" w:sz="0" w:space="0" w:color="auto"/>
        <w:left w:val="none" w:sz="0" w:space="0" w:color="auto"/>
        <w:bottom w:val="none" w:sz="0" w:space="0" w:color="auto"/>
        <w:right w:val="none" w:sz="0" w:space="0" w:color="auto"/>
      </w:divBdr>
    </w:div>
    <w:div w:id="1065687700">
      <w:marLeft w:val="0"/>
      <w:marRight w:val="0"/>
      <w:marTop w:val="0"/>
      <w:marBottom w:val="0"/>
      <w:divBdr>
        <w:top w:val="none" w:sz="0" w:space="0" w:color="auto"/>
        <w:left w:val="none" w:sz="0" w:space="0" w:color="auto"/>
        <w:bottom w:val="none" w:sz="0" w:space="0" w:color="auto"/>
        <w:right w:val="none" w:sz="0" w:space="0" w:color="auto"/>
      </w:divBdr>
    </w:div>
    <w:div w:id="1065687701">
      <w:marLeft w:val="0"/>
      <w:marRight w:val="0"/>
      <w:marTop w:val="0"/>
      <w:marBottom w:val="0"/>
      <w:divBdr>
        <w:top w:val="none" w:sz="0" w:space="0" w:color="auto"/>
        <w:left w:val="none" w:sz="0" w:space="0" w:color="auto"/>
        <w:bottom w:val="none" w:sz="0" w:space="0" w:color="auto"/>
        <w:right w:val="none" w:sz="0" w:space="0" w:color="auto"/>
      </w:divBdr>
    </w:div>
    <w:div w:id="1065687702">
      <w:marLeft w:val="0"/>
      <w:marRight w:val="0"/>
      <w:marTop w:val="0"/>
      <w:marBottom w:val="0"/>
      <w:divBdr>
        <w:top w:val="none" w:sz="0" w:space="0" w:color="auto"/>
        <w:left w:val="none" w:sz="0" w:space="0" w:color="auto"/>
        <w:bottom w:val="none" w:sz="0" w:space="0" w:color="auto"/>
        <w:right w:val="none" w:sz="0" w:space="0" w:color="auto"/>
      </w:divBdr>
    </w:div>
    <w:div w:id="1065687703">
      <w:marLeft w:val="0"/>
      <w:marRight w:val="0"/>
      <w:marTop w:val="0"/>
      <w:marBottom w:val="0"/>
      <w:divBdr>
        <w:top w:val="none" w:sz="0" w:space="0" w:color="auto"/>
        <w:left w:val="none" w:sz="0" w:space="0" w:color="auto"/>
        <w:bottom w:val="none" w:sz="0" w:space="0" w:color="auto"/>
        <w:right w:val="none" w:sz="0" w:space="0" w:color="auto"/>
      </w:divBdr>
    </w:div>
    <w:div w:id="1065687704">
      <w:marLeft w:val="0"/>
      <w:marRight w:val="0"/>
      <w:marTop w:val="0"/>
      <w:marBottom w:val="0"/>
      <w:divBdr>
        <w:top w:val="none" w:sz="0" w:space="0" w:color="auto"/>
        <w:left w:val="none" w:sz="0" w:space="0" w:color="auto"/>
        <w:bottom w:val="none" w:sz="0" w:space="0" w:color="auto"/>
        <w:right w:val="none" w:sz="0" w:space="0" w:color="auto"/>
      </w:divBdr>
    </w:div>
    <w:div w:id="1065687705">
      <w:marLeft w:val="0"/>
      <w:marRight w:val="0"/>
      <w:marTop w:val="0"/>
      <w:marBottom w:val="0"/>
      <w:divBdr>
        <w:top w:val="none" w:sz="0" w:space="0" w:color="auto"/>
        <w:left w:val="none" w:sz="0" w:space="0" w:color="auto"/>
        <w:bottom w:val="none" w:sz="0" w:space="0" w:color="auto"/>
        <w:right w:val="none" w:sz="0" w:space="0" w:color="auto"/>
      </w:divBdr>
    </w:div>
    <w:div w:id="1065687706">
      <w:marLeft w:val="0"/>
      <w:marRight w:val="0"/>
      <w:marTop w:val="0"/>
      <w:marBottom w:val="0"/>
      <w:divBdr>
        <w:top w:val="none" w:sz="0" w:space="0" w:color="auto"/>
        <w:left w:val="none" w:sz="0" w:space="0" w:color="auto"/>
        <w:bottom w:val="none" w:sz="0" w:space="0" w:color="auto"/>
        <w:right w:val="none" w:sz="0" w:space="0" w:color="auto"/>
      </w:divBdr>
    </w:div>
    <w:div w:id="1065687707">
      <w:marLeft w:val="0"/>
      <w:marRight w:val="0"/>
      <w:marTop w:val="0"/>
      <w:marBottom w:val="0"/>
      <w:divBdr>
        <w:top w:val="none" w:sz="0" w:space="0" w:color="auto"/>
        <w:left w:val="none" w:sz="0" w:space="0" w:color="auto"/>
        <w:bottom w:val="none" w:sz="0" w:space="0" w:color="auto"/>
        <w:right w:val="none" w:sz="0" w:space="0" w:color="auto"/>
      </w:divBdr>
    </w:div>
    <w:div w:id="1065687708">
      <w:marLeft w:val="0"/>
      <w:marRight w:val="0"/>
      <w:marTop w:val="0"/>
      <w:marBottom w:val="0"/>
      <w:divBdr>
        <w:top w:val="none" w:sz="0" w:space="0" w:color="auto"/>
        <w:left w:val="none" w:sz="0" w:space="0" w:color="auto"/>
        <w:bottom w:val="none" w:sz="0" w:space="0" w:color="auto"/>
        <w:right w:val="none" w:sz="0" w:space="0" w:color="auto"/>
      </w:divBdr>
    </w:div>
    <w:div w:id="1065687709">
      <w:marLeft w:val="0"/>
      <w:marRight w:val="0"/>
      <w:marTop w:val="0"/>
      <w:marBottom w:val="0"/>
      <w:divBdr>
        <w:top w:val="none" w:sz="0" w:space="0" w:color="auto"/>
        <w:left w:val="none" w:sz="0" w:space="0" w:color="auto"/>
        <w:bottom w:val="none" w:sz="0" w:space="0" w:color="auto"/>
        <w:right w:val="none" w:sz="0" w:space="0" w:color="auto"/>
      </w:divBdr>
    </w:div>
    <w:div w:id="1065687710">
      <w:marLeft w:val="0"/>
      <w:marRight w:val="0"/>
      <w:marTop w:val="0"/>
      <w:marBottom w:val="0"/>
      <w:divBdr>
        <w:top w:val="none" w:sz="0" w:space="0" w:color="auto"/>
        <w:left w:val="none" w:sz="0" w:space="0" w:color="auto"/>
        <w:bottom w:val="none" w:sz="0" w:space="0" w:color="auto"/>
        <w:right w:val="none" w:sz="0" w:space="0" w:color="auto"/>
      </w:divBdr>
    </w:div>
    <w:div w:id="1065687711">
      <w:marLeft w:val="0"/>
      <w:marRight w:val="0"/>
      <w:marTop w:val="0"/>
      <w:marBottom w:val="0"/>
      <w:divBdr>
        <w:top w:val="none" w:sz="0" w:space="0" w:color="auto"/>
        <w:left w:val="none" w:sz="0" w:space="0" w:color="auto"/>
        <w:bottom w:val="none" w:sz="0" w:space="0" w:color="auto"/>
        <w:right w:val="none" w:sz="0" w:space="0" w:color="auto"/>
      </w:divBdr>
    </w:div>
    <w:div w:id="1065687712">
      <w:marLeft w:val="0"/>
      <w:marRight w:val="0"/>
      <w:marTop w:val="0"/>
      <w:marBottom w:val="0"/>
      <w:divBdr>
        <w:top w:val="none" w:sz="0" w:space="0" w:color="auto"/>
        <w:left w:val="none" w:sz="0" w:space="0" w:color="auto"/>
        <w:bottom w:val="none" w:sz="0" w:space="0" w:color="auto"/>
        <w:right w:val="none" w:sz="0" w:space="0" w:color="auto"/>
      </w:divBdr>
    </w:div>
    <w:div w:id="1065687713">
      <w:marLeft w:val="0"/>
      <w:marRight w:val="0"/>
      <w:marTop w:val="0"/>
      <w:marBottom w:val="0"/>
      <w:divBdr>
        <w:top w:val="none" w:sz="0" w:space="0" w:color="auto"/>
        <w:left w:val="none" w:sz="0" w:space="0" w:color="auto"/>
        <w:bottom w:val="none" w:sz="0" w:space="0" w:color="auto"/>
        <w:right w:val="none" w:sz="0" w:space="0" w:color="auto"/>
      </w:divBdr>
    </w:div>
    <w:div w:id="1065687714">
      <w:marLeft w:val="0"/>
      <w:marRight w:val="0"/>
      <w:marTop w:val="0"/>
      <w:marBottom w:val="0"/>
      <w:divBdr>
        <w:top w:val="none" w:sz="0" w:space="0" w:color="auto"/>
        <w:left w:val="none" w:sz="0" w:space="0" w:color="auto"/>
        <w:bottom w:val="none" w:sz="0" w:space="0" w:color="auto"/>
        <w:right w:val="none" w:sz="0" w:space="0" w:color="auto"/>
      </w:divBdr>
    </w:div>
    <w:div w:id="1065687715">
      <w:marLeft w:val="0"/>
      <w:marRight w:val="0"/>
      <w:marTop w:val="0"/>
      <w:marBottom w:val="0"/>
      <w:divBdr>
        <w:top w:val="none" w:sz="0" w:space="0" w:color="auto"/>
        <w:left w:val="none" w:sz="0" w:space="0" w:color="auto"/>
        <w:bottom w:val="none" w:sz="0" w:space="0" w:color="auto"/>
        <w:right w:val="none" w:sz="0" w:space="0" w:color="auto"/>
      </w:divBdr>
    </w:div>
    <w:div w:id="1065687716">
      <w:marLeft w:val="0"/>
      <w:marRight w:val="0"/>
      <w:marTop w:val="0"/>
      <w:marBottom w:val="0"/>
      <w:divBdr>
        <w:top w:val="none" w:sz="0" w:space="0" w:color="auto"/>
        <w:left w:val="none" w:sz="0" w:space="0" w:color="auto"/>
        <w:bottom w:val="none" w:sz="0" w:space="0" w:color="auto"/>
        <w:right w:val="none" w:sz="0" w:space="0" w:color="auto"/>
      </w:divBdr>
    </w:div>
    <w:div w:id="1065687717">
      <w:marLeft w:val="0"/>
      <w:marRight w:val="0"/>
      <w:marTop w:val="0"/>
      <w:marBottom w:val="0"/>
      <w:divBdr>
        <w:top w:val="none" w:sz="0" w:space="0" w:color="auto"/>
        <w:left w:val="none" w:sz="0" w:space="0" w:color="auto"/>
        <w:bottom w:val="none" w:sz="0" w:space="0" w:color="auto"/>
        <w:right w:val="none" w:sz="0" w:space="0" w:color="auto"/>
      </w:divBdr>
    </w:div>
    <w:div w:id="1065687718">
      <w:marLeft w:val="0"/>
      <w:marRight w:val="0"/>
      <w:marTop w:val="0"/>
      <w:marBottom w:val="0"/>
      <w:divBdr>
        <w:top w:val="none" w:sz="0" w:space="0" w:color="auto"/>
        <w:left w:val="none" w:sz="0" w:space="0" w:color="auto"/>
        <w:bottom w:val="none" w:sz="0" w:space="0" w:color="auto"/>
        <w:right w:val="none" w:sz="0" w:space="0" w:color="auto"/>
      </w:divBdr>
    </w:div>
    <w:div w:id="1065687719">
      <w:marLeft w:val="0"/>
      <w:marRight w:val="0"/>
      <w:marTop w:val="0"/>
      <w:marBottom w:val="0"/>
      <w:divBdr>
        <w:top w:val="none" w:sz="0" w:space="0" w:color="auto"/>
        <w:left w:val="none" w:sz="0" w:space="0" w:color="auto"/>
        <w:bottom w:val="none" w:sz="0" w:space="0" w:color="auto"/>
        <w:right w:val="none" w:sz="0" w:space="0" w:color="auto"/>
      </w:divBdr>
    </w:div>
    <w:div w:id="1065687720">
      <w:marLeft w:val="0"/>
      <w:marRight w:val="0"/>
      <w:marTop w:val="0"/>
      <w:marBottom w:val="0"/>
      <w:divBdr>
        <w:top w:val="none" w:sz="0" w:space="0" w:color="auto"/>
        <w:left w:val="none" w:sz="0" w:space="0" w:color="auto"/>
        <w:bottom w:val="none" w:sz="0" w:space="0" w:color="auto"/>
        <w:right w:val="none" w:sz="0" w:space="0" w:color="auto"/>
      </w:divBdr>
    </w:div>
    <w:div w:id="1065687721">
      <w:marLeft w:val="0"/>
      <w:marRight w:val="0"/>
      <w:marTop w:val="0"/>
      <w:marBottom w:val="0"/>
      <w:divBdr>
        <w:top w:val="none" w:sz="0" w:space="0" w:color="auto"/>
        <w:left w:val="none" w:sz="0" w:space="0" w:color="auto"/>
        <w:bottom w:val="none" w:sz="0" w:space="0" w:color="auto"/>
        <w:right w:val="none" w:sz="0" w:space="0" w:color="auto"/>
      </w:divBdr>
    </w:div>
    <w:div w:id="11775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9F6814C3F64876C5AFE0A090084C0BB09FB3F60CF818FB07E4DA116D2124BEA545CFE8C97C870990684F0O2S0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B40F4AB4C2850D9C31F98BE8A9D75707A7745AA521A2B7D690ACAC50238E893CCA8161E3936727uFf8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9F6814C3F64876C5AFE140416E89EB201F6676CCB8282E12A12FA4B85O1S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02CDA488BBDE94F914BA947CF3381708C370EF6831F3CF267E2F931E77CE5838FA7333204C53F0C5183p932K" TargetMode="External"/><Relationship Id="rId5" Type="http://schemas.openxmlformats.org/officeDocument/2006/relationships/settings" Target="settings.xml"/><Relationship Id="rId15" Type="http://schemas.openxmlformats.org/officeDocument/2006/relationships/hyperlink" Target="consultantplus://offline/ref=09F6814C3F64876C5AFE140416E89EB201F76368CF8482E12A12FA4B85O1SBM"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09F6814C3F64876C5AFE140416E89EB209F5686ACB8EDFEB224BF649O8S2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1.5313935681470138E-3"/>
          <c:y val="2.4390243902439025E-2"/>
          <c:w val="1"/>
          <c:h val="0.65712504366988256"/>
        </c:manualLayout>
      </c:layout>
      <c:barChart>
        <c:barDir val="col"/>
        <c:grouping val="clustered"/>
        <c:varyColors val="0"/>
        <c:ser>
          <c:idx val="0"/>
          <c:order val="0"/>
          <c:tx>
            <c:strRef>
              <c:f>Sheet1!$A$2</c:f>
              <c:strCache>
                <c:ptCount val="1"/>
                <c:pt idx="0">
                  <c:v>Новосибирская область</c:v>
                </c:pt>
              </c:strCache>
            </c:strRef>
          </c:tx>
          <c:spPr>
            <a:gradFill rotWithShape="0">
              <a:gsLst>
                <a:gs pos="0">
                  <a:srgbClr xmlns:mc="http://schemas.openxmlformats.org/markup-compatibility/2006" xmlns:a14="http://schemas.microsoft.com/office/drawing/2010/main" val="000000" mc:Ignorable="a14" a14:legacySpreadsheetColorIndex="42">
                    <a:gamma/>
                    <a:shade val="36863"/>
                    <a:invGamma/>
                  </a:srgbClr>
                </a:gs>
                <a:gs pos="50000">
                  <a:srgbClr xmlns:mc="http://schemas.openxmlformats.org/markup-compatibility/2006" xmlns:a14="http://schemas.microsoft.com/office/drawing/2010/main" val="CCFFCC" mc:Ignorable="a14" a14:legacySpreadsheetColorIndex="42"/>
                </a:gs>
                <a:gs pos="100000">
                  <a:srgbClr xmlns:mc="http://schemas.openxmlformats.org/markup-compatibility/2006" xmlns:a14="http://schemas.microsoft.com/office/drawing/2010/main" val="000000" mc:Ignorable="a14" a14:legacySpreadsheetColorIndex="42">
                    <a:gamma/>
                    <a:shade val="36863"/>
                    <a:invGamma/>
                  </a:srgbClr>
                </a:gs>
              </a:gsLst>
              <a:lin ang="0" scaled="1"/>
            </a:gradFill>
            <a:ln w="13000">
              <a:noFill/>
            </a:ln>
          </c:spPr>
          <c:invertIfNegative val="0"/>
          <c:dLbls>
            <c:dLbl>
              <c:idx val="0"/>
              <c:layout>
                <c:manualLayout>
                  <c:x val="-8.6546697602159928E-3"/>
                  <c:y val="-6.6022727302837963E-3"/>
                </c:manualLayout>
              </c:layout>
              <c:dLblPos val="outEnd"/>
              <c:showLegendKey val="0"/>
              <c:showVal val="1"/>
              <c:showCatName val="0"/>
              <c:showSerName val="0"/>
              <c:showPercent val="0"/>
              <c:showBubbleSize val="0"/>
            </c:dLbl>
            <c:dLbl>
              <c:idx val="1"/>
              <c:layout>
                <c:manualLayout>
                  <c:x val="-7.9856084358156977E-3"/>
                  <c:y val="-1.6438394432692408E-2"/>
                </c:manualLayout>
              </c:layout>
              <c:dLblPos val="outEnd"/>
              <c:showLegendKey val="0"/>
              <c:showVal val="1"/>
              <c:showCatName val="0"/>
              <c:showSerName val="0"/>
              <c:showPercent val="0"/>
              <c:showBubbleSize val="0"/>
            </c:dLbl>
            <c:dLbl>
              <c:idx val="2"/>
              <c:layout>
                <c:manualLayout>
                  <c:x val="-4.2537599751213866E-3"/>
                  <c:y val="4.3504347263551369E-3"/>
                </c:manualLayout>
              </c:layout>
              <c:dLblPos val="outEnd"/>
              <c:showLegendKey val="0"/>
              <c:showVal val="1"/>
              <c:showCatName val="0"/>
              <c:showSerName val="0"/>
              <c:showPercent val="0"/>
              <c:showBubbleSize val="0"/>
            </c:dLbl>
            <c:dLbl>
              <c:idx val="3"/>
              <c:layout>
                <c:manualLayout>
                  <c:x val="-6.6474857870150788E-3"/>
                  <c:y val="-2.2947628996413971E-3"/>
                </c:manualLayout>
              </c:layout>
              <c:dLblPos val="outEnd"/>
              <c:showLegendKey val="0"/>
              <c:showVal val="1"/>
              <c:showCatName val="0"/>
              <c:showSerName val="0"/>
              <c:showPercent val="0"/>
              <c:showBubbleSize val="0"/>
            </c:dLbl>
            <c:dLbl>
              <c:idx val="4"/>
              <c:layout>
                <c:manualLayout>
                  <c:x val="-7.5098180307616932E-3"/>
                  <c:y val="-2.2143412020742336E-2"/>
                </c:manualLayout>
              </c:layout>
              <c:dLblPos val="outEnd"/>
              <c:showLegendKey val="0"/>
              <c:showVal val="1"/>
              <c:showCatName val="0"/>
              <c:showSerName val="0"/>
              <c:showPercent val="0"/>
              <c:showBubbleSize val="0"/>
            </c:dLbl>
            <c:dLbl>
              <c:idx val="5"/>
              <c:layout>
                <c:manualLayout>
                  <c:x val="-2.2465760019203885E-3"/>
                  <c:y val="-5.5617885510117048E-3"/>
                </c:manualLayout>
              </c:layout>
              <c:dLblPos val="outEnd"/>
              <c:showLegendKey val="0"/>
              <c:showVal val="1"/>
              <c:showCatName val="0"/>
              <c:showSerName val="0"/>
              <c:showPercent val="0"/>
              <c:showBubbleSize val="0"/>
            </c:dLbl>
            <c:dLbl>
              <c:idx val="6"/>
              <c:layout>
                <c:manualLayout>
                  <c:x val="-3.1087491073564519E-3"/>
                  <c:y val="-4.754067289777791E-3"/>
                </c:manualLayout>
              </c:layout>
              <c:dLblPos val="outEnd"/>
              <c:showLegendKey val="0"/>
              <c:showVal val="1"/>
              <c:showCatName val="0"/>
              <c:showSerName val="0"/>
              <c:showPercent val="0"/>
              <c:showBubbleSize val="0"/>
            </c:dLbl>
            <c:spPr>
              <a:noFill/>
              <a:ln w="13000">
                <a:noFill/>
              </a:ln>
            </c:spPr>
            <c:txPr>
              <a:bodyPr rot="-5400000" vert="horz"/>
              <a:lstStyle/>
              <a:p>
                <a:pPr algn="r">
                  <a:defRPr sz="900"/>
                </a:pPr>
                <a:endParaRPr lang="ru-RU"/>
              </a:p>
            </c:txPr>
            <c:showLegendKey val="0"/>
            <c:showVal val="1"/>
            <c:showCatName val="0"/>
            <c:showSerName val="0"/>
            <c:showPercent val="0"/>
            <c:showBubbleSize val="0"/>
            <c:showLeaderLines val="0"/>
          </c:dLbls>
          <c:cat>
            <c:strRef>
              <c:f>Sheet1!$B$1:$H$1</c:f>
              <c:strCache>
                <c:ptCount val="7"/>
                <c:pt idx="0">
                  <c:v>ВРП (по России-ВВП)</c:v>
                </c:pt>
                <c:pt idx="1">
                  <c:v>объем инвестиций в основной капитал</c:v>
                </c:pt>
                <c:pt idx="2">
                  <c:v>объем промышленного производства</c:v>
                </c:pt>
                <c:pt idx="3">
                  <c:v>продукция сельского хозяйства</c:v>
                </c:pt>
                <c:pt idx="4">
                  <c:v>оборот розничной торговли</c:v>
                </c:pt>
                <c:pt idx="5">
                  <c:v>реальная заработная плата</c:v>
                </c:pt>
                <c:pt idx="6">
                  <c:v>среднегодовой индекс потребительских цен </c:v>
                </c:pt>
              </c:strCache>
            </c:strRef>
          </c:cat>
          <c:val>
            <c:numRef>
              <c:f>Sheet1!$B$2:$H$2</c:f>
              <c:numCache>
                <c:formatCode>General</c:formatCode>
                <c:ptCount val="7"/>
                <c:pt idx="0">
                  <c:v>106.6</c:v>
                </c:pt>
                <c:pt idx="1">
                  <c:v>102.8</c:v>
                </c:pt>
                <c:pt idx="2">
                  <c:v>101.7</c:v>
                </c:pt>
                <c:pt idx="3">
                  <c:v>108.5</c:v>
                </c:pt>
                <c:pt idx="4">
                  <c:v>103.5</c:v>
                </c:pt>
                <c:pt idx="5">
                  <c:v>103.6</c:v>
                </c:pt>
                <c:pt idx="6">
                  <c:v>113</c:v>
                </c:pt>
              </c:numCache>
            </c:numRef>
          </c:val>
        </c:ser>
        <c:ser>
          <c:idx val="1"/>
          <c:order val="1"/>
          <c:tx>
            <c:strRef>
              <c:f>Sheet1!$A$3</c:f>
              <c:strCache>
                <c:ptCount val="1"/>
                <c:pt idx="0">
                  <c:v>Российская Федерация</c:v>
                </c:pt>
              </c:strCache>
            </c:strRef>
          </c:tx>
          <c:spPr>
            <a:gradFill rotWithShape="0">
              <a:gsLst>
                <a:gs pos="0">
                  <a:srgbClr xmlns:mc="http://schemas.openxmlformats.org/markup-compatibility/2006" xmlns:a14="http://schemas.microsoft.com/office/drawing/2010/main" val="000000" mc:Ignorable="a14" a14:legacySpreadsheetColorIndex="43">
                    <a:gamma/>
                    <a:shade val="46275"/>
                    <a:invGamma/>
                  </a:srgbClr>
                </a:gs>
                <a:gs pos="50000">
                  <a:srgbClr xmlns:mc="http://schemas.openxmlformats.org/markup-compatibility/2006" xmlns:a14="http://schemas.microsoft.com/office/drawing/2010/main" val="FFFF99" mc:Ignorable="a14" a14:legacySpreadsheetColorIndex="43"/>
                </a:gs>
                <a:gs pos="100000">
                  <a:srgbClr xmlns:mc="http://schemas.openxmlformats.org/markup-compatibility/2006" xmlns:a14="http://schemas.microsoft.com/office/drawing/2010/main" val="000000" mc:Ignorable="a14" a14:legacySpreadsheetColorIndex="43">
                    <a:gamma/>
                    <a:shade val="46275"/>
                    <a:invGamma/>
                  </a:srgbClr>
                </a:gs>
              </a:gsLst>
              <a:lin ang="0" scaled="1"/>
            </a:gradFill>
            <a:ln w="13000">
              <a:noFill/>
            </a:ln>
          </c:spPr>
          <c:invertIfNegative val="0"/>
          <c:dLbls>
            <c:dLbl>
              <c:idx val="0"/>
              <c:layout>
                <c:manualLayout>
                  <c:x val="-6.4641667391111511E-3"/>
                  <c:y val="-1.2010053466899579E-2"/>
                </c:manualLayout>
              </c:layout>
              <c:dLblPos val="outEnd"/>
              <c:showLegendKey val="0"/>
              <c:showVal val="1"/>
              <c:showCatName val="0"/>
              <c:showSerName val="0"/>
              <c:showPercent val="0"/>
              <c:showBubbleSize val="0"/>
            </c:dLbl>
            <c:dLbl>
              <c:idx val="1"/>
              <c:layout>
                <c:manualLayout>
                  <c:x val="-5.7951054147108551E-3"/>
                  <c:y val="-9.841666290340027E-3"/>
                </c:manualLayout>
              </c:layout>
              <c:dLblPos val="outEnd"/>
              <c:showLegendKey val="0"/>
              <c:showVal val="1"/>
              <c:showCatName val="0"/>
              <c:showSerName val="0"/>
              <c:showPercent val="0"/>
              <c:showBubbleSize val="0"/>
            </c:dLbl>
            <c:dLbl>
              <c:idx val="2"/>
              <c:layout>
                <c:manualLayout>
                  <c:x val="-2.0632569540165444E-3"/>
                  <c:y val="-3.2144159437630512E-3"/>
                </c:manualLayout>
              </c:layout>
              <c:dLblPos val="outEnd"/>
              <c:showLegendKey val="0"/>
              <c:showVal val="1"/>
              <c:showCatName val="0"/>
              <c:showSerName val="0"/>
              <c:showPercent val="0"/>
              <c:showBubbleSize val="0"/>
            </c:dLbl>
            <c:dLbl>
              <c:idx val="3"/>
              <c:layout>
                <c:manualLayout>
                  <c:x val="-2.9255891977632148E-3"/>
                  <c:y val="-1.1392634879411888E-2"/>
                </c:manualLayout>
              </c:layout>
              <c:dLblPos val="outEnd"/>
              <c:showLegendKey val="0"/>
              <c:showVal val="1"/>
              <c:showCatName val="0"/>
              <c:showSerName val="0"/>
              <c:showPercent val="0"/>
              <c:showBubbleSize val="0"/>
            </c:dLbl>
            <c:dLbl>
              <c:idx val="4"/>
              <c:layout>
                <c:manualLayout>
                  <c:x val="2.3378119693888075E-3"/>
                  <c:y val="-3.1141290257692456E-2"/>
                </c:manualLayout>
              </c:layout>
              <c:dLblPos val="outEnd"/>
              <c:showLegendKey val="0"/>
              <c:showVal val="1"/>
              <c:showCatName val="0"/>
              <c:showSerName val="0"/>
              <c:showPercent val="0"/>
              <c:showBubbleSize val="0"/>
            </c:dLbl>
            <c:dLbl>
              <c:idx val="5"/>
              <c:layout>
                <c:manualLayout>
                  <c:x val="-1.5873074106519058E-3"/>
                  <c:y val="-6.4651267468764035E-3"/>
                </c:manualLayout>
              </c:layout>
              <c:dLblPos val="outEnd"/>
              <c:showLegendKey val="0"/>
              <c:showVal val="1"/>
              <c:showCatName val="0"/>
              <c:showSerName val="0"/>
              <c:showPercent val="0"/>
              <c:showBubbleSize val="0"/>
            </c:dLbl>
            <c:dLbl>
              <c:idx val="6"/>
              <c:layout>
                <c:manualLayout>
                  <c:x val="2.1445410500423776E-3"/>
                  <c:y val="9.3427271907917005E-3"/>
                </c:manualLayout>
              </c:layout>
              <c:dLblPos val="outEnd"/>
              <c:showLegendKey val="0"/>
              <c:showVal val="1"/>
              <c:showCatName val="0"/>
              <c:showSerName val="0"/>
              <c:showPercent val="0"/>
              <c:showBubbleSize val="0"/>
            </c:dLbl>
            <c:spPr>
              <a:noFill/>
              <a:ln w="13000">
                <a:noFill/>
              </a:ln>
            </c:spPr>
            <c:txPr>
              <a:bodyPr rot="-5400000" vert="horz"/>
              <a:lstStyle/>
              <a:p>
                <a:pPr algn="ctr">
                  <a:defRPr sz="900"/>
                </a:pPr>
                <a:endParaRPr lang="ru-RU"/>
              </a:p>
            </c:txPr>
            <c:showLegendKey val="0"/>
            <c:showVal val="1"/>
            <c:showCatName val="0"/>
            <c:showSerName val="0"/>
            <c:showPercent val="0"/>
            <c:showBubbleSize val="0"/>
            <c:showLeaderLines val="0"/>
          </c:dLbls>
          <c:cat>
            <c:strRef>
              <c:f>Sheet1!$B$1:$H$1</c:f>
              <c:strCache>
                <c:ptCount val="7"/>
                <c:pt idx="0">
                  <c:v>ВРП (по России-ВВП)</c:v>
                </c:pt>
                <c:pt idx="1">
                  <c:v>объем инвестиций в основной капитал</c:v>
                </c:pt>
                <c:pt idx="2">
                  <c:v>объем промышленного производства</c:v>
                </c:pt>
                <c:pt idx="3">
                  <c:v>продукция сельского хозяйства</c:v>
                </c:pt>
                <c:pt idx="4">
                  <c:v>оборот розничной торговли</c:v>
                </c:pt>
                <c:pt idx="5">
                  <c:v>реальная заработная плата</c:v>
                </c:pt>
                <c:pt idx="6">
                  <c:v>среднегодовой индекс потребительских цен </c:v>
                </c:pt>
              </c:strCache>
            </c:strRef>
          </c:cat>
          <c:val>
            <c:numRef>
              <c:f>Sheet1!$B$3:$H$3</c:f>
              <c:numCache>
                <c:formatCode>General</c:formatCode>
                <c:ptCount val="7"/>
                <c:pt idx="0">
                  <c:v>101.9</c:v>
                </c:pt>
                <c:pt idx="1">
                  <c:v>98.1</c:v>
                </c:pt>
                <c:pt idx="2">
                  <c:v>102.1</c:v>
                </c:pt>
                <c:pt idx="3">
                  <c:v>109.5</c:v>
                </c:pt>
                <c:pt idx="4">
                  <c:v>106.7</c:v>
                </c:pt>
                <c:pt idx="5">
                  <c:v>106.1</c:v>
                </c:pt>
                <c:pt idx="6">
                  <c:v>115.1</c:v>
                </c:pt>
              </c:numCache>
            </c:numRef>
          </c:val>
        </c:ser>
        <c:ser>
          <c:idx val="2"/>
          <c:order val="2"/>
          <c:tx>
            <c:strRef>
              <c:f>Sheet1!$A$4</c:f>
              <c:strCache>
                <c:ptCount val="1"/>
                <c:pt idx="0">
                  <c:v>Сибирский федеральный округ</c:v>
                </c:pt>
              </c:strCache>
            </c:strRef>
          </c:tx>
          <c:spPr>
            <a:gradFill rotWithShape="0">
              <a:gsLst>
                <a:gs pos="0">
                  <a:srgbClr xmlns:mc="http://schemas.openxmlformats.org/markup-compatibility/2006" xmlns:a14="http://schemas.microsoft.com/office/drawing/2010/main" val="000000" mc:Ignorable="a14" a14:legacySpreadsheetColorIndex="44">
                    <a:gamma/>
                    <a:shade val="50588"/>
                    <a:invGamma/>
                  </a:srgbClr>
                </a:gs>
                <a:gs pos="50000">
                  <a:srgbClr xmlns:mc="http://schemas.openxmlformats.org/markup-compatibility/2006" xmlns:a14="http://schemas.microsoft.com/office/drawing/2010/main" val="99CCFF" mc:Ignorable="a14" a14:legacySpreadsheetColorIndex="44"/>
                </a:gs>
                <a:gs pos="100000">
                  <a:srgbClr xmlns:mc="http://schemas.openxmlformats.org/markup-compatibility/2006" xmlns:a14="http://schemas.microsoft.com/office/drawing/2010/main" val="000000" mc:Ignorable="a14" a14:legacySpreadsheetColorIndex="44">
                    <a:gamma/>
                    <a:shade val="50588"/>
                    <a:invGamma/>
                  </a:srgbClr>
                </a:gs>
              </a:gsLst>
              <a:lin ang="0" scaled="1"/>
            </a:gradFill>
            <a:ln w="13000">
              <a:noFill/>
            </a:ln>
          </c:spPr>
          <c:invertIfNegative val="0"/>
          <c:dLbls>
            <c:dLbl>
              <c:idx val="0"/>
              <c:layout>
                <c:manualLayout>
                  <c:x val="6.8910475806572375E-3"/>
                  <c:y val="0.6402439024390244"/>
                </c:manualLayout>
              </c:layout>
              <c:dLblPos val="outEnd"/>
              <c:showLegendKey val="0"/>
              <c:showVal val="1"/>
              <c:showCatName val="0"/>
              <c:showSerName val="0"/>
              <c:showPercent val="0"/>
              <c:showBubbleSize val="0"/>
            </c:dLbl>
            <c:dLbl>
              <c:idx val="1"/>
              <c:layout>
                <c:manualLayout>
                  <c:x val="-3.1594869336609519E-3"/>
                  <c:y val="3.1848438816761693E-18"/>
                </c:manualLayout>
              </c:layout>
              <c:dLblPos val="outEnd"/>
              <c:showLegendKey val="0"/>
              <c:showVal val="1"/>
              <c:showCatName val="0"/>
              <c:showSerName val="0"/>
              <c:showPercent val="0"/>
              <c:showBubbleSize val="0"/>
            </c:dLbl>
            <c:dLbl>
              <c:idx val="2"/>
              <c:layout>
                <c:manualLayout>
                  <c:x val="-2.4904256092606286E-3"/>
                  <c:y val="3.8244909568613088E-3"/>
                </c:manualLayout>
              </c:layout>
              <c:dLblPos val="outEnd"/>
              <c:showLegendKey val="0"/>
              <c:showVal val="1"/>
              <c:showCatName val="0"/>
              <c:showSerName val="0"/>
              <c:showPercent val="0"/>
              <c:showBubbleSize val="0"/>
            </c:dLbl>
            <c:dLbl>
              <c:idx val="3"/>
              <c:layout>
                <c:manualLayout>
                  <c:x val="-1.8213642848603328E-3"/>
                  <c:y val="5.6850262209136989E-3"/>
                </c:manualLayout>
              </c:layout>
              <c:dLblPos val="outEnd"/>
              <c:showLegendKey val="0"/>
              <c:showVal val="1"/>
              <c:showCatName val="0"/>
              <c:showSerName val="0"/>
              <c:showPercent val="0"/>
              <c:showBubbleSize val="0"/>
            </c:dLbl>
            <c:dLbl>
              <c:idx val="4"/>
              <c:layout>
                <c:manualLayout>
                  <c:x val="4.9732713121279932E-3"/>
                  <c:y val="-1.114743804076767E-2"/>
                </c:manualLayout>
              </c:layout>
              <c:dLblPos val="outEnd"/>
              <c:showLegendKey val="0"/>
              <c:showVal val="1"/>
              <c:showCatName val="0"/>
              <c:showSerName val="0"/>
              <c:showPercent val="0"/>
              <c:showBubbleSize val="0"/>
            </c:dLbl>
            <c:dLbl>
              <c:idx val="5"/>
              <c:layout>
                <c:manualLayout>
                  <c:x val="2.5795455002343014E-3"/>
                  <c:y val="4.477380144254286E-3"/>
                </c:manualLayout>
              </c:layout>
              <c:dLblPos val="outEnd"/>
              <c:showLegendKey val="0"/>
              <c:showVal val="1"/>
              <c:showCatName val="0"/>
              <c:showSerName val="0"/>
              <c:showPercent val="0"/>
              <c:showBubbleSize val="0"/>
            </c:dLbl>
            <c:dLbl>
              <c:idx val="6"/>
              <c:layout>
                <c:manualLayout>
                  <c:x val="7.4155269976552566E-3"/>
                  <c:y val="3.4165563458646384E-3"/>
                </c:manualLayout>
              </c:layout>
              <c:dLblPos val="outEnd"/>
              <c:showLegendKey val="0"/>
              <c:showVal val="1"/>
              <c:showCatName val="0"/>
              <c:showSerName val="0"/>
              <c:showPercent val="0"/>
              <c:showBubbleSize val="0"/>
            </c:dLbl>
            <c:spPr>
              <a:noFill/>
              <a:ln w="13000">
                <a:noFill/>
              </a:ln>
            </c:spPr>
            <c:txPr>
              <a:bodyPr rot="-5400000" vert="horz"/>
              <a:lstStyle/>
              <a:p>
                <a:pPr algn="ctr">
                  <a:defRPr sz="900"/>
                </a:pPr>
                <a:endParaRPr lang="ru-RU"/>
              </a:p>
            </c:txPr>
            <c:showLegendKey val="0"/>
            <c:showVal val="1"/>
            <c:showCatName val="0"/>
            <c:showSerName val="0"/>
            <c:showPercent val="0"/>
            <c:showBubbleSize val="0"/>
            <c:showLeaderLines val="0"/>
          </c:dLbls>
          <c:cat>
            <c:strRef>
              <c:f>Sheet1!$B$1:$H$1</c:f>
              <c:strCache>
                <c:ptCount val="7"/>
                <c:pt idx="0">
                  <c:v>ВРП (по России-ВВП)</c:v>
                </c:pt>
                <c:pt idx="1">
                  <c:v>объем инвестиций в основной капитал</c:v>
                </c:pt>
                <c:pt idx="2">
                  <c:v>объем промышленного производства</c:v>
                </c:pt>
                <c:pt idx="3">
                  <c:v>продукция сельского хозяйства</c:v>
                </c:pt>
                <c:pt idx="4">
                  <c:v>оборот розничной торговли</c:v>
                </c:pt>
                <c:pt idx="5">
                  <c:v>реальная заработная плата</c:v>
                </c:pt>
                <c:pt idx="6">
                  <c:v>среднегодовой индекс потребительских цен </c:v>
                </c:pt>
              </c:strCache>
            </c:strRef>
          </c:cat>
          <c:val>
            <c:numRef>
              <c:f>Sheet1!$B$4:$H$4</c:f>
              <c:numCache>
                <c:formatCode>General</c:formatCode>
                <c:ptCount val="7"/>
                <c:pt idx="1">
                  <c:v>90.3</c:v>
                </c:pt>
                <c:pt idx="2">
                  <c:v>107.5</c:v>
                </c:pt>
                <c:pt idx="3">
                  <c:v>108</c:v>
                </c:pt>
                <c:pt idx="4">
                  <c:v>102</c:v>
                </c:pt>
                <c:pt idx="5">
                  <c:v>104.1</c:v>
                </c:pt>
              </c:numCache>
            </c:numRef>
          </c:val>
        </c:ser>
        <c:dLbls>
          <c:showLegendKey val="0"/>
          <c:showVal val="0"/>
          <c:showCatName val="0"/>
          <c:showSerName val="0"/>
          <c:showPercent val="0"/>
          <c:showBubbleSize val="0"/>
        </c:dLbls>
        <c:gapWidth val="150"/>
        <c:axId val="135903104"/>
        <c:axId val="135904640"/>
      </c:barChart>
      <c:catAx>
        <c:axId val="135903104"/>
        <c:scaling>
          <c:orientation val="minMax"/>
        </c:scaling>
        <c:delete val="0"/>
        <c:axPos val="b"/>
        <c:numFmt formatCode="General" sourceLinked="1"/>
        <c:majorTickMark val="out"/>
        <c:minorTickMark val="none"/>
        <c:tickLblPos val="nextTo"/>
        <c:spPr>
          <a:ln w="1625">
            <a:solidFill>
              <a:srgbClr val="000000"/>
            </a:solidFill>
            <a:prstDash val="solid"/>
          </a:ln>
        </c:spPr>
        <c:txPr>
          <a:bodyPr rot="0" vert="horz"/>
          <a:lstStyle/>
          <a:p>
            <a:pPr>
              <a:defRPr sz="900" b="0"/>
            </a:pPr>
            <a:endParaRPr lang="ru-RU"/>
          </a:p>
        </c:txPr>
        <c:crossAx val="135904640"/>
        <c:crosses val="autoZero"/>
        <c:auto val="1"/>
        <c:lblAlgn val="ctr"/>
        <c:lblOffset val="100"/>
        <c:tickLblSkip val="1"/>
        <c:tickMarkSkip val="1"/>
        <c:noMultiLvlLbl val="0"/>
      </c:catAx>
      <c:valAx>
        <c:axId val="135904640"/>
        <c:scaling>
          <c:orientation val="minMax"/>
          <c:max val="130"/>
          <c:min val="50"/>
        </c:scaling>
        <c:delete val="1"/>
        <c:axPos val="l"/>
        <c:numFmt formatCode="General" sourceLinked="1"/>
        <c:majorTickMark val="out"/>
        <c:minorTickMark val="none"/>
        <c:tickLblPos val="nextTo"/>
        <c:crossAx val="135903104"/>
        <c:crosses val="autoZero"/>
        <c:crossBetween val="between"/>
        <c:majorUnit val="40"/>
      </c:valAx>
      <c:spPr>
        <a:noFill/>
        <a:ln w="17436">
          <a:noFill/>
        </a:ln>
      </c:spPr>
    </c:plotArea>
    <c:legend>
      <c:legendPos val="b"/>
      <c:layout>
        <c:manualLayout>
          <c:xMode val="edge"/>
          <c:yMode val="edge"/>
          <c:x val="6.428303442342849E-2"/>
          <c:y val="0.92622976092746112"/>
          <c:w val="0.86585656307377357"/>
          <c:h val="7.2408136482939631E-2"/>
        </c:manualLayout>
      </c:layout>
      <c:overlay val="0"/>
      <c:spPr>
        <a:noFill/>
        <a:ln w="13000">
          <a:noFill/>
        </a:ln>
      </c:spPr>
      <c:txPr>
        <a:bodyPr/>
        <a:lstStyle/>
        <a:p>
          <a:pPr>
            <a:defRPr sz="900"/>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A27279-04D8-4A2E-BBB7-686297FA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26715</Words>
  <Characters>152278</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178636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Несов Григорий Евгеньевич</cp:lastModifiedBy>
  <cp:revision>3</cp:revision>
  <cp:lastPrinted>2015-12-28T03:37:00Z</cp:lastPrinted>
  <dcterms:created xsi:type="dcterms:W3CDTF">2016-01-15T03:38:00Z</dcterms:created>
  <dcterms:modified xsi:type="dcterms:W3CDTF">2016-12-19T08:06:00Z</dcterms:modified>
</cp:coreProperties>
</file>