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ConsPlusTitlePage"/>
      </w:pPr>
      <w:r>
        <w:br/>
      </w:r>
    </w:p>
    <w:p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ConsPlusNormal"/>
              <w:jc w:val="right"/>
            </w:pPr>
            <w:r>
              <w:t>N 59-ФЗ</w:t>
            </w:r>
          </w:p>
        </w:tc>
      </w:tr>
    </w:tbl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>
      <w:pPr>
        <w:pStyle w:val="ConsPlusNormal"/>
        <w:jc w:val="center"/>
      </w:pPr>
    </w:p>
    <w:p>
      <w:pPr>
        <w:pStyle w:val="ConsPlusTitle"/>
        <w:jc w:val="center"/>
      </w:pPr>
      <w:r>
        <w:t>РОССИЙСКАЯ ФЕДЕРАЦИЯ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>ФЕДЕРАЛЬНЫЙ ЗАКОН</w:t>
      </w:r>
    </w:p>
    <w:p>
      <w:pPr>
        <w:pStyle w:val="ConsPlusTitle"/>
        <w:jc w:val="center"/>
      </w:pPr>
    </w:p>
    <w:p>
      <w:pPr>
        <w:pStyle w:val="ConsPlusTitle"/>
        <w:jc w:val="center"/>
      </w:pPr>
      <w:r>
        <w:t xml:space="preserve">О </w:t>
      </w:r>
      <w:proofErr w:type="gramStart"/>
      <w:r>
        <w:t>ПОРЯДКЕ</w:t>
      </w:r>
      <w:proofErr w:type="gramEnd"/>
      <w:r>
        <w:t xml:space="preserve"> РАССМОТРЕНИЯ ОБРАЩЕНИЙ</w:t>
      </w:r>
    </w:p>
    <w:p>
      <w:pPr>
        <w:pStyle w:val="ConsPlusTitle"/>
        <w:jc w:val="center"/>
      </w:pPr>
      <w:r>
        <w:t>ГРАЖДАН РОССИЙСКОЙ ФЕДЕРАЦИИ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proofErr w:type="gramStart"/>
      <w:r>
        <w:t>Принят</w:t>
      </w:r>
      <w:proofErr w:type="gramEnd"/>
    </w:p>
    <w:p>
      <w:pPr>
        <w:pStyle w:val="ConsPlusNormal"/>
        <w:jc w:val="right"/>
      </w:pPr>
      <w:r>
        <w:t>Государственной Думой</w:t>
      </w:r>
    </w:p>
    <w:p>
      <w:pPr>
        <w:pStyle w:val="ConsPlusNormal"/>
        <w:jc w:val="right"/>
      </w:pPr>
      <w:r>
        <w:t>21 апреля 2006 года</w:t>
      </w:r>
    </w:p>
    <w:p>
      <w:pPr>
        <w:pStyle w:val="ConsPlusNormal"/>
        <w:jc w:val="right"/>
      </w:pPr>
    </w:p>
    <w:p>
      <w:pPr>
        <w:pStyle w:val="ConsPlusNormal"/>
        <w:jc w:val="right"/>
      </w:pPr>
      <w:r>
        <w:t>Одобрен</w:t>
      </w:r>
    </w:p>
    <w:p>
      <w:pPr>
        <w:pStyle w:val="ConsPlusNormal"/>
        <w:jc w:val="right"/>
      </w:pPr>
      <w:r>
        <w:t>Советом Федерации</w:t>
      </w:r>
    </w:p>
    <w:p>
      <w:pPr>
        <w:pStyle w:val="ConsPlusNormal"/>
        <w:jc w:val="right"/>
      </w:pPr>
      <w:r>
        <w:t>26 апреля 2006 года</w:t>
      </w:r>
    </w:p>
    <w:p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</w:t>
      </w:r>
      <w:proofErr w:type="gramStart"/>
      <w:r>
        <w:t>и</w:t>
      </w:r>
      <w:proofErr w:type="gramEnd"/>
      <w: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особый порядок направления обращений в форме электронного документа и направления ответов на обращения, уведомлений.</w:t>
      </w:r>
    </w:p>
    <w:p>
      <w:pPr>
        <w:pStyle w:val="ConsPlusNormal"/>
        <w:jc w:val="both"/>
      </w:pPr>
      <w:r>
        <w:t xml:space="preserve">(часть 3 введена Федеральным </w:t>
      </w:r>
      <w:hyperlink r:id="rId28">
        <w:r>
          <w:rPr>
            <w:color w:val="0000FF"/>
          </w:rPr>
          <w:t>законом</w:t>
        </w:r>
      </w:hyperlink>
      <w:r>
        <w:t xml:space="preserve"> от 28.12.2024 N 547-ФЗ)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>
      <w:pPr>
        <w:pStyle w:val="ConsPlusNormal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04.08.2023 N 480-ФЗ)</w:t>
      </w:r>
    </w:p>
    <w:p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>
      <w:pPr>
        <w:pStyle w:val="ConsPlusNormal"/>
        <w:jc w:val="both"/>
      </w:pPr>
      <w:r>
        <w:t xml:space="preserve">(в ред. Федеральных законов от 27.11.2017 </w:t>
      </w:r>
      <w:hyperlink r:id="rId31">
        <w:r>
          <w:rPr>
            <w:color w:val="0000FF"/>
          </w:rPr>
          <w:t>N 355-ФЗ</w:t>
        </w:r>
      </w:hyperlink>
      <w:r>
        <w:t xml:space="preserve">, от 04.08.2023 </w:t>
      </w:r>
      <w:hyperlink r:id="rId32">
        <w:r>
          <w:rPr>
            <w:color w:val="0000FF"/>
          </w:rPr>
          <w:t>N 480-ФЗ</w:t>
        </w:r>
      </w:hyperlink>
      <w:r>
        <w:t xml:space="preserve">, от 28.12.2024 </w:t>
      </w:r>
      <w:hyperlink r:id="rId33">
        <w:r>
          <w:rPr>
            <w:color w:val="0000FF"/>
          </w:rPr>
          <w:t>N 547-ФЗ</w:t>
        </w:r>
      </w:hyperlink>
      <w:r>
        <w:t>)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4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>
      <w:pPr>
        <w:pStyle w:val="ConsPlusNormal"/>
        <w:jc w:val="both"/>
      </w:pPr>
      <w:r>
        <w:t xml:space="preserve">(часть 3.1 введена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27.12.2018 N 528-ФЗ)</w:t>
      </w:r>
    </w:p>
    <w:p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  <w:proofErr w:type="gramEnd"/>
    </w:p>
    <w:p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7">
        <w:r>
          <w:rPr>
            <w:color w:val="0000FF"/>
          </w:rPr>
          <w:t>порядке</w:t>
        </w:r>
      </w:hyperlink>
      <w:r>
        <w:t xml:space="preserve"> в суд.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>
      <w:pPr>
        <w:pStyle w:val="ConsPlusNormal"/>
        <w:spacing w:before="220"/>
        <w:ind w:firstLine="540"/>
        <w:jc w:val="both"/>
      </w:pPr>
      <w:r>
        <w:t xml:space="preserve">2. В </w:t>
      </w:r>
      <w:proofErr w:type="gramStart"/>
      <w:r>
        <w:t>случае</w:t>
      </w:r>
      <w:proofErr w:type="gramEnd"/>
      <w:r>
        <w:t xml:space="preserve">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27.07.2010 N 227-ФЗ)</w:t>
      </w:r>
    </w:p>
    <w:p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9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>
      <w:pPr>
        <w:pStyle w:val="ConsPlusNormal"/>
        <w:jc w:val="both"/>
      </w:pPr>
      <w:r>
        <w:t xml:space="preserve">(в ред. Федеральных законов от 27.11.2017 </w:t>
      </w:r>
      <w:hyperlink r:id="rId40">
        <w:r>
          <w:rPr>
            <w:color w:val="0000FF"/>
          </w:rPr>
          <w:t>N 355-ФЗ</w:t>
        </w:r>
      </w:hyperlink>
      <w:r>
        <w:t xml:space="preserve">, от 04.08.2023 </w:t>
      </w:r>
      <w:hyperlink r:id="rId41">
        <w:r>
          <w:rPr>
            <w:color w:val="0000FF"/>
          </w:rPr>
          <w:t>N 480-ФЗ</w:t>
        </w:r>
      </w:hyperlink>
      <w:r>
        <w:t xml:space="preserve">, от 28.12.2024 </w:t>
      </w:r>
      <w:hyperlink r:id="rId42">
        <w:r>
          <w:rPr>
            <w:color w:val="0000FF"/>
          </w:rPr>
          <w:t>N 547-ФЗ</w:t>
        </w:r>
      </w:hyperlink>
      <w:r>
        <w:t>)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В случае, если в письменном обращении не </w:t>
      </w:r>
      <w:proofErr w:type="gramStart"/>
      <w:r>
        <w:t>указаны</w:t>
      </w:r>
      <w:proofErr w:type="gramEnd"/>
      <w: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02.07.2013 N 182-ФЗ)</w:t>
      </w:r>
    </w:p>
    <w:p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4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29.06.2010 N 126-ФЗ)</w:t>
      </w:r>
    </w:p>
    <w:p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>
      <w:pPr>
        <w:pStyle w:val="ConsPlusNormal"/>
        <w:spacing w:before="220"/>
        <w:ind w:firstLine="540"/>
        <w:jc w:val="both"/>
      </w:pPr>
      <w:bookmarkStart w:id="7" w:name="P121"/>
      <w:bookmarkEnd w:id="7"/>
      <w:r>
        <w:t xml:space="preserve">4. </w:t>
      </w:r>
      <w:proofErr w:type="gramStart"/>
      <w:r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>
      <w:pPr>
        <w:pStyle w:val="ConsPlusNormal"/>
        <w:spacing w:before="220"/>
        <w:ind w:firstLine="540"/>
        <w:jc w:val="both"/>
      </w:pPr>
      <w:r>
        <w:t xml:space="preserve">4.1. </w:t>
      </w:r>
      <w:proofErr w:type="gramStart"/>
      <w:r>
        <w:t>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  <w:proofErr w:type="gramEnd"/>
    </w:p>
    <w:p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27.11.2017 N 355-ФЗ)</w:t>
      </w:r>
    </w:p>
    <w:p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</w:t>
      </w:r>
      <w:proofErr w:type="gramEnd"/>
      <w:r>
        <w:t xml:space="preserve">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</w:t>
      </w:r>
      <w:proofErr w:type="gramStart"/>
      <w:r>
        <w:t>решении</w:t>
      </w:r>
      <w:proofErr w:type="gramEnd"/>
      <w:r>
        <w:t xml:space="preserve"> уведомляется гражданин, направивший обращение.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8">
        <w:r>
          <w:rPr>
            <w:color w:val="0000FF"/>
          </w:rPr>
          <w:t>закона</w:t>
        </w:r>
      </w:hyperlink>
      <w:r>
        <w:t xml:space="preserve"> от 02.07.2013 N 182-ФЗ)</w:t>
      </w:r>
    </w:p>
    <w:p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>
      <w:pPr>
        <w:pStyle w:val="ConsPlusNormal"/>
        <w:jc w:val="both"/>
      </w:pPr>
      <w:r>
        <w:t xml:space="preserve">(часть 5.1 введена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27.11.2017 N 355-ФЗ)</w:t>
      </w:r>
    </w:p>
    <w:p>
      <w:pPr>
        <w:pStyle w:val="ConsPlusNormal"/>
        <w:spacing w:before="220"/>
        <w:ind w:firstLine="540"/>
        <w:jc w:val="both"/>
      </w:pPr>
      <w:r>
        <w:t xml:space="preserve">6. В </w:t>
      </w:r>
      <w:proofErr w:type="gramStart"/>
      <w:r>
        <w:t>случае</w:t>
      </w:r>
      <w:proofErr w:type="gramEnd"/>
      <w:r>
        <w:t xml:space="preserve">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0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>
      <w:pPr>
        <w:pStyle w:val="ConsPlusNormal"/>
        <w:spacing w:before="220"/>
        <w:ind w:firstLine="540"/>
        <w:jc w:val="both"/>
      </w:pPr>
      <w:r>
        <w:t xml:space="preserve">7. В </w:t>
      </w:r>
      <w:proofErr w:type="gramStart"/>
      <w:r>
        <w:t>случае</w:t>
      </w:r>
      <w:proofErr w:type="gramEnd"/>
      <w:r>
        <w:t>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24.11.2014 N 357-ФЗ)</w:t>
      </w:r>
    </w:p>
    <w:p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24.11.2014 N 357-ФЗ)</w:t>
      </w:r>
    </w:p>
    <w:p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3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>
      <w:pPr>
        <w:pStyle w:val="ConsPlusNormal"/>
        <w:spacing w:before="220"/>
        <w:ind w:firstLine="540"/>
        <w:jc w:val="both"/>
      </w:pPr>
      <w:r>
        <w:t xml:space="preserve">3. Содержание устного обращения заносится в карточку личного приема гражданина. </w:t>
      </w:r>
      <w:proofErr w:type="gramStart"/>
      <w:r>
        <w:t>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  <w:proofErr w:type="gramEnd"/>
      <w:r>
        <w:t xml:space="preserve"> В остальных случаях дается письменный ответ по существу поставленных в обращении вопросов.</w:t>
      </w:r>
    </w:p>
    <w:p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>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4">
        <w:r>
          <w:rPr>
            <w:color w:val="0000FF"/>
          </w:rPr>
          <w:t>законом</w:t>
        </w:r>
      </w:hyperlink>
      <w:r>
        <w:t xml:space="preserve"> от 03.11.2015 N 305-ФЗ)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5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6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  <w:proofErr w:type="gramEnd"/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>
      <w:pPr>
        <w:pStyle w:val="ConsPlusNormal"/>
        <w:spacing w:before="220"/>
        <w:ind w:firstLine="540"/>
        <w:jc w:val="both"/>
      </w:pPr>
      <w:r>
        <w:t xml:space="preserve">1) </w:t>
      </w:r>
      <w:hyperlink r:id="rId57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>
      <w:pPr>
        <w:pStyle w:val="ConsPlusNormal"/>
        <w:spacing w:before="220"/>
        <w:ind w:firstLine="540"/>
        <w:jc w:val="both"/>
      </w:pPr>
      <w:r>
        <w:t xml:space="preserve">2) </w:t>
      </w:r>
      <w:hyperlink r:id="rId58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>
      <w:pPr>
        <w:pStyle w:val="ConsPlusNormal"/>
        <w:spacing w:before="220"/>
        <w:ind w:firstLine="540"/>
        <w:jc w:val="both"/>
      </w:pPr>
      <w:r>
        <w:t xml:space="preserve">3) </w:t>
      </w:r>
      <w:hyperlink r:id="rId59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0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>
      <w:pPr>
        <w:pStyle w:val="ConsPlusNormal"/>
        <w:spacing w:before="220"/>
        <w:ind w:firstLine="540"/>
        <w:jc w:val="both"/>
      </w:pPr>
      <w:r>
        <w:t xml:space="preserve">5) </w:t>
      </w:r>
      <w:hyperlink r:id="rId61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2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>
      <w:pPr>
        <w:pStyle w:val="ConsPlusNormal"/>
        <w:ind w:firstLine="540"/>
        <w:jc w:val="both"/>
      </w:pPr>
    </w:p>
    <w:p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>
      <w:pPr>
        <w:pStyle w:val="ConsPlusNormal"/>
        <w:ind w:firstLine="540"/>
        <w:jc w:val="both"/>
      </w:pPr>
    </w:p>
    <w:p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>
      <w:pPr>
        <w:pStyle w:val="ConsPlusNormal"/>
        <w:ind w:firstLine="540"/>
        <w:jc w:val="both"/>
      </w:pPr>
    </w:p>
    <w:p>
      <w:pPr>
        <w:pStyle w:val="ConsPlusNormal"/>
        <w:jc w:val="right"/>
      </w:pPr>
      <w:r>
        <w:t>Президент</w:t>
      </w:r>
    </w:p>
    <w:p>
      <w:pPr>
        <w:pStyle w:val="ConsPlusNormal"/>
        <w:jc w:val="right"/>
      </w:pPr>
      <w:r>
        <w:t>Российской Федерации</w:t>
      </w:r>
    </w:p>
    <w:p>
      <w:pPr>
        <w:pStyle w:val="ConsPlusNormal"/>
        <w:jc w:val="right"/>
      </w:pPr>
      <w:r>
        <w:t>В.ПУТИН</w:t>
      </w:r>
    </w:p>
    <w:p>
      <w:pPr>
        <w:pStyle w:val="ConsPlusNormal"/>
      </w:pPr>
      <w:r>
        <w:t>Москва, Кремль</w:t>
      </w:r>
    </w:p>
    <w:p>
      <w:pPr>
        <w:pStyle w:val="ConsPlusNormal"/>
        <w:spacing w:before="220"/>
      </w:pPr>
      <w:r>
        <w:t>2 мая 2006 года</w:t>
      </w:r>
    </w:p>
    <w:p>
      <w:pPr>
        <w:pStyle w:val="ConsPlusNormal"/>
        <w:spacing w:before="220"/>
      </w:pPr>
      <w:r>
        <w:t>N 59-ФЗ</w:t>
      </w:r>
    </w:p>
    <w:p>
      <w:pPr>
        <w:pStyle w:val="ConsPlusNormal"/>
      </w:pPr>
    </w:p>
    <w:p>
      <w:pPr>
        <w:pStyle w:val="ConsPlusNormal"/>
      </w:pPr>
    </w:p>
    <w:p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93980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82708&amp;dst=100238" TargetMode="External"/><Relationship Id="rId42" Type="http://schemas.openxmlformats.org/officeDocument/2006/relationships/hyperlink" Target="https://login.consultant.ru/link/?req=doc&amp;base=LAW&amp;n=494840&amp;dst=100015" TargetMode="External"/><Relationship Id="rId47" Type="http://schemas.openxmlformats.org/officeDocument/2006/relationships/hyperlink" Target="https://login.consultant.ru/link/?req=doc&amp;base=LAW&amp;n=283516&amp;dst=100015" TargetMode="External"/><Relationship Id="rId50" Type="http://schemas.openxmlformats.org/officeDocument/2006/relationships/hyperlink" Target="https://login.consultant.ru/link/?req=doc&amp;base=LAW&amp;n=93980" TargetMode="External"/><Relationship Id="rId55" Type="http://schemas.openxmlformats.org/officeDocument/2006/relationships/hyperlink" Target="https://login.consultant.ru/link/?req=doc&amp;base=LAW&amp;n=215502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45999&amp;dst=10001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54052&amp;dst=100012" TargetMode="External"/><Relationship Id="rId41" Type="http://schemas.openxmlformats.org/officeDocument/2006/relationships/hyperlink" Target="https://login.consultant.ru/link/?req=doc&amp;base=LAW&amp;n=454052&amp;dst=100015" TargetMode="External"/><Relationship Id="rId54" Type="http://schemas.openxmlformats.org/officeDocument/2006/relationships/hyperlink" Target="https://login.consultant.ru/link/?req=doc&amp;base=LAW&amp;n=188321&amp;dst=100008" TargetMode="External"/><Relationship Id="rId62" Type="http://schemas.openxmlformats.org/officeDocument/2006/relationships/hyperlink" Target="https://login.consultant.ru/link/?req=doc&amp;base=ESU&amp;n=43655&amp;dst=1000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454052&amp;dst=100014" TargetMode="External"/><Relationship Id="rId37" Type="http://schemas.openxmlformats.org/officeDocument/2006/relationships/hyperlink" Target="https://login.consultant.ru/link/?req=doc&amp;base=LAW&amp;n=502256&amp;dst=101414" TargetMode="External"/><Relationship Id="rId40" Type="http://schemas.openxmlformats.org/officeDocument/2006/relationships/hyperlink" Target="https://login.consultant.ru/link/?req=doc&amp;base=LAW&amp;n=283516&amp;dst=100012" TargetMode="External"/><Relationship Id="rId45" Type="http://schemas.openxmlformats.org/officeDocument/2006/relationships/hyperlink" Target="https://login.consultant.ru/link/?req=doc&amp;base=LAW&amp;n=101960&amp;dst=100009" TargetMode="External"/><Relationship Id="rId53" Type="http://schemas.openxmlformats.org/officeDocument/2006/relationships/hyperlink" Target="https://login.consultant.ru/link/?req=doc&amp;base=LAW&amp;n=149244" TargetMode="External"/><Relationship Id="rId58" Type="http://schemas.openxmlformats.org/officeDocument/2006/relationships/hyperlink" Target="https://login.consultant.ru/link/?req=doc&amp;base=ESU&amp;n=2903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494840&amp;dst=100012" TargetMode="External"/><Relationship Id="rId36" Type="http://schemas.openxmlformats.org/officeDocument/2006/relationships/hyperlink" Target="https://login.consultant.ru/link/?req=doc&amp;base=LAW&amp;n=446157&amp;dst=100514" TargetMode="External"/><Relationship Id="rId49" Type="http://schemas.openxmlformats.org/officeDocument/2006/relationships/hyperlink" Target="https://login.consultant.ru/link/?req=doc&amp;base=LAW&amp;n=283516&amp;dst=100017" TargetMode="External"/><Relationship Id="rId57" Type="http://schemas.openxmlformats.org/officeDocument/2006/relationships/hyperlink" Target="https://login.consultant.ru/link/?req=doc&amp;base=LAW&amp;n=1929" TargetMode="External"/><Relationship Id="rId61" Type="http://schemas.openxmlformats.org/officeDocument/2006/relationships/hyperlink" Target="https://login.consultant.ru/link/?req=doc&amp;base=ESU&amp;n=7935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283516&amp;dst=100010" TargetMode="External"/><Relationship Id="rId44" Type="http://schemas.openxmlformats.org/officeDocument/2006/relationships/hyperlink" Target="https://login.consultant.ru/link/?req=doc&amp;base=LAW&amp;n=502255&amp;dst=101445" TargetMode="External"/><Relationship Id="rId52" Type="http://schemas.openxmlformats.org/officeDocument/2006/relationships/hyperlink" Target="https://login.consultant.ru/link/?req=doc&amp;base=LAW&amp;n=201153&amp;dst=100186" TargetMode="External"/><Relationship Id="rId60" Type="http://schemas.openxmlformats.org/officeDocument/2006/relationships/hyperlink" Target="https://login.consultant.ru/link/?req=doc&amp;base=ESU&amp;n=15445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3" TargetMode="External"/><Relationship Id="rId35" Type="http://schemas.openxmlformats.org/officeDocument/2006/relationships/hyperlink" Target="https://login.consultant.ru/link/?req=doc&amp;base=LAW&amp;n=201153&amp;dst=100182" TargetMode="External"/><Relationship Id="rId43" Type="http://schemas.openxmlformats.org/officeDocument/2006/relationships/hyperlink" Target="https://login.consultant.ru/link/?req=doc&amp;base=LAW&amp;n=148493&amp;dst=100009" TargetMode="External"/><Relationship Id="rId48" Type="http://schemas.openxmlformats.org/officeDocument/2006/relationships/hyperlink" Target="https://login.consultant.ru/link/?req=doc&amp;base=LAW&amp;n=148493&amp;dst=100010" TargetMode="External"/><Relationship Id="rId56" Type="http://schemas.openxmlformats.org/officeDocument/2006/relationships/hyperlink" Target="https://login.consultant.ru/link/?req=doc&amp;base=LAW&amp;n=507306&amp;dst=2726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201153&amp;dst=10018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2256&amp;dst=101414" TargetMode="External"/><Relationship Id="rId33" Type="http://schemas.openxmlformats.org/officeDocument/2006/relationships/hyperlink" Target="https://login.consultant.ru/link/?req=doc&amp;base=LAW&amp;n=494840&amp;dst=100014" TargetMode="External"/><Relationship Id="rId38" Type="http://schemas.openxmlformats.org/officeDocument/2006/relationships/hyperlink" Target="https://login.consultant.ru/link/?req=doc&amp;base=LAW&amp;n=479088&amp;dst=100331" TargetMode="External"/><Relationship Id="rId46" Type="http://schemas.openxmlformats.org/officeDocument/2006/relationships/hyperlink" Target="https://login.consultant.ru/link/?req=doc&amp;base=LAW&amp;n=101960&amp;dst=100010" TargetMode="External"/><Relationship Id="rId59" Type="http://schemas.openxmlformats.org/officeDocument/2006/relationships/hyperlink" Target="https://login.consultant.ru/link/?req=doc&amp;base=ESU&amp;n=68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4985</Words>
  <Characters>28417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Чубарова Ольга Сергеевна</dc:creator>
  <cp:keywords/>
  <dc:description/>
  <cp:lastModifiedBy/>
  <cp:revision>1</cp:revision>
  <dcterms:created xsi:type="dcterms:W3CDTF">2025-06-27T04:00:00Z</dcterms:created>
</cp:coreProperties>
</file>