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Новосибирской области от 28.12.2009 N 490-па</w:t>
              <w:br/>
              <w:t xml:space="preserve">(ред. от 16.07.2018)</w:t>
              <w:br/>
              <w:t xml:space="preserve">"Об утверждении Порядка рассмотрения запроса о предоставлении информации о деятельности Правительства Новосибирской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22.05.2023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НОВОСИБИРСКОЙ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28 декабря 2009 г. N 490-па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РАССМОТРЕНИЯ ЗАПРОСА</w:t>
      </w:r>
    </w:p>
    <w:p>
      <w:pPr>
        <w:pStyle w:val="2"/>
        <w:jc w:val="center"/>
      </w:pPr>
      <w:r>
        <w:rPr>
          <w:sz w:val="20"/>
        </w:rPr>
        <w:t xml:space="preserve">О ПРЕДОСТАВЛЕНИИ ИНФОРМАЦИИ О ДЕЯТЕЛЬНОСТИ</w:t>
      </w:r>
    </w:p>
    <w:p>
      <w:pPr>
        <w:pStyle w:val="2"/>
        <w:jc w:val="center"/>
      </w:pPr>
      <w:r>
        <w:rPr>
          <w:sz w:val="20"/>
        </w:rPr>
        <w:t xml:space="preserve">ПРАВИТЕЛЬСТВА НОВОСИБИРСКОЙ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остановление администрации Новосибирской области от 05.04.2010 N 115-па &quot;О внесении изменений в постановление администрации Новосибирской области от 28.12.2009 N 490-па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администрации Новосибирской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05.04.2010 N 115-па,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постановлений Правительства Новосибирской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23.01.2012 </w:t>
            </w:r>
            <w:hyperlink w:history="0" r:id="rId8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      <w:r>
                <w:rPr>
                  <w:sz w:val="20"/>
                  <w:color w:val="0000ff"/>
                </w:rPr>
                <w:t xml:space="preserve">N 40-п</w:t>
              </w:r>
            </w:hyperlink>
            <w:r>
              <w:rPr>
                <w:sz w:val="20"/>
                <w:color w:val="392c69"/>
              </w:rPr>
              <w:t xml:space="preserve">, от 25.02.2013 </w:t>
            </w:r>
            <w:hyperlink w:history="0" r:id="rId9" w:tooltip="Постановление Правительства Новосибирской области от 25.02.2013 N 73-п &quot;О внесении изменений в постановление администрации Новосибирской области от 28.12.2009 N 490-па&quot; {КонсультантПлюс}">
              <w:r>
                <w:rPr>
                  <w:sz w:val="20"/>
                  <w:color w:val="0000ff"/>
                </w:rPr>
                <w:t xml:space="preserve">N 73-п</w:t>
              </w:r>
            </w:hyperlink>
            <w:r>
              <w:rPr>
                <w:sz w:val="20"/>
                <w:color w:val="392c69"/>
              </w:rPr>
              <w:t xml:space="preserve">, от 27.02.2018 </w:t>
            </w:r>
            <w:hyperlink w:history="0" r:id="rId10" w:tooltip="Постановление Правительства Новосибирской области от 27.02.2018 N 82-п &quot;О внесении изменений в постановление администрации Новосибирской области от 28.12.2009 N 490-па&quot; {КонсультантПлюс}">
              <w:r>
                <w:rPr>
                  <w:sz w:val="20"/>
                  <w:color w:val="0000ff"/>
                </w:rPr>
                <w:t xml:space="preserve">N 82-п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16.07.2018 </w:t>
            </w:r>
            <w:hyperlink w:history="0" r:id="rId11" w:tooltip="Постановление Правительства Новосибирской области от 16.07.2018 N 314-п &quot;О внесении изменения в постановление администрации Новосибирской области от 28.12.2009 N 490-па&quot; {КонсультантПлюс}">
              <w:r>
                <w:rPr>
                  <w:sz w:val="20"/>
                  <w:color w:val="0000ff"/>
                </w:rPr>
                <w:t xml:space="preserve">N 314-п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12" w:tooltip="Федеральный закон от 09.02.2009 N 8-ФЗ (ред. от 14.07.2022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самоуправления", </w:t>
      </w:r>
      <w:hyperlink w:history="0" r:id="rId13" w:tooltip="Распоряжение Губернатора Новосибирской области от 29.05.2009 N 137-р &quot;О плане мероприятий по реализации Федерального закона от 09.02.2009 N 8-ФЗ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sz w:val="20"/>
            <w:color w:val="0000ff"/>
          </w:rPr>
          <w:t xml:space="preserve">планом</w:t>
        </w:r>
      </w:hyperlink>
      <w:r>
        <w:rPr>
          <w:sz w:val="20"/>
        </w:rPr>
        <w:t xml:space="preserve"> мероприятий по реализации Федерального закона от 09.02.2009 N 8-ФЗ "Об обеспечении доступа к информации о деятельности государственных органов и органов местного самоуправления", утвержденным распоряжением Губернатора Новосибирской области от 29.05.2009 N 137-р,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5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рассмотрения запроса о предоставлении информации о деятельности Правительства Новосибирской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23.01.2012 N 40-п)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Контроль за исполнением постановления возложить на временно исполняющего обязанности первого заместителя Губернатора Новосибирской области Петухова Ю.Ф.</w:t>
      </w:r>
    </w:p>
    <w:p>
      <w:pPr>
        <w:pStyle w:val="0"/>
        <w:jc w:val="both"/>
      </w:pPr>
      <w:r>
        <w:rPr>
          <w:sz w:val="20"/>
        </w:rPr>
        <w:t xml:space="preserve">(п. 2 в ред. </w:t>
      </w:r>
      <w:hyperlink w:history="0" r:id="rId15" w:tooltip="Постановление Правительства Новосибирской области от 27.02.2018 N 82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27.02.2018 N 82-п)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января 2010 года.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 области</w:t>
      </w:r>
    </w:p>
    <w:p>
      <w:pPr>
        <w:pStyle w:val="0"/>
        <w:jc w:val="right"/>
      </w:pPr>
      <w:r>
        <w:rPr>
          <w:sz w:val="20"/>
        </w:rPr>
        <w:t xml:space="preserve">В.А.ТОЛОКОНСКИЙ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администрации Новосибирской области</w:t>
      </w:r>
    </w:p>
    <w:p>
      <w:pPr>
        <w:pStyle w:val="0"/>
        <w:jc w:val="right"/>
      </w:pPr>
      <w:r>
        <w:rPr>
          <w:sz w:val="20"/>
        </w:rPr>
        <w:t xml:space="preserve">от 28.12.2009 N 490-па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5" w:name="P35"/>
    <w:bookmarkEnd w:id="35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РАССМОТРЕНИЯ ЗАПРОСА О ПРЕДОСТАВЛЕНИИ ИНФОРМАЦИИ</w:t>
      </w:r>
    </w:p>
    <w:p>
      <w:pPr>
        <w:pStyle w:val="2"/>
        <w:jc w:val="center"/>
      </w:pPr>
      <w:r>
        <w:rPr>
          <w:sz w:val="20"/>
        </w:rPr>
        <w:t xml:space="preserve">О ДЕЯТЕЛЬНОСТИ ПРАВИТЕЛЬСТВА НОВОСИБИРСКОЙ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6" w:tooltip="Постановление администрации Новосибирской области от 05.04.2010 N 115-па &quot;О внесении изменений в постановление администрации Новосибирской области от 28.12.2009 N 490-па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администрации Новосибирской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05.04.2010 N 115-па,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постановлений Правительства Новосибирской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23.01.2012 </w:t>
            </w:r>
            <w:hyperlink w:history="0" r:id="rId17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      <w:r>
                <w:rPr>
                  <w:sz w:val="20"/>
                  <w:color w:val="0000ff"/>
                </w:rPr>
                <w:t xml:space="preserve">N 40-п</w:t>
              </w:r>
            </w:hyperlink>
            <w:r>
              <w:rPr>
                <w:sz w:val="20"/>
                <w:color w:val="392c69"/>
              </w:rPr>
              <w:t xml:space="preserve">, от 25.02.2013 </w:t>
            </w:r>
            <w:hyperlink w:history="0" r:id="rId18" w:tooltip="Постановление Правительства Новосибирской области от 25.02.2013 N 73-п &quot;О внесении изменений в постановление администрации Новосибирской области от 28.12.2009 N 490-па&quot; {КонсультантПлюс}">
              <w:r>
                <w:rPr>
                  <w:sz w:val="20"/>
                  <w:color w:val="0000ff"/>
                </w:rPr>
                <w:t xml:space="preserve">N 73-п</w:t>
              </w:r>
            </w:hyperlink>
            <w:r>
              <w:rPr>
                <w:sz w:val="20"/>
                <w:color w:val="392c69"/>
              </w:rPr>
              <w:t xml:space="preserve">, от 27.02.2018 </w:t>
            </w:r>
            <w:hyperlink w:history="0" r:id="rId19" w:tooltip="Постановление Правительства Новосибирской области от 27.02.2018 N 82-п &quot;О внесении изменений в постановление администрации Новосибирской области от 28.12.2009 N 490-па&quot; {КонсультантПлюс}">
              <w:r>
                <w:rPr>
                  <w:sz w:val="20"/>
                  <w:color w:val="0000ff"/>
                </w:rPr>
                <w:t xml:space="preserve">N 82-п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16.07.2018 </w:t>
            </w:r>
            <w:hyperlink w:history="0" r:id="rId20" w:tooltip="Постановление Правительства Новосибирской области от 16.07.2018 N 314-п &quot;О внесении изменения в постановление администрации Новосибирской области от 28.12.2009 N 490-па&quot; {КонсультантПлюс}">
              <w:r>
                <w:rPr>
                  <w:sz w:val="20"/>
                  <w:color w:val="0000ff"/>
                </w:rPr>
                <w:t xml:space="preserve">N 314-п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рассмотрения запроса о предоставлении информации о деятельности Правительства Новосибирской области (далее - Порядок) устанавливает в соответствии с Федеральным </w:t>
      </w:r>
      <w:hyperlink w:history="0" r:id="rId21" w:tooltip="Федеральный закон от 09.02.2009 N 8-ФЗ (ред. от 14.07.2022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 требования к рассмотрению запроса о предоставлении информации о деятельности Правительства Новосибирской области в устной или письменной форме, в том числе в виде электронного документа.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2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23.01.2012 N 40-п)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Координацию работы по обеспечению рассмотрения запросов о предоставлении информации о деятельности Правительства Новосибирской области (далее - запрос), поступивших от граждан (физических лиц), организаций (юридических лиц), общественных объединений, государственных органов, органов местного самоуправления (далее - пользователь информацией), осуществляет управление по работе с обращениями граждан - общественная приемная Губернатора области администрации Губернатора Новосибирской области и Правительства Новосибирской области (далее - общественная приемная Губернатора области).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3" w:tooltip="Постановление администрации Новосибирской области от 05.04.2010 N 115-па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Новосибирской области от 05.04.2010 N 115-па, постановлений Правительства Новосибирской области от 23.01.2012 </w:t>
      </w:r>
      <w:hyperlink w:history="0" r:id="rId24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N 40-п</w:t>
        </w:r>
      </w:hyperlink>
      <w:r>
        <w:rPr>
          <w:sz w:val="20"/>
        </w:rPr>
        <w:t xml:space="preserve">, от 25.02.2013 </w:t>
      </w:r>
      <w:hyperlink w:history="0" r:id="rId25" w:tooltip="Постановление Правительства Новосибирской области от 25.02.2013 N 73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N 73-п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Предоставлять информацию по запросу, составленному в устной форме, уполномочены: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должностные лица Правительства Новосибирской области в ходе личного приема и при проведении прямых линий;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23.01.2012 N 40-п)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сотрудники общественной приемной Губернатора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 рассмотрению принимается запрос, составленный в устной форме, содержащий: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фамилию, имя,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почтовый адрес, номер телефона и (или) факса либо адрес электронной почты пользователя информацией.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Запрос, составленный в устной форме, в соответствии с </w:t>
      </w:r>
      <w:hyperlink w:history="0" r:id="rId27" w:tooltip="Постановление Губернатора Новосибирской области от 20.10.2011 N 275 (ред. от 19.03.2018) &quot;Об утверждении Инструкции о порядке организации работы с обращениями граждан&quot; ------------ Утратил силу или отменен {КонсультантПлюс}">
        <w:r>
          <w:rPr>
            <w:sz w:val="20"/>
            <w:color w:val="0000ff"/>
          </w:rPr>
          <w:t xml:space="preserve">Инструкцией</w:t>
        </w:r>
      </w:hyperlink>
      <w:r>
        <w:rPr>
          <w:sz w:val="20"/>
        </w:rPr>
        <w:t xml:space="preserve"> о порядке организации работы с обращениями граждан, утвержденной постановлением Губернатора Новосибирской области от 20.10.2011 N 275, регистрируется в день его поступления с указанием даты и времени поступления в базе данных "Обращения граждан - личный прием" системы электронного документооборота и делопроизводства (далее - СЭДД) с заполнением в регистрационной карточке поля "запрос о деятельности ОГВ" и передается на рассмотрение должностному лицу, к полномочиям которого отнесено предоставление запрашиваемой информации.</w:t>
      </w:r>
    </w:p>
    <w:p>
      <w:pPr>
        <w:pStyle w:val="0"/>
        <w:jc w:val="both"/>
      </w:pPr>
      <w:r>
        <w:rPr>
          <w:sz w:val="20"/>
        </w:rPr>
        <w:t xml:space="preserve">(п. 5 в ред. </w:t>
      </w:r>
      <w:hyperlink w:history="0" r:id="rId28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23.01.2012 N 40-п)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К рассмотрению принимается запрос, составленный в письменной форме, содержащий: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наименование Правительства Новосибирской области либо фамилию и инициалы или должность соответствующего должностного лица;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9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23.01.2012 N 40-п)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фамилию, имя,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запрашивающего информацию о деятельности Правительства Новосибирской области;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0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23.01.2012 N 40-п)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почтовый адрес, номер телефона и (или) факса либо адрес электронной почты для направления ответа на запрос или уточнения содержания запроса.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Запрос, составленный в письменной форме, регистрируется в течение трех дней с момента поступления в Правительство Новосибирской области: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1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23.01.2012 N 40-п)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от пользователя информацией, являющегося организацией (юридическим лицом), общественным объединением, государственным органом, органом местного самоуправления, в соответствии с </w:t>
      </w:r>
      <w:hyperlink w:history="0" r:id="rId32" w:tooltip="Постановление Губернатора Новосибирской области от 01.11.2010 N 345 (ред. от 25.04.2023) &quot;Об утверждении Инструкции по документационному обеспечению Губернатора Новосибирской области и Правительства Новосибирской области&quot; {КонсультантПлюс}">
        <w:r>
          <w:rPr>
            <w:sz w:val="20"/>
            <w:color w:val="0000ff"/>
          </w:rPr>
          <w:t xml:space="preserve">Инструкцией</w:t>
        </w:r>
      </w:hyperlink>
      <w:r>
        <w:rPr>
          <w:sz w:val="20"/>
        </w:rPr>
        <w:t xml:space="preserve"> по документационному обеспечению Губернатора Новосибирской области и Правительства Новосибирской области, утвержденной постановлением Губернатора Новосибирской области от 01.11.2010 N 345 (далее - Инструкция по документационному обеспечению), в базе данных "Входящие документы" СЭДД с заполнением поля "запрос о деятельности ОГВ";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3" w:tooltip="Постановление администрации Новосибирской области от 05.04.2010 N 115-па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Новосибирской области от 05.04.2010 N 115-па, </w:t>
      </w:r>
      <w:hyperlink w:history="0" r:id="rId34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23.01.2012 N 40-п)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от пользователя информацией, являющегося физическим лицом, в соответствии с </w:t>
      </w:r>
      <w:hyperlink w:history="0" r:id="rId35" w:tooltip="Постановление Губернатора Новосибирской области от 20.10.2011 N 275 (ред. от 19.03.2018) &quot;Об утверждении Инструкции о порядке организации работы с обращениями граждан&quot; ------------ Утратил силу или отменен {КонсультантПлюс}">
        <w:r>
          <w:rPr>
            <w:sz w:val="20"/>
            <w:color w:val="0000ff"/>
          </w:rPr>
          <w:t xml:space="preserve">Инструкцией</w:t>
        </w:r>
      </w:hyperlink>
      <w:r>
        <w:rPr>
          <w:sz w:val="20"/>
        </w:rPr>
        <w:t xml:space="preserve"> о порядке организации работы с обращениями граждан, - в базе данных "Обращения граждан - письма граждан" СЭДД с заполнением поля "запрос о деятельности ОГВ".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6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23.01.2012 N 40-п)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Зарегистрированный запрос передается на рассмотрение должностному лицу, к полномочиям которого отнесено предоставление запрашиваемой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Анонимные запросы не рассматриваются.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Запрос подлежит рассмотрению в тридцатидневный срок со дня его регистрации. Если предоставление указанной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информации. Продление срока предоставления информации не может превышать 15 дней сверх установленного настоящим пунктом Порядка.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7" w:tooltip="Постановление администрации Новосибирской области от 05.04.2010 N 115-па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Новосибирской области от 05.04.2010 N 115-па)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В случае если запрашиваемая информация относится к информации ограниченного доступа, в ответе указывается вид, наименование, номер и дата принятия акта, в соответствии с которым доступ к этой информации ограничен.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Информация о деятельности Правительства Новосибирской области не предоставляется в случаях, предусмотренных </w:t>
      </w:r>
      <w:hyperlink w:history="0" r:id="rId38" w:tooltip="Федеральный закон от 09.02.2009 N 8-ФЗ (ред. от 14.07.2022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sz w:val="20"/>
            <w:color w:val="0000ff"/>
          </w:rPr>
          <w:t xml:space="preserve">статьей 20</w:t>
        </w:r>
      </w:hyperlink>
      <w:r>
        <w:rPr>
          <w:sz w:val="20"/>
        </w:rPr>
        <w:t xml:space="preserve"> Федерального закона от 09.02.2009 N 8-ФЗ "Об обеспечении доступа к информации о деятельности государственных органов и органов местного самоуправления".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9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23.01.2012 N 40-п)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Пользователю информацией в течение семи дней со дня регистрации запроса направляется уведомление о причине отказа в предоставлении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Запрос, не относящийся к деятельности Правительства Новосибирской области, в течение семи дней со дня регистрации направляется в государственный орган или орган местного самоуправления, к полномочиям которого отнесено предоставление запрашиваемой информации, с уведомлением пользователя информацией о переадресации в этот же срок.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0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23.01.2012 N 40-п)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В случае поступления в Правительство Новосибирской области запроса, информация на который размещена на официальном сайте Правительства Новосибирской области в сети Интернет или опубликована в средствах массовой информации и не требует осуществления мероприятий по ее сбору, обобщению и анализу, ответ на запрос дается в течение семи дней со дня регистрации запроса, в котором сообщается электронный адрес официального сайта Правительства Новосибирской области в сети Интернет и (или) название, дата выхода и номер средства массовой информации, в котором опубликована запрашиваемая информация.</w:t>
      </w:r>
    </w:p>
    <w:p>
      <w:pPr>
        <w:pStyle w:val="0"/>
        <w:jc w:val="both"/>
      </w:pPr>
      <w:r>
        <w:rPr>
          <w:sz w:val="20"/>
        </w:rPr>
        <w:t xml:space="preserve">(п. 14 в ред. </w:t>
      </w:r>
      <w:hyperlink w:history="0" r:id="rId41" w:tooltip="Постановление Правительства Новосибирской области от 27.02.2018 N 82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27.02.2018 N 82-п)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Информация о деятельности Правительства Новосибирской области по запросу предоставляется в виде ответа на запрос, в котором содержится или к которому прилагается запрашиваемая информация либо в котором в соответствии со </w:t>
      </w:r>
      <w:hyperlink w:history="0" r:id="rId42" w:tooltip="Федеральный закон от 09.02.2009 N 8-ФЗ (ред. от 14.07.2022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sz w:val="20"/>
            <w:color w:val="0000ff"/>
          </w:rPr>
          <w:t xml:space="preserve">статьей 20</w:t>
        </w:r>
      </w:hyperlink>
      <w:r>
        <w:rPr>
          <w:sz w:val="20"/>
        </w:rPr>
        <w:t xml:space="preserve"> Федерального закона от 09.02.2009 N 8-ФЗ "Об обеспечении доступа к информации о деятельности государственных органов и органов местного самоуправления" содержится мотивированный отказ в предоставлении указанной информации. В ответе на запрос указываются наименование, почтовый адрес Правительства Новосибирской области, должность лица, подписавшего ответ, а также реквизиты ответа на запрос (регистрационный номер и дата). Ответ на запрос подписывает должностное лицо, к полномочиям которого отнесено предоставление запрашиваемой информации. Ответ регистрируется в СЭДД с обязательным прикреплением электронной версии ответа.</w:t>
      </w:r>
    </w:p>
    <w:p>
      <w:pPr>
        <w:pStyle w:val="0"/>
        <w:jc w:val="both"/>
      </w:pPr>
      <w:r>
        <w:rPr>
          <w:sz w:val="20"/>
        </w:rPr>
        <w:t xml:space="preserve">(п. 15 в ред. </w:t>
      </w:r>
      <w:hyperlink w:history="0" r:id="rId43" w:tooltip="Постановление Правительства Новосибирской области от 25.02.2013 N 73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25.02.2013 N 73-п)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Ответ на запрос направляется пользователю информацией в форме электронного документа по адресу электронной почты, указанному в запросе, поступившем в Правительство Новосибирской области в форме электронного документа, и в письменной форме по почтовому адресу, указанному в запросе, поступившем в Правительство Новосибирской области в письменной форме, в соответствии с настоящим Порядком.</w:t>
      </w:r>
    </w:p>
    <w:p>
      <w:pPr>
        <w:pStyle w:val="0"/>
        <w:jc w:val="both"/>
      </w:pPr>
      <w:r>
        <w:rPr>
          <w:sz w:val="20"/>
        </w:rPr>
        <w:t xml:space="preserve">(п. 16 в ред. </w:t>
      </w:r>
      <w:hyperlink w:history="0" r:id="rId44" w:tooltip="Постановление Правительства Новосибирской области от 16.07.2018 N 314-п &quot;О внесении изменения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16.07.2018 N 314-п)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Контроль за рассмотрением запросов осуществляет общественная приемная Губернатора области с использованием СЭДД.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Общественная приемная Губернатора области возвращает запрос должностному лицу, к полномочиям которого отнесено предоставление запрашиваемой информации, на дополнительное рассмотрение в случае: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отсутствия в ответе информации на поставленные в запросе вопросы;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оформления ответа на запрос с нарушением формы, установленной </w:t>
      </w:r>
      <w:hyperlink w:history="0" r:id="rId45" w:tooltip="Постановление Губернатора Новосибирской области от 01.11.2010 N 345 (ред. от 25.04.2023) &quot;Об утверждении Инструкции по документационному обеспечению Губернатора Новосибирской области и Правительства Новосибирской области&quot; {КонсультантПлюс}">
        <w:r>
          <w:rPr>
            <w:sz w:val="20"/>
            <w:color w:val="0000ff"/>
          </w:rPr>
          <w:t xml:space="preserve">Инструкцией</w:t>
        </w:r>
      </w:hyperlink>
      <w:r>
        <w:rPr>
          <w:sz w:val="20"/>
        </w:rPr>
        <w:t xml:space="preserve"> по документационному обеспечению.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Должностные лица Правительства Новосибирской области, виновные в нарушении права на доступ к информации о деятельности Правительства Новосибирской области,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6" w:tooltip="Постановление администрации Новосибирской области от 05.04.2010 N 115-па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Новосибирской области от 05.04.2010 N 115-па, </w:t>
      </w:r>
      <w:hyperlink w:history="0" r:id="rId47" w:tooltip="Постановление Правительства Новосибирской области от 23.01.2012 N 40-п &quot;О внесении изменений в постановление администрации Новосибирской области от 28.12.2009 N 490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Новосибирской области от 23.01.2012 N 40-п)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Общественная приемная Губернатора области ежемесячно, не позднее 5 числа месяца, следующего за отчетным, представляет Губернатору Новосибирской области и заместителям Губернатора Новосибирской области информацию о количестве и характере поступивших запросов.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Новосибирской области от 28.12.2009 N 490-па</w:t>
            <w:br/>
            <w:t>(ред. от 16.07.2018)</w:t>
            <w:br/>
            <w:t>"Об утверждении Порядка 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7002212D1FD643385E83247B42BA5D449D9F55675AAD073F1F295C8EFC9E83E9465C8240CEE593D8BA951AF5EF1308B70A411D1C901CFBEDFBBF9Cg240D" TargetMode = "External"/>
	<Relationship Id="rId8" Type="http://schemas.openxmlformats.org/officeDocument/2006/relationships/hyperlink" Target="consultantplus://offline/ref=7002212D1FD643385E83247B42BA5D449D9F55675CA7023015295C8EFC9E83E9465C8240CEE593D8BA951AF5EF1308B70A411D1C901CFBEDFBBF9Cg240D" TargetMode = "External"/>
	<Relationship Id="rId9" Type="http://schemas.openxmlformats.org/officeDocument/2006/relationships/hyperlink" Target="consultantplus://offline/ref=7002212D1FD643385E83247B42BA5D449D9F55675FA4033C19295C8EFC9E83E9465C8240CEE593D8BA951AF5EF1308B70A411D1C901CFBEDFBBF9Cg240D" TargetMode = "External"/>
	<Relationship Id="rId10" Type="http://schemas.openxmlformats.org/officeDocument/2006/relationships/hyperlink" Target="consultantplus://offline/ref=7002212D1FD643385E83247B42BA5D449D9F556758A5013A14250184F4C78FEB4153DD57C9AC9FD9BA951AF0E14C0DA21B19121C8C02FEF6E7BD9E21g248D" TargetMode = "External"/>
	<Relationship Id="rId11" Type="http://schemas.openxmlformats.org/officeDocument/2006/relationships/hyperlink" Target="consultantplus://offline/ref=7002212D1FD643385E83247B42BA5D449D9F556758A406301C210184F4C78FEB4153DD57C9AC9FD9BA951AF0E14C0DA21B19121C8C02FEF6E7BD9E21g248D" TargetMode = "External"/>
	<Relationship Id="rId12" Type="http://schemas.openxmlformats.org/officeDocument/2006/relationships/hyperlink" Target="consultantplus://offline/ref=7002212D1FD643385E833A7654D6034D9096096A59A20D6F417607D3AB9789BE0113DB028AE893DBB39E4EA1A01254F15D521F1B901EFEF1gF4AD" TargetMode = "External"/>
	<Relationship Id="rId13" Type="http://schemas.openxmlformats.org/officeDocument/2006/relationships/hyperlink" Target="consultantplus://offline/ref=7002212D1FD643385E83247B42BA5D449D9F55675AA70F3B14295C8EFC9E83E9465C8240CEE593D8BA951BF0EF1308B70A411D1C901CFBEDFBBF9Cg240D" TargetMode = "External"/>
	<Relationship Id="rId14" Type="http://schemas.openxmlformats.org/officeDocument/2006/relationships/hyperlink" Target="consultantplus://offline/ref=7002212D1FD643385E83247B42BA5D449D9F55675CA7023015295C8EFC9E83E9465C8240CEE593D8BA951AF6EF1308B70A411D1C901CFBEDFBBF9Cg240D" TargetMode = "External"/>
	<Relationship Id="rId15" Type="http://schemas.openxmlformats.org/officeDocument/2006/relationships/hyperlink" Target="consultantplus://offline/ref=7002212D1FD643385E83247B42BA5D449D9F556758A5013A14250184F4C78FEB4153DD57C9AC9FD9BA951AF0E24C0DA21B19121C8C02FEF6E7BD9E21g248D" TargetMode = "External"/>
	<Relationship Id="rId16" Type="http://schemas.openxmlformats.org/officeDocument/2006/relationships/hyperlink" Target="consultantplus://offline/ref=7002212D1FD643385E83247B42BA5D449D9F55675AAD073F1F295C8EFC9E83E9465C8240CEE593D8BA951AF5EF1308B70A411D1C901CFBEDFBBF9Cg240D" TargetMode = "External"/>
	<Relationship Id="rId17" Type="http://schemas.openxmlformats.org/officeDocument/2006/relationships/hyperlink" Target="consultantplus://offline/ref=7002212D1FD643385E83247B42BA5D449D9F55675CA7023015295C8EFC9E83E9465C8240CEE593D8BA951AF8EF1308B70A411D1C901CFBEDFBBF9Cg240D" TargetMode = "External"/>
	<Relationship Id="rId18" Type="http://schemas.openxmlformats.org/officeDocument/2006/relationships/hyperlink" Target="consultantplus://offline/ref=7002212D1FD643385E83247B42BA5D449D9F55675FA4033C19295C8EFC9E83E9465C8240CEE593D8BA951AF8EF1308B70A411D1C901CFBEDFBBF9Cg240D" TargetMode = "External"/>
	<Relationship Id="rId19" Type="http://schemas.openxmlformats.org/officeDocument/2006/relationships/hyperlink" Target="consultantplus://offline/ref=7002212D1FD643385E83247B42BA5D449D9F556758A5013A14250184F4C78FEB4153DD57C9AC9FD9BA951AF0EC4C0DA21B19121C8C02FEF6E7BD9E21g248D" TargetMode = "External"/>
	<Relationship Id="rId20" Type="http://schemas.openxmlformats.org/officeDocument/2006/relationships/hyperlink" Target="consultantplus://offline/ref=7002212D1FD643385E83247B42BA5D449D9F556758A406301C210184F4C78FEB4153DD57C9AC9FD9BA951AF0E24C0DA21B19121C8C02FEF6E7BD9E21g248D" TargetMode = "External"/>
	<Relationship Id="rId21" Type="http://schemas.openxmlformats.org/officeDocument/2006/relationships/hyperlink" Target="consultantplus://offline/ref=7002212D1FD643385E833A7654D6034D9096096A59A20D6F417607D3AB9789BE0113DB028AE893DBB39E4EA1A01254F15D521F1B901EFEF1gF4AD" TargetMode = "External"/>
	<Relationship Id="rId22" Type="http://schemas.openxmlformats.org/officeDocument/2006/relationships/hyperlink" Target="consultantplus://offline/ref=7002212D1FD643385E83247B42BA5D449D9F55675CA7023015295C8EFC9E83E9465C8240CEE593D8BA951AF9EF1308B70A411D1C901CFBEDFBBF9Cg240D" TargetMode = "External"/>
	<Relationship Id="rId23" Type="http://schemas.openxmlformats.org/officeDocument/2006/relationships/hyperlink" Target="consultantplus://offline/ref=7002212D1FD643385E83247B42BA5D449D9F55675AAD073F1F295C8EFC9E83E9465C8240CEE593D8BA951AF6EF1308B70A411D1C901CFBEDFBBF9Cg240D" TargetMode = "External"/>
	<Relationship Id="rId24" Type="http://schemas.openxmlformats.org/officeDocument/2006/relationships/hyperlink" Target="consultantplus://offline/ref=7002212D1FD643385E83247B42BA5D449D9F55675CA7023015295C8EFC9E83E9465C8240CEE593D8BA951BF0EF1308B70A411D1C901CFBEDFBBF9Cg240D" TargetMode = "External"/>
	<Relationship Id="rId25" Type="http://schemas.openxmlformats.org/officeDocument/2006/relationships/hyperlink" Target="consultantplus://offline/ref=7002212D1FD643385E83247B42BA5D449D9F55675FA4033C19295C8EFC9E83E9465C8240CEE593D8BA951AF9EF1308B70A411D1C901CFBEDFBBF9Cg240D" TargetMode = "External"/>
	<Relationship Id="rId26" Type="http://schemas.openxmlformats.org/officeDocument/2006/relationships/hyperlink" Target="consultantplus://offline/ref=7002212D1FD643385E83247B42BA5D449D9F55675CA7023015295C8EFC9E83E9465C8240CEE593D8BA951AF9EF1308B70A411D1C901CFBEDFBBF9Cg240D" TargetMode = "External"/>
	<Relationship Id="rId27" Type="http://schemas.openxmlformats.org/officeDocument/2006/relationships/hyperlink" Target="consultantplus://offline/ref=7002212D1FD643385E83247B42BA5D449D9F556758A5013E1B270184F4C78FEB4153DD57C9AC9FD9BA951AF1E44C0DA21B19121C8C02FEF6E7BD9E21g248D" TargetMode = "External"/>
	<Relationship Id="rId28" Type="http://schemas.openxmlformats.org/officeDocument/2006/relationships/hyperlink" Target="consultantplus://offline/ref=7002212D1FD643385E83247B42BA5D449D9F55675CA7023015295C8EFC9E83E9465C8240CEE593D8BA951BF1EF1308B70A411D1C901CFBEDFBBF9Cg240D" TargetMode = "External"/>
	<Relationship Id="rId29" Type="http://schemas.openxmlformats.org/officeDocument/2006/relationships/hyperlink" Target="consultantplus://offline/ref=7002212D1FD643385E83247B42BA5D449D9F55675CA7023015295C8EFC9E83E9465C8240CEE593D8BA951AF9EF1308B70A411D1C901CFBEDFBBF9Cg240D" TargetMode = "External"/>
	<Relationship Id="rId30" Type="http://schemas.openxmlformats.org/officeDocument/2006/relationships/hyperlink" Target="consultantplus://offline/ref=7002212D1FD643385E83247B42BA5D449D9F55675CA7023015295C8EFC9E83E9465C8240CEE593D8BA951AF9EF1308B70A411D1C901CFBEDFBBF9Cg240D" TargetMode = "External"/>
	<Relationship Id="rId31" Type="http://schemas.openxmlformats.org/officeDocument/2006/relationships/hyperlink" Target="consultantplus://offline/ref=7002212D1FD643385E83247B42BA5D449D9F55675CA7023015295C8EFC9E83E9465C8240CEE593D8BA951BF4EF1308B70A411D1C901CFBEDFBBF9Cg240D" TargetMode = "External"/>
	<Relationship Id="rId32" Type="http://schemas.openxmlformats.org/officeDocument/2006/relationships/hyperlink" Target="consultantplus://offline/ref=7002212D1FD643385E83247B42BA5D449D9F556758A307311E240184F4C78FEB4153DD57C9AC9FD9BA951AF1E24C0DA21B19121C8C02FEF6E7BD9E21g248D" TargetMode = "External"/>
	<Relationship Id="rId33" Type="http://schemas.openxmlformats.org/officeDocument/2006/relationships/hyperlink" Target="consultantplus://offline/ref=7002212D1FD643385E83247B42BA5D449D9F55675AAD073F1F295C8EFC9E83E9465C8240CEE593D8BA951AF9EF1308B70A411D1C901CFBEDFBBF9Cg240D" TargetMode = "External"/>
	<Relationship Id="rId34" Type="http://schemas.openxmlformats.org/officeDocument/2006/relationships/hyperlink" Target="consultantplus://offline/ref=7002212D1FD643385E83247B42BA5D449D9F55675CA7023015295C8EFC9E83E9465C8240CEE593D8BA951BF5EF1308B70A411D1C901CFBEDFBBF9Cg240D" TargetMode = "External"/>
	<Relationship Id="rId35" Type="http://schemas.openxmlformats.org/officeDocument/2006/relationships/hyperlink" Target="consultantplus://offline/ref=7002212D1FD643385E83247B42BA5D449D9F556758A5013E1B270184F4C78FEB4153DD57C9AC9FD9BA951AF1E44C0DA21B19121C8C02FEF6E7BD9E21g248D" TargetMode = "External"/>
	<Relationship Id="rId36" Type="http://schemas.openxmlformats.org/officeDocument/2006/relationships/hyperlink" Target="consultantplus://offline/ref=7002212D1FD643385E83247B42BA5D449D9F55675CA7023015295C8EFC9E83E9465C8240CEE593D8BA951BF6EF1308B70A411D1C901CFBEDFBBF9Cg240D" TargetMode = "External"/>
	<Relationship Id="rId37" Type="http://schemas.openxmlformats.org/officeDocument/2006/relationships/hyperlink" Target="consultantplus://offline/ref=7002212D1FD643385E83247B42BA5D449D9F55675AAD073F1F295C8EFC9E83E9465C8240CEE593D8BA951BF1EF1308B70A411D1C901CFBEDFBBF9Cg240D" TargetMode = "External"/>
	<Relationship Id="rId38" Type="http://schemas.openxmlformats.org/officeDocument/2006/relationships/hyperlink" Target="consultantplus://offline/ref=7002212D1FD643385E833A7654D6034D9096096A59A20D6F417607D3AB9789BE0113DB028AE893DDBF9E4EA1A01254F15D521F1B901EFEF1gF4AD" TargetMode = "External"/>
	<Relationship Id="rId39" Type="http://schemas.openxmlformats.org/officeDocument/2006/relationships/hyperlink" Target="consultantplus://offline/ref=7002212D1FD643385E83247B42BA5D449D9F55675CA7023015295C8EFC9E83E9465C8240CEE593D8BA951AF9EF1308B70A411D1C901CFBEDFBBF9Cg240D" TargetMode = "External"/>
	<Relationship Id="rId40" Type="http://schemas.openxmlformats.org/officeDocument/2006/relationships/hyperlink" Target="consultantplus://offline/ref=7002212D1FD643385E83247B42BA5D449D9F55675CA7023015295C8EFC9E83E9465C8240CEE593D8BA951AF9EF1308B70A411D1C901CFBEDFBBF9Cg240D" TargetMode = "External"/>
	<Relationship Id="rId41" Type="http://schemas.openxmlformats.org/officeDocument/2006/relationships/hyperlink" Target="consultantplus://offline/ref=7002212D1FD643385E83247B42BA5D449D9F556758A5013A14250184F4C78FEB4153DD57C9AC9FD9BA951AF0ED4C0DA21B19121C8C02FEF6E7BD9E21g248D" TargetMode = "External"/>
	<Relationship Id="rId42" Type="http://schemas.openxmlformats.org/officeDocument/2006/relationships/hyperlink" Target="consultantplus://offline/ref=7002212D1FD643385E833A7654D6034D9096096A59A20D6F417607D3AB9789BE0113DB028AE893DDBF9E4EA1A01254F15D521F1B901EFEF1gF4AD" TargetMode = "External"/>
	<Relationship Id="rId43" Type="http://schemas.openxmlformats.org/officeDocument/2006/relationships/hyperlink" Target="consultantplus://offline/ref=7002212D1FD643385E83247B42BA5D449D9F55675FA4033C19295C8EFC9E83E9465C8240CEE593D8BA951BF0EF1308B70A411D1C901CFBEDFBBF9Cg240D" TargetMode = "External"/>
	<Relationship Id="rId44" Type="http://schemas.openxmlformats.org/officeDocument/2006/relationships/hyperlink" Target="consultantplus://offline/ref=7002212D1FD643385E83247B42BA5D449D9F556758A406301C210184F4C78FEB4153DD57C9AC9FD9BA951AF0E34C0DA21B19121C8C02FEF6E7BD9E21g248D" TargetMode = "External"/>
	<Relationship Id="rId45" Type="http://schemas.openxmlformats.org/officeDocument/2006/relationships/hyperlink" Target="consultantplus://offline/ref=7002212D1FD643385E83247B42BA5D449D9F556758A307311E240184F4C78FEB4153DD57C9AC9FD9BA951AF1E24C0DA21B19121C8C02FEF6E7BD9E21g248D" TargetMode = "External"/>
	<Relationship Id="rId46" Type="http://schemas.openxmlformats.org/officeDocument/2006/relationships/hyperlink" Target="consultantplus://offline/ref=7002212D1FD643385E83247B42BA5D449D9F55675AAD073F1F295C8EFC9E83E9465C8240CEE593D8BA951BF4EF1308B70A411D1C901CFBEDFBBF9Cg240D" TargetMode = "External"/>
	<Relationship Id="rId47" Type="http://schemas.openxmlformats.org/officeDocument/2006/relationships/hyperlink" Target="consultantplus://offline/ref=7002212D1FD643385E83247B42BA5D449D9F55675CA7023015295C8EFC9E83E9465C8240CEE593D8BA951AF9EF1308B70A411D1C901CFBEDFBBF9Cg240D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Новосибирской области от 28.12.2009 N 490-па
(ред. от 16.07.2018)
"Об утверждении Порядка рассмотрения запроса о предоставлении информации о деятельности Правительства Новосибирской области"</dc:title>
  <dcterms:created xsi:type="dcterms:W3CDTF">2023-05-22T03:56:31Z</dcterms:created>
</cp:coreProperties>
</file>