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9D" w:rsidRDefault="008D3D9D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D3D9D" w:rsidRDefault="008D3D9D">
      <w:pPr>
        <w:pStyle w:val="ConsPlusNormal"/>
        <w:ind w:firstLine="540"/>
        <w:jc w:val="both"/>
        <w:outlineLvl w:val="0"/>
      </w:pPr>
    </w:p>
    <w:p w:rsidR="008D3D9D" w:rsidRDefault="008D3D9D">
      <w:pPr>
        <w:pStyle w:val="ConsPlusTitle"/>
        <w:jc w:val="center"/>
        <w:outlineLvl w:val="0"/>
      </w:pPr>
      <w:r>
        <w:t>ИНСПЕКЦИЯ ГОСУДАРСТВЕННОГО СТРОИТЕЛЬНОГО НАДЗОРА</w:t>
      </w:r>
    </w:p>
    <w:p w:rsidR="008D3D9D" w:rsidRDefault="008D3D9D">
      <w:pPr>
        <w:pStyle w:val="ConsPlusTitle"/>
        <w:jc w:val="center"/>
      </w:pPr>
      <w:r>
        <w:t>НОВОСИБИРСКОЙ ОБЛАСТИ</w:t>
      </w:r>
    </w:p>
    <w:p w:rsidR="008D3D9D" w:rsidRDefault="008D3D9D">
      <w:pPr>
        <w:pStyle w:val="ConsPlusTitle"/>
        <w:jc w:val="center"/>
      </w:pPr>
    </w:p>
    <w:p w:rsidR="008D3D9D" w:rsidRDefault="008D3D9D">
      <w:pPr>
        <w:pStyle w:val="ConsPlusTitle"/>
        <w:jc w:val="center"/>
      </w:pPr>
      <w:r>
        <w:t>ПРИКАЗ</w:t>
      </w:r>
    </w:p>
    <w:p w:rsidR="008D3D9D" w:rsidRDefault="008D3D9D">
      <w:pPr>
        <w:pStyle w:val="ConsPlusTitle"/>
        <w:jc w:val="center"/>
      </w:pPr>
      <w:r>
        <w:t>от 18 мая 2026 г. N 3-НПА</w:t>
      </w:r>
    </w:p>
    <w:p w:rsidR="008D3D9D" w:rsidRDefault="008D3D9D">
      <w:pPr>
        <w:pStyle w:val="ConsPlusTitle"/>
        <w:jc w:val="center"/>
      </w:pPr>
    </w:p>
    <w:p w:rsidR="008D3D9D" w:rsidRDefault="008D3D9D">
      <w:pPr>
        <w:pStyle w:val="ConsPlusTitle"/>
        <w:jc w:val="center"/>
      </w:pPr>
      <w:r>
        <w:t>ОБ УТВЕРЖДЕНИИ ПЕРЕЧНЕЙ ИНФОРМАЦИИ О ДЕЯТЕЛЬНОСТИ</w:t>
      </w:r>
    </w:p>
    <w:p w:rsidR="008D3D9D" w:rsidRDefault="008D3D9D">
      <w:pPr>
        <w:pStyle w:val="ConsPlusTitle"/>
        <w:jc w:val="center"/>
      </w:pPr>
      <w:r>
        <w:t>ИНСПЕКЦИИ ГОСУДАРСТВЕННОГО СТРОИТЕЛЬНОГО НАДЗОРА</w:t>
      </w:r>
    </w:p>
    <w:p w:rsidR="008D3D9D" w:rsidRDefault="008D3D9D">
      <w:pPr>
        <w:pStyle w:val="ConsPlusTitle"/>
        <w:jc w:val="center"/>
      </w:pPr>
      <w:r>
        <w:t>НОВОСИБИРСКОЙ ОБЛАСТИ, РАЗМЕЩАЕМОЙ НА ОФИЦИАЛЬНОМ САЙТЕ</w:t>
      </w:r>
    </w:p>
    <w:p w:rsidR="008D3D9D" w:rsidRDefault="008D3D9D">
      <w:pPr>
        <w:pStyle w:val="ConsPlusTitle"/>
        <w:jc w:val="center"/>
      </w:pPr>
      <w:r>
        <w:t>В ИНФОРМАЦИОННО-ТЕЛЕКОММУНИКАЦИОННОЙ СЕТИ "ИНТЕРНЕТ"</w:t>
      </w: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02.08.2010 N 82-п "О порядке утверждения перечней информации о деятельности Губернатора Новосибирской области и областных исполнительных органов государственной власти Новосибирской области, размещаемой в сети "Интернет", в целях обеспечения реализации прав граждан и организаций</w:t>
      </w:r>
      <w:proofErr w:type="gramEnd"/>
      <w:r>
        <w:t xml:space="preserve"> на доступ к информации о деятельности инспекции государственного строительного надзора Новосибирской области (далее - инспекция) приказываю: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перечень</w:t>
        </w:r>
      </w:hyperlink>
      <w:r>
        <w:t xml:space="preserve"> информации о деятельности инспекции, размещаемой на официальном сайте в информационно-телекоммуникационной сети "Интернет" (далее - перечень информации о деятельности инспекции).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2. В целях обеспечения доступа граждан и организаций к информации о деятельности инспекции организовать размещение информации, указанной в перечне информации о деятельности инспекции, в сети "Интернет" на официальном сайте инспекции </w:t>
      </w:r>
      <w:hyperlink r:id="rId8">
        <w:r>
          <w:rPr>
            <w:color w:val="0000FF"/>
          </w:rPr>
          <w:t>https://gsn.nso.ru/</w:t>
        </w:r>
      </w:hyperlink>
      <w:r>
        <w:t>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3. Назначить следующих должностных лиц, ответственных за своевременное размещение информации о деятельности инспекции на официальном сайте инспекции:</w:t>
      </w:r>
    </w:p>
    <w:p w:rsidR="008D3D9D" w:rsidRDefault="008D3D9D">
      <w:pPr>
        <w:pStyle w:val="ConsPlusNormal"/>
        <w:spacing w:before="220"/>
        <w:ind w:firstLine="540"/>
        <w:jc w:val="both"/>
      </w:pPr>
      <w:proofErr w:type="spellStart"/>
      <w:r>
        <w:t>Пенькову</w:t>
      </w:r>
      <w:proofErr w:type="spellEnd"/>
      <w:r>
        <w:t xml:space="preserve"> Ирину Владимировну, консультанта отдела кадровой работы и документационного обеспечения инспекции;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Гончарову Татьяну Александровну, начальника отдела кадровой работы и документационного обеспечения инспекции.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4. Назначить ответственным должностным лицом за защиту информации о деятельности инспекции, размещаемой на официальном сайте инспекции, и организацию обеспечения доступа к информации о деятельности инспекции посредством сети "Интернет" </w:t>
      </w:r>
      <w:proofErr w:type="spellStart"/>
      <w:r>
        <w:t>Щигрева</w:t>
      </w:r>
      <w:proofErr w:type="spellEnd"/>
      <w:r>
        <w:t xml:space="preserve"> Евгения Николаевича, консультанта отдела финансового и материального обеспечения инспекции.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инспекции государственного строительного надзора Новосибирской области от 26.12.2023 N 11 "Об утверждении перечня информации о деятельности инспекции государственного строительного надзора Новосибирской области, размещаемой на официальном сайте в сети Интернет".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jc w:val="right"/>
      </w:pPr>
      <w:r>
        <w:t>Начальник инспекции</w:t>
      </w:r>
    </w:p>
    <w:p w:rsidR="008D3D9D" w:rsidRDefault="008D3D9D">
      <w:pPr>
        <w:pStyle w:val="ConsPlusNormal"/>
        <w:jc w:val="right"/>
      </w:pPr>
      <w:r>
        <w:t>Е.В.СПИРИН</w:t>
      </w: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jc w:val="right"/>
        <w:outlineLvl w:val="0"/>
      </w:pPr>
      <w:r>
        <w:t>Утвержден</w:t>
      </w:r>
    </w:p>
    <w:p w:rsidR="008D3D9D" w:rsidRDefault="008D3D9D">
      <w:pPr>
        <w:pStyle w:val="ConsPlusNormal"/>
        <w:jc w:val="right"/>
      </w:pPr>
      <w:r>
        <w:t>приказом</w:t>
      </w:r>
    </w:p>
    <w:p w:rsidR="008D3D9D" w:rsidRDefault="008D3D9D">
      <w:pPr>
        <w:pStyle w:val="ConsPlusNormal"/>
        <w:jc w:val="right"/>
      </w:pPr>
      <w:r>
        <w:t xml:space="preserve">инспекции </w:t>
      </w:r>
      <w:proofErr w:type="gramStart"/>
      <w:r>
        <w:t>государственного</w:t>
      </w:r>
      <w:proofErr w:type="gramEnd"/>
    </w:p>
    <w:p w:rsidR="008D3D9D" w:rsidRDefault="008D3D9D">
      <w:pPr>
        <w:pStyle w:val="ConsPlusNormal"/>
        <w:jc w:val="right"/>
      </w:pPr>
      <w:r>
        <w:t>строительного надзора</w:t>
      </w:r>
    </w:p>
    <w:p w:rsidR="008D3D9D" w:rsidRDefault="008D3D9D">
      <w:pPr>
        <w:pStyle w:val="ConsPlusNormal"/>
        <w:jc w:val="right"/>
      </w:pPr>
      <w:r>
        <w:t>Новосибирской области</w:t>
      </w:r>
    </w:p>
    <w:p w:rsidR="008D3D9D" w:rsidRDefault="008D3D9D">
      <w:pPr>
        <w:pStyle w:val="ConsPlusNormal"/>
        <w:jc w:val="right"/>
      </w:pPr>
      <w:r>
        <w:t>от 18.05.2026 N 3-НПА</w:t>
      </w: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Title"/>
        <w:jc w:val="center"/>
      </w:pPr>
      <w:bookmarkStart w:id="0" w:name="P36"/>
      <w:bookmarkEnd w:id="0"/>
      <w:r>
        <w:t>ПЕРЕЧЕНЬ</w:t>
      </w:r>
    </w:p>
    <w:p w:rsidR="008D3D9D" w:rsidRDefault="008D3D9D">
      <w:pPr>
        <w:pStyle w:val="ConsPlusTitle"/>
        <w:jc w:val="center"/>
      </w:pPr>
      <w:r>
        <w:t xml:space="preserve">ИНФОРМАЦИИ О ДЕЯТЕЛЬНОСТИ ИНСПЕКЦИИ </w:t>
      </w:r>
      <w:proofErr w:type="gramStart"/>
      <w:r>
        <w:t>ГОСУДАРСТВЕННОГО</w:t>
      </w:r>
      <w:proofErr w:type="gramEnd"/>
    </w:p>
    <w:p w:rsidR="008D3D9D" w:rsidRDefault="008D3D9D">
      <w:pPr>
        <w:pStyle w:val="ConsPlusTitle"/>
        <w:jc w:val="center"/>
      </w:pPr>
      <w:r>
        <w:t>СТРОИТЕЛЬНОГО НАДЗОРА НОВОСИБИРСКОЙ ОБЛАСТИ, РАЗМЕЩАЕМОЙ</w:t>
      </w:r>
    </w:p>
    <w:p w:rsidR="008D3D9D" w:rsidRDefault="008D3D9D">
      <w:pPr>
        <w:pStyle w:val="ConsPlusTitle"/>
        <w:jc w:val="center"/>
      </w:pPr>
      <w:r>
        <w:t>НА ОФИЦИАЛЬНОМ САЙТЕ В ИНФОРМАЦИОННО-ТЕЛЕКОММУНИКАЦИОННОЙ</w:t>
      </w:r>
    </w:p>
    <w:p w:rsidR="008D3D9D" w:rsidRDefault="008D3D9D">
      <w:pPr>
        <w:pStyle w:val="ConsPlusTitle"/>
        <w:jc w:val="center"/>
      </w:pPr>
      <w:r>
        <w:t>СЕТИ "ИНТЕРНЕТ"</w:t>
      </w: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  <w:r>
        <w:t>1. Общая информация об инспекции государственного строительного надзора Новосибирской области (далее - инспекция):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1) наименование и структура, почтовый адрес, адрес электронной почты, номера телефонов справочных служб;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2) сведения о полномочиях инспекции, задачах и функциях структурных подразделений инспекции, а также перечень законов и иных нормативных правовых актов, определяющих эти полномочия, задачи и функции;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3) сведения о руководителях инспекции, ее структурных подразделений;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4) перечни информационных систем, банков данных, реестров, регистров, находящихся в ведении инспекции;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5) информация об официальных страницах инспекции с указателями данных страниц в сети "Интернет";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6) информация о проводимых инспекцией опросах и иных мероприятиях, связанных с выявлением мнения граждан (физических лиц), материалы по вопросам, которые выносятся инспекцией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7) информация о проводимых инспекцией публичных слушаниях и общественных обсуждениях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2. Информация о нормотворческой деятельности инспекции:</w:t>
      </w:r>
    </w:p>
    <w:p w:rsidR="008D3D9D" w:rsidRDefault="008D3D9D">
      <w:pPr>
        <w:pStyle w:val="ConsPlusNormal"/>
        <w:spacing w:before="220"/>
        <w:ind w:firstLine="540"/>
        <w:jc w:val="both"/>
      </w:pPr>
      <w:proofErr w:type="gramStart"/>
      <w:r>
        <w:t>1) нормативные правовые акты, изданные инспекцией,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 в случаях, установленных законодательством Российской Федерации;</w:t>
      </w:r>
      <w:proofErr w:type="gramEnd"/>
    </w:p>
    <w:p w:rsidR="008D3D9D" w:rsidRDefault="008D3D9D">
      <w:pPr>
        <w:pStyle w:val="ConsPlusNormal"/>
        <w:spacing w:before="220"/>
        <w:ind w:firstLine="540"/>
        <w:jc w:val="both"/>
      </w:pPr>
      <w:r>
        <w:t>2) тексты проектов законодательных и иных нормативных правовых актов, внесенных в Законодательное Собрание Новосибирской области;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3) информация о закупках товаров, работ, услуг для обеспечения государственных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нужд;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4) установленные формы обращений, заявлений и иных документов, принимаемых инспекцией к рассмотрению в соответствии с законами и иными нормативными правовыми актами;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5) проекты нормативных правовых актов, разрабатываемых инспекцией, подлежащие независимой антикоррупционной экспертизе;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6) порядок обжалования нормативных правовых актов и иных решений, принятых инспекцией.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3. Информация об участии инспекции в государственных программах, международном сотрудничестве, а также о мероприятиях, проводимых инспекцией, в том числе сведения об официальных визитах и о рабочих поездках руководителей и официальных делегаций инспекции: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1) перечень государственных программ, государственным заказчиком (государственным заказчиком-координатором) или исполнителем отдельных мероприятий которых является инспекция;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2) информация о мероприятиях, проводимых инспекцией, в том числе об официальных визитах и рабочих поездках начальника инспекции, его заместителей и официальных делегаций инспекции.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4. Информация о результатах проверок, проведенных инспекцией в пределах полномочий, а также о результатах проверок, проведенных в инспекции.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5. Тексты и (или) видеозаписи официальных выступлений и заявлений начальника инспекции, его заместителей.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6. Статистическая информация о деятельности инспекции: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инспекции;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2) сведения об использовании инспекцией выделяемых бюджетных средств;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7. Информация о кадровом обеспечении инспекции: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1) порядок поступления граждан на государственную гражданскую службу;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2) сведения о вакантных должностях государственной гражданской службы, имеющихся в инспекции;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3) квалификационные требования к кандидатам на замещение вакантных должностей государственной гражданской службы;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4) условия и результаты конкурсов на замещение вакантных должностей государственной гражданской службы;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5) номера телефонов, по которым можно получить информацию по вопросу замещения вакантных должностей в инспекции.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8. Информация о работе инспекции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самоуправления:</w:t>
      </w:r>
    </w:p>
    <w:p w:rsidR="008D3D9D" w:rsidRDefault="008D3D9D">
      <w:pPr>
        <w:pStyle w:val="ConsPlusNormal"/>
        <w:spacing w:before="220"/>
        <w:ind w:firstLine="540"/>
        <w:jc w:val="both"/>
      </w:pPr>
      <w:bookmarkStart w:id="1" w:name="P73"/>
      <w:bookmarkEnd w:id="1"/>
      <w:r>
        <w:t>1)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2) фамилия, имя и отчество руководителя структурного подразделения инспекции или иного должностного лица, к полномочиям которых отнесены организация приема лиц, указанных в </w:t>
      </w:r>
      <w:hyperlink w:anchor="P73">
        <w:r>
          <w:rPr>
            <w:color w:val="0000FF"/>
          </w:rPr>
          <w:t>подпункте 1</w:t>
        </w:r>
      </w:hyperlink>
      <w:r>
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3) обзоры обращений лиц, указанных в </w:t>
      </w:r>
      <w:hyperlink w:anchor="P73">
        <w:r>
          <w:rPr>
            <w:color w:val="0000FF"/>
          </w:rPr>
          <w:t>подпункте 1</w:t>
        </w:r>
      </w:hyperlink>
      <w:r>
        <w:t xml:space="preserve"> настоящего пункта, а также обобщенная информация о результатах рассмотрения этих обращений и принятых мерах.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9. Информация о противодействии коррупции: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1) нормативные правовые и иные акты в сфере противодействия коррупции;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2) антикоррупционная экспертиза;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3) методические материалы;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4) формы документов, связанных с противодействием коррупции, для заполнения;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5) комиссия по соблюдению требований к служебному поведению и урегулированию конфликта интересов;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6) обратная связь для сообщений о фактах коррупции;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7) доклады, отчеты, обзоры, статистическая информация;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8) оценка коррупционных рисков;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9) антикоррупционное просвещение;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10) форма обратной связи для сообщений о фактах коррупции;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11) часто задаваемые вопросы и ответы на них;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>12) информационно-разъяснительные материалы.</w:t>
      </w:r>
    </w:p>
    <w:p w:rsidR="008D3D9D" w:rsidRDefault="008D3D9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Информация, подлежащая размещению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Федерации", общими </w:t>
      </w:r>
      <w:hyperlink r:id="rId11">
        <w:r>
          <w:rPr>
            <w:color w:val="0000FF"/>
          </w:rPr>
          <w:t>требованиями</w:t>
        </w:r>
      </w:hyperlink>
      <w:r>
        <w:t xml:space="preserve"> к организации и осуществлению регионального государственного строительного надзора, утвержденными постановлением Правительства РФ от 01.12.2021 N 2161 "Об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</w:t>
      </w:r>
      <w:proofErr w:type="gramEnd"/>
      <w:r>
        <w:t xml:space="preserve"> </w:t>
      </w:r>
      <w:proofErr w:type="gramStart"/>
      <w:r>
        <w:t xml:space="preserve">30 июня 2021 г. N 1087 и признании утратившими силу некоторых актов Правительства Российской Федерации", </w:t>
      </w:r>
      <w:hyperlink r:id="rId12">
        <w:r>
          <w:rPr>
            <w:color w:val="0000FF"/>
          </w:rPr>
          <w:t>Положением</w:t>
        </w:r>
      </w:hyperlink>
      <w:r>
        <w:t xml:space="preserve"> о региональном государственном строительном надзоре на территории Новосибирской области, утвержденным постановлением Правительства Новосибирской области от 26.10.2021 N 435-п "О региональном государственном строительном надзоре на территории Новосибирской области".</w:t>
      </w:r>
      <w:proofErr w:type="gramEnd"/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ind w:firstLine="540"/>
        <w:jc w:val="both"/>
      </w:pPr>
    </w:p>
    <w:p w:rsidR="008D3D9D" w:rsidRDefault="008D3D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2CD0" w:rsidRDefault="00102CD0"/>
    <w:sectPr w:rsidR="00102CD0" w:rsidSect="00D5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9D"/>
    <w:rsid w:val="00102CD0"/>
    <w:rsid w:val="008D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3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3D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3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3D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n.ns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49&amp;n=40211" TargetMode="External"/><Relationship Id="rId12" Type="http://schemas.openxmlformats.org/officeDocument/2006/relationships/hyperlink" Target="https://login.consultant.ru/link/?req=doc&amp;base=RLAW049&amp;n=192933&amp;dst=1003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699" TargetMode="External"/><Relationship Id="rId11" Type="http://schemas.openxmlformats.org/officeDocument/2006/relationships/hyperlink" Target="https://login.consultant.ru/link/?req=doc&amp;base=LAW&amp;n=516717&amp;dst=100032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32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685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Чубарова Ольга Сергеевна</dc:creator>
  <cp:keywords/>
  <dc:description/>
  <cp:lastModifiedBy/>
  <cp:revision>1</cp:revision>
  <dcterms:created xsi:type="dcterms:W3CDTF">2026-06-18T02:12:00Z</dcterms:created>
</cp:coreProperties>
</file>