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0665AF" w:rsidRPr="007B0259" w:rsidTr="003C761E">
        <w:trPr>
          <w:tblCellSpacing w:w="0" w:type="dxa"/>
        </w:trPr>
        <w:tc>
          <w:tcPr>
            <w:tcW w:w="5000" w:type="pct"/>
            <w:hideMark/>
          </w:tcPr>
          <w:p w:rsidR="000665AF" w:rsidRPr="00D024CE" w:rsidRDefault="000665AF" w:rsidP="00377C62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D024CE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</w:t>
            </w:r>
            <w:r>
              <w:rPr>
                <w:b/>
                <w:color w:val="000000"/>
                <w:kern w:val="36"/>
              </w:rPr>
              <w:t>инспекцию государственного строительного надзора</w:t>
            </w:r>
            <w:r w:rsidRPr="00D024CE">
              <w:rPr>
                <w:b/>
                <w:color w:val="000000"/>
                <w:kern w:val="36"/>
              </w:rPr>
              <w:t xml:space="preserve"> Новосибирской области</w:t>
            </w:r>
            <w:r w:rsidR="00AE3D6A">
              <w:rPr>
                <w:b/>
                <w:color w:val="000000"/>
                <w:kern w:val="36"/>
              </w:rPr>
              <w:t xml:space="preserve"> в </w:t>
            </w:r>
            <w:r w:rsidR="006A3B9C">
              <w:rPr>
                <w:b/>
                <w:color w:val="000000"/>
                <w:kern w:val="36"/>
                <w:lang w:val="en-US"/>
              </w:rPr>
              <w:t>I</w:t>
            </w:r>
            <w:r w:rsidR="006A3B9C" w:rsidRPr="006A3B9C">
              <w:rPr>
                <w:b/>
                <w:color w:val="000000"/>
                <w:kern w:val="36"/>
              </w:rPr>
              <w:t xml:space="preserve"> </w:t>
            </w:r>
            <w:proofErr w:type="gramStart"/>
            <w:r w:rsidR="006A3B9C">
              <w:rPr>
                <w:b/>
                <w:color w:val="000000"/>
                <w:kern w:val="36"/>
              </w:rPr>
              <w:t>квартале</w:t>
            </w:r>
            <w:proofErr w:type="gramEnd"/>
            <w:r w:rsidR="006A3B9C">
              <w:rPr>
                <w:b/>
                <w:color w:val="000000"/>
                <w:kern w:val="36"/>
              </w:rPr>
              <w:t xml:space="preserve"> </w:t>
            </w:r>
            <w:r w:rsidR="00C6332A">
              <w:rPr>
                <w:b/>
                <w:color w:val="000000"/>
                <w:kern w:val="36"/>
              </w:rPr>
              <w:t>2019</w:t>
            </w:r>
            <w:r w:rsidRPr="00D024CE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0665AF" w:rsidRPr="007B0259" w:rsidTr="00377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5AF" w:rsidRPr="007B0259" w:rsidRDefault="000665AF" w:rsidP="00377C62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C6332A" w:rsidRPr="007B0259" w:rsidRDefault="00C6332A" w:rsidP="00C6332A">
            <w:pPr>
              <w:autoSpaceDE/>
              <w:autoSpaceDN/>
              <w:jc w:val="both"/>
              <w:rPr>
                <w:rFonts w:ascii="Tahoma" w:hAnsi="Tahoma" w:cs="Tahoma"/>
              </w:rPr>
            </w:pPr>
            <w:r w:rsidRPr="007B0259">
              <w:rPr>
                <w:rFonts w:ascii="Tahoma" w:hAnsi="Tahoma" w:cs="Tahoma"/>
              </w:rPr>
              <w:t>          </w:t>
            </w: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строительного надзора </w:t>
            </w:r>
            <w:r w:rsidRPr="007B0259">
              <w:t xml:space="preserve"> 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</w:t>
            </w:r>
            <w:proofErr w:type="gramStart"/>
            <w:r w:rsidRPr="007B0259">
              <w:t>соответствии</w:t>
            </w:r>
            <w:proofErr w:type="gramEnd"/>
            <w:r w:rsidRPr="007B0259">
              <w:t xml:space="preserve">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</w:t>
            </w:r>
            <w:r>
              <w:t xml:space="preserve">объективному, всестороннему и </w:t>
            </w:r>
            <w:r w:rsidRPr="007B0259">
              <w:t>своевременному рассмотрению обращений граждан осуществляет отдел организационно-</w:t>
            </w:r>
            <w:r>
              <w:t xml:space="preserve">аналитической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C6332A" w:rsidRDefault="00C6332A" w:rsidP="00C6332A">
            <w:pPr>
              <w:autoSpaceDE/>
              <w:autoSpaceDN/>
              <w:ind w:firstLine="709"/>
              <w:jc w:val="both"/>
            </w:pPr>
            <w:r w:rsidRPr="00640AC8"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обращений, в форме электронного докуме</w:t>
            </w:r>
            <w:r>
              <w:t xml:space="preserve">нта на официальный электронный </w:t>
            </w:r>
            <w:r w:rsidRPr="00640AC8">
              <w:t>адрес инспекции (gsn.nso.ru), лично (на личных приемах граждан), устно (по телефону), в форме смс-сообщения.</w:t>
            </w:r>
          </w:p>
          <w:p w:rsidR="00EC1E20" w:rsidRDefault="000010F0" w:rsidP="00EC1E20">
            <w:pPr>
              <w:autoSpaceDE/>
              <w:autoSpaceDN/>
              <w:ind w:firstLine="709"/>
              <w:jc w:val="both"/>
            </w:pPr>
            <w:r>
              <w:t xml:space="preserve"> </w:t>
            </w:r>
          </w:p>
          <w:p w:rsidR="00EC1E20" w:rsidRDefault="00AE3D6A" w:rsidP="00EC1E20">
            <w:pPr>
              <w:autoSpaceDE/>
              <w:autoSpaceDN/>
              <w:ind w:firstLine="709"/>
              <w:jc w:val="both"/>
            </w:pPr>
            <w:r w:rsidRPr="006A3B9C">
              <w:t xml:space="preserve">В </w:t>
            </w:r>
            <w:r w:rsidR="006A3B9C" w:rsidRPr="006A3B9C">
              <w:rPr>
                <w:color w:val="000000"/>
                <w:kern w:val="36"/>
                <w:lang w:val="en-US"/>
              </w:rPr>
              <w:t>I</w:t>
            </w:r>
            <w:r w:rsidR="006A3B9C" w:rsidRPr="006A3B9C">
              <w:rPr>
                <w:color w:val="000000"/>
                <w:kern w:val="36"/>
              </w:rPr>
              <w:t xml:space="preserve"> </w:t>
            </w:r>
            <w:proofErr w:type="gramStart"/>
            <w:r w:rsidR="006A3B9C" w:rsidRPr="006A3B9C">
              <w:rPr>
                <w:color w:val="000000"/>
                <w:kern w:val="36"/>
              </w:rPr>
              <w:t>квартале</w:t>
            </w:r>
            <w:proofErr w:type="gramEnd"/>
            <w:r w:rsidR="00C6332A">
              <w:t xml:space="preserve"> 2019</w:t>
            </w:r>
            <w:r w:rsidR="006A3B9C">
              <w:t xml:space="preserve"> года </w:t>
            </w:r>
            <w:r w:rsidR="00EC1E20">
              <w:t>в инспекцию поступило</w:t>
            </w:r>
            <w:r w:rsidR="009B7976">
              <w:t xml:space="preserve"> </w:t>
            </w:r>
            <w:r w:rsidR="009F5004">
              <w:t xml:space="preserve">267 </w:t>
            </w:r>
            <w:r w:rsidR="006A3B9C">
              <w:t>обращений</w:t>
            </w:r>
            <w:r w:rsidR="00EC1E20">
              <w:t xml:space="preserve"> граждан</w:t>
            </w:r>
            <w:r w:rsidR="009F5004">
              <w:t xml:space="preserve"> </w:t>
            </w:r>
            <w:r w:rsidR="009F5004">
              <w:t>(</w:t>
            </w:r>
            <w:r w:rsidR="009F5004" w:rsidRPr="006A3B9C">
              <w:rPr>
                <w:color w:val="000000"/>
                <w:kern w:val="36"/>
                <w:lang w:val="en-US"/>
              </w:rPr>
              <w:t>I</w:t>
            </w:r>
            <w:r w:rsidR="009F5004">
              <w:rPr>
                <w:color w:val="000000"/>
                <w:kern w:val="36"/>
              </w:rPr>
              <w:t xml:space="preserve"> кв. 2018 – 130, </w:t>
            </w:r>
            <w:r w:rsidR="009F5004" w:rsidRPr="006A3B9C">
              <w:rPr>
                <w:color w:val="000000"/>
                <w:kern w:val="36"/>
                <w:lang w:val="en-US"/>
              </w:rPr>
              <w:t>I</w:t>
            </w:r>
            <w:r w:rsidR="009F5004">
              <w:rPr>
                <w:color w:val="000000"/>
                <w:kern w:val="36"/>
              </w:rPr>
              <w:t xml:space="preserve"> кв. 2017 – </w:t>
            </w:r>
            <w:r w:rsidR="009F5004">
              <w:t>128)</w:t>
            </w:r>
            <w:r w:rsidR="009F5004">
              <w:t xml:space="preserve"> </w:t>
            </w:r>
            <w:r w:rsidR="00EC1E20">
              <w:t>, в том числе:</w:t>
            </w:r>
          </w:p>
          <w:p w:rsidR="00EC1E20" w:rsidRDefault="00EC1E20" w:rsidP="00EC1E20">
            <w:pPr>
              <w:autoSpaceDE/>
              <w:autoSpaceDN/>
              <w:ind w:firstLine="709"/>
              <w:jc w:val="both"/>
            </w:pPr>
            <w:r>
              <w:t>1)</w:t>
            </w:r>
            <w:r>
              <w:tab/>
              <w:t>письменных обращений –</w:t>
            </w:r>
            <w:r w:rsidR="009B7976">
              <w:t xml:space="preserve"> </w:t>
            </w:r>
            <w:r w:rsidR="00BE2513">
              <w:t>254</w:t>
            </w:r>
            <w:r w:rsidR="006237C2">
              <w:t xml:space="preserve"> (</w:t>
            </w:r>
            <w:r w:rsidR="00C6332A" w:rsidRPr="006A3B9C">
              <w:rPr>
                <w:color w:val="000000"/>
                <w:kern w:val="36"/>
                <w:lang w:val="en-US"/>
              </w:rPr>
              <w:t>I</w:t>
            </w:r>
            <w:r w:rsidR="00C6332A" w:rsidRPr="006A3B9C">
              <w:rPr>
                <w:color w:val="000000"/>
                <w:kern w:val="36"/>
              </w:rPr>
              <w:t xml:space="preserve"> </w:t>
            </w:r>
            <w:r w:rsidR="00C6332A">
              <w:rPr>
                <w:color w:val="000000"/>
                <w:kern w:val="36"/>
              </w:rPr>
              <w:t xml:space="preserve">кв. 2018 </w:t>
            </w:r>
            <w:r w:rsidR="00C6332A">
              <w:rPr>
                <w:color w:val="000000"/>
                <w:kern w:val="36"/>
              </w:rPr>
              <w:t xml:space="preserve">– 117,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6A3B9C">
              <w:t>115</w:t>
            </w:r>
            <w:r w:rsidR="006237C2">
              <w:t>)</w:t>
            </w:r>
            <w:r>
              <w:t xml:space="preserve">, из них в форме электронного документа - </w:t>
            </w:r>
            <w:r w:rsidR="00BE2513">
              <w:t>184</w:t>
            </w:r>
            <w:r w:rsidR="006237C2">
              <w:t xml:space="preserve"> (</w:t>
            </w:r>
            <w:r w:rsidR="00C6332A" w:rsidRPr="006A3B9C">
              <w:rPr>
                <w:color w:val="000000"/>
                <w:kern w:val="36"/>
                <w:lang w:val="en-US"/>
              </w:rPr>
              <w:t>I</w:t>
            </w:r>
            <w:r w:rsidR="00C6332A" w:rsidRPr="006A3B9C">
              <w:rPr>
                <w:color w:val="000000"/>
                <w:kern w:val="36"/>
              </w:rPr>
              <w:t xml:space="preserve"> </w:t>
            </w:r>
            <w:r w:rsidR="00C6332A">
              <w:rPr>
                <w:color w:val="000000"/>
                <w:kern w:val="36"/>
              </w:rPr>
              <w:t xml:space="preserve">кв. 2018 – 39,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6A3B9C">
              <w:t>40</w:t>
            </w:r>
            <w:r w:rsidR="006237C2">
              <w:t>)</w:t>
            </w:r>
            <w:r w:rsidRPr="006A45EF">
              <w:t>;</w:t>
            </w:r>
          </w:p>
          <w:p w:rsidR="00190A9A" w:rsidRDefault="00190A9A" w:rsidP="00190A9A">
            <w:pPr>
              <w:autoSpaceDE/>
              <w:autoSpaceDN/>
              <w:ind w:firstLine="709"/>
              <w:jc w:val="both"/>
            </w:pPr>
            <w:r>
              <w:t xml:space="preserve">2) устные обращения по телефону – </w:t>
            </w:r>
            <w:r w:rsidR="00555E9C">
              <w:t>2</w:t>
            </w:r>
            <w:r w:rsidR="00C6332A" w:rsidRPr="00C6332A">
              <w:rPr>
                <w:color w:val="000000"/>
                <w:kern w:val="36"/>
              </w:rPr>
              <w:t xml:space="preserve"> </w:t>
            </w:r>
            <w:r w:rsidR="00C6332A">
              <w:rPr>
                <w:color w:val="000000"/>
                <w:kern w:val="36"/>
              </w:rPr>
              <w:t>(</w:t>
            </w:r>
            <w:r w:rsidR="00C6332A" w:rsidRPr="006A3B9C">
              <w:rPr>
                <w:color w:val="000000"/>
                <w:kern w:val="36"/>
                <w:lang w:val="en-US"/>
              </w:rPr>
              <w:t>I</w:t>
            </w:r>
            <w:r w:rsidR="00C6332A">
              <w:rPr>
                <w:color w:val="000000"/>
                <w:kern w:val="36"/>
              </w:rPr>
              <w:t xml:space="preserve"> кв. 2018</w:t>
            </w:r>
            <w:r w:rsidR="00C6332A">
              <w:rPr>
                <w:color w:val="000000"/>
                <w:kern w:val="36"/>
              </w:rPr>
              <w:t xml:space="preserve"> - 5</w:t>
            </w:r>
            <w:r>
              <w:t>;</w:t>
            </w:r>
            <w:r w:rsidR="00C6332A" w:rsidRPr="00C6332A">
              <w:rPr>
                <w:color w:val="000000"/>
                <w:kern w:val="36"/>
              </w:rPr>
              <w:t xml:space="preserve"> </w:t>
            </w:r>
            <w:r w:rsidR="00C6332A" w:rsidRPr="006A3B9C">
              <w:rPr>
                <w:color w:val="000000"/>
                <w:kern w:val="36"/>
                <w:lang w:val="en-US"/>
              </w:rPr>
              <w:t>I</w:t>
            </w:r>
            <w:r w:rsidR="00C6332A" w:rsidRPr="006A3B9C">
              <w:rPr>
                <w:color w:val="000000"/>
                <w:kern w:val="36"/>
              </w:rPr>
              <w:t xml:space="preserve"> </w:t>
            </w:r>
            <w:r w:rsidR="00C6332A">
              <w:rPr>
                <w:color w:val="000000"/>
                <w:kern w:val="36"/>
              </w:rPr>
              <w:t>кв. 2017</w:t>
            </w:r>
            <w:r w:rsidR="00C6332A">
              <w:rPr>
                <w:color w:val="000000"/>
                <w:kern w:val="36"/>
              </w:rPr>
              <w:t xml:space="preserve"> – 0);</w:t>
            </w:r>
          </w:p>
          <w:p w:rsidR="00190A9A" w:rsidRDefault="00C6332A" w:rsidP="00190A9A">
            <w:pPr>
              <w:autoSpaceDE/>
              <w:autoSpaceDN/>
              <w:ind w:firstLine="709"/>
              <w:jc w:val="both"/>
            </w:pPr>
            <w:r>
              <w:t>3) </w:t>
            </w:r>
            <w:r w:rsidR="00190A9A">
              <w:t>личный прием</w:t>
            </w:r>
            <w:r>
              <w:t xml:space="preserve"> </w:t>
            </w:r>
            <w:r w:rsidR="00190A9A">
              <w:t xml:space="preserve">– </w:t>
            </w:r>
            <w:r w:rsidR="00BE2513">
              <w:t>11</w:t>
            </w:r>
            <w:r w:rsidR="00190A9A">
              <w:t xml:space="preserve"> (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2018</w:t>
            </w:r>
            <w:r>
              <w:rPr>
                <w:color w:val="000000"/>
                <w:kern w:val="36"/>
              </w:rPr>
              <w:t xml:space="preserve"> – 8, </w:t>
            </w:r>
            <w:r w:rsidR="00190A9A" w:rsidRPr="006A3B9C">
              <w:rPr>
                <w:color w:val="000000"/>
                <w:kern w:val="36"/>
                <w:lang w:val="en-US"/>
              </w:rPr>
              <w:t>I</w:t>
            </w:r>
            <w:r w:rsidR="00190A9A" w:rsidRPr="006A3B9C">
              <w:rPr>
                <w:color w:val="000000"/>
                <w:kern w:val="36"/>
              </w:rPr>
              <w:t xml:space="preserve"> </w:t>
            </w:r>
            <w:r w:rsidR="00190A9A">
              <w:rPr>
                <w:color w:val="000000"/>
                <w:kern w:val="36"/>
              </w:rPr>
              <w:t xml:space="preserve">кв. 2017 – </w:t>
            </w:r>
            <w:r w:rsidR="00190A9A">
              <w:t>13);</w:t>
            </w:r>
          </w:p>
          <w:p w:rsidR="00190A9A" w:rsidRDefault="00190A9A" w:rsidP="00190A9A">
            <w:pPr>
              <w:autoSpaceDE/>
              <w:autoSpaceDN/>
              <w:ind w:firstLine="709"/>
              <w:jc w:val="both"/>
            </w:pPr>
            <w:r>
              <w:t>4) смс-сообщение - 0 (</w:t>
            </w:r>
            <w:r w:rsidR="00C6332A" w:rsidRPr="006A3B9C">
              <w:rPr>
                <w:color w:val="000000"/>
                <w:kern w:val="36"/>
                <w:lang w:val="en-US"/>
              </w:rPr>
              <w:t>I</w:t>
            </w:r>
            <w:r w:rsidR="00C6332A">
              <w:rPr>
                <w:color w:val="000000"/>
                <w:kern w:val="36"/>
              </w:rPr>
              <w:t xml:space="preserve"> кв. 2018</w:t>
            </w:r>
            <w:r w:rsidR="00C6332A">
              <w:rPr>
                <w:color w:val="000000"/>
                <w:kern w:val="36"/>
              </w:rPr>
              <w:t xml:space="preserve"> – 0, 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 w:rsidRPr="006A3B9C"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2017 – </w:t>
            </w:r>
            <w:r>
              <w:t>0) .</w:t>
            </w:r>
          </w:p>
          <w:p w:rsidR="00190A9A" w:rsidRDefault="00190A9A" w:rsidP="00190A9A">
            <w:pPr>
              <w:autoSpaceDE/>
              <w:autoSpaceDN/>
              <w:ind w:firstLine="709"/>
              <w:jc w:val="both"/>
            </w:pPr>
          </w:p>
          <w:p w:rsidR="000665AF" w:rsidRDefault="000665AF" w:rsidP="00EC1E20">
            <w:pPr>
              <w:autoSpaceDE/>
              <w:autoSpaceDN/>
              <w:jc w:val="both"/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0665AF" w:rsidRPr="00F1660B" w:rsidRDefault="000665AF" w:rsidP="00377C62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</w:t>
            </w:r>
            <w:proofErr w:type="gramStart"/>
            <w:r>
              <w:t xml:space="preserve">зарегистрированы </w:t>
            </w:r>
            <w:r w:rsidR="003D50E9">
              <w:t xml:space="preserve">и </w:t>
            </w:r>
            <w:r w:rsidR="003D50E9" w:rsidRPr="003D50E9">
              <w:t>поставлены</w:t>
            </w:r>
            <w:proofErr w:type="gramEnd"/>
            <w:r w:rsidR="003D50E9" w:rsidRPr="003D50E9">
              <w:t xml:space="preserve">  на контроль</w:t>
            </w:r>
            <w:r w:rsidR="003D50E9">
              <w:t>.</w:t>
            </w:r>
          </w:p>
          <w:p w:rsidR="000665AF" w:rsidRPr="00853C73" w:rsidRDefault="002251A3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Из поступивших </w:t>
            </w:r>
            <w:r w:rsidR="00BE2513">
              <w:t>254</w:t>
            </w:r>
            <w:r w:rsidR="006237C2">
              <w:t xml:space="preserve"> (</w:t>
            </w:r>
            <w:r w:rsidR="00444451" w:rsidRPr="006A3B9C">
              <w:rPr>
                <w:color w:val="000000"/>
                <w:kern w:val="36"/>
                <w:lang w:val="en-US"/>
              </w:rPr>
              <w:t>I</w:t>
            </w:r>
            <w:r w:rsidR="00444451">
              <w:rPr>
                <w:color w:val="000000"/>
                <w:kern w:val="36"/>
              </w:rPr>
              <w:t xml:space="preserve"> кв. 2018 </w:t>
            </w:r>
            <w:r w:rsidR="00444451">
              <w:rPr>
                <w:color w:val="000000"/>
                <w:kern w:val="36"/>
              </w:rPr>
              <w:t>– 117,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6A3B9C">
              <w:t>115</w:t>
            </w:r>
            <w:r w:rsidR="006237C2">
              <w:t>)</w:t>
            </w:r>
            <w:r w:rsidR="000665AF">
              <w:t xml:space="preserve"> обращений</w:t>
            </w:r>
            <w:r w:rsidR="003D50E9">
              <w:t>:</w:t>
            </w:r>
          </w:p>
          <w:p w:rsidR="000665AF" w:rsidRPr="004A57E6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</w:t>
            </w:r>
            <w:r w:rsidR="006A3B9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BE2513">
              <w:rPr>
                <w:color w:val="000000"/>
              </w:rPr>
              <w:t>247</w:t>
            </w:r>
            <w:r w:rsidR="006237C2">
              <w:rPr>
                <w:color w:val="000000"/>
              </w:rPr>
              <w:t xml:space="preserve"> (</w:t>
            </w:r>
            <w:r w:rsidR="00444451" w:rsidRPr="006A3B9C">
              <w:rPr>
                <w:color w:val="000000"/>
                <w:kern w:val="36"/>
                <w:lang w:val="en-US"/>
              </w:rPr>
              <w:t>I</w:t>
            </w:r>
            <w:r w:rsidR="00444451">
              <w:rPr>
                <w:color w:val="000000"/>
                <w:kern w:val="36"/>
              </w:rPr>
              <w:t xml:space="preserve"> кв. 2018 </w:t>
            </w:r>
            <w:r w:rsidR="00444451">
              <w:rPr>
                <w:color w:val="000000"/>
                <w:kern w:val="36"/>
              </w:rPr>
              <w:t xml:space="preserve">– 111,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6A3B9C">
              <w:rPr>
                <w:color w:val="000000"/>
              </w:rPr>
              <w:t>106</w:t>
            </w:r>
            <w:r w:rsidR="006237C2">
              <w:rPr>
                <w:color w:val="000000"/>
              </w:rPr>
              <w:t>)</w:t>
            </w:r>
            <w:r w:rsidR="006A3B9C">
              <w:rPr>
                <w:color w:val="000000"/>
              </w:rPr>
              <w:t>,</w:t>
            </w:r>
          </w:p>
          <w:p w:rsidR="000665AF" w:rsidRPr="00444451" w:rsidRDefault="007C368C" w:rsidP="00377C62">
            <w:pPr>
              <w:autoSpaceDE/>
              <w:autoSpaceDN/>
              <w:ind w:firstLine="709"/>
              <w:jc w:val="both"/>
              <w:rPr>
                <w:color w:val="000000"/>
                <w:lang w:val="en-US"/>
              </w:rPr>
            </w:pPr>
            <w:r w:rsidRPr="00444451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</w:rPr>
              <w:t>жалобы</w:t>
            </w:r>
            <w:r w:rsidRPr="00444451">
              <w:rPr>
                <w:color w:val="000000"/>
                <w:lang w:val="en-US"/>
              </w:rPr>
              <w:t xml:space="preserve"> </w:t>
            </w:r>
            <w:r w:rsidR="006A3B9C" w:rsidRPr="00444451">
              <w:rPr>
                <w:color w:val="000000"/>
                <w:lang w:val="en-US"/>
              </w:rPr>
              <w:t>–</w:t>
            </w:r>
            <w:r w:rsidRPr="00444451">
              <w:rPr>
                <w:color w:val="000000"/>
                <w:lang w:val="en-US"/>
              </w:rPr>
              <w:t xml:space="preserve"> </w:t>
            </w:r>
            <w:r w:rsidR="00BE2513" w:rsidRPr="00BE2513">
              <w:rPr>
                <w:color w:val="000000"/>
                <w:lang w:val="en-US"/>
              </w:rPr>
              <w:t>0</w:t>
            </w:r>
            <w:r w:rsidR="006237C2" w:rsidRPr="00444451">
              <w:rPr>
                <w:color w:val="000000"/>
                <w:lang w:val="en-US"/>
              </w:rPr>
              <w:t xml:space="preserve"> (</w:t>
            </w:r>
            <w:r w:rsidR="00444451" w:rsidRPr="006A3B9C">
              <w:rPr>
                <w:color w:val="000000"/>
                <w:kern w:val="36"/>
                <w:lang w:val="en-US"/>
              </w:rPr>
              <w:t>I</w:t>
            </w:r>
            <w:r w:rsidR="00444451" w:rsidRPr="00444451">
              <w:rPr>
                <w:color w:val="000000"/>
                <w:kern w:val="36"/>
                <w:lang w:val="en-US"/>
              </w:rPr>
              <w:t xml:space="preserve"> </w:t>
            </w:r>
            <w:proofErr w:type="spellStart"/>
            <w:r w:rsidR="00444451">
              <w:rPr>
                <w:color w:val="000000"/>
                <w:kern w:val="36"/>
              </w:rPr>
              <w:t>кв</w:t>
            </w:r>
            <w:proofErr w:type="spellEnd"/>
            <w:r w:rsidR="00444451" w:rsidRPr="00444451">
              <w:rPr>
                <w:color w:val="000000"/>
                <w:kern w:val="36"/>
                <w:lang w:val="en-US"/>
              </w:rPr>
              <w:t xml:space="preserve">. 2018 </w:t>
            </w:r>
            <w:r w:rsidR="00444451" w:rsidRPr="00444451">
              <w:rPr>
                <w:color w:val="000000"/>
                <w:kern w:val="36"/>
                <w:lang w:val="en-US"/>
              </w:rPr>
              <w:t xml:space="preserve">– 2,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444451">
              <w:rPr>
                <w:color w:val="000000"/>
                <w:kern w:val="36"/>
                <w:lang w:val="en-US"/>
              </w:rPr>
              <w:t xml:space="preserve"> </w:t>
            </w:r>
            <w:proofErr w:type="spellStart"/>
            <w:r w:rsidR="006237C2">
              <w:rPr>
                <w:color w:val="000000"/>
                <w:kern w:val="36"/>
              </w:rPr>
              <w:t>кв</w:t>
            </w:r>
            <w:proofErr w:type="spellEnd"/>
            <w:r w:rsidR="006237C2" w:rsidRPr="00444451">
              <w:rPr>
                <w:color w:val="000000"/>
                <w:kern w:val="36"/>
                <w:lang w:val="en-US"/>
              </w:rPr>
              <w:t xml:space="preserve">. 2017 – </w:t>
            </w:r>
            <w:r w:rsidR="00B750D3" w:rsidRPr="00444451">
              <w:rPr>
                <w:color w:val="000000"/>
                <w:lang w:val="en-US"/>
              </w:rPr>
              <w:t>2</w:t>
            </w:r>
            <w:r w:rsidR="006237C2" w:rsidRPr="00444451">
              <w:rPr>
                <w:color w:val="000000"/>
                <w:lang w:val="en-US"/>
              </w:rPr>
              <w:t>)</w:t>
            </w:r>
            <w:r w:rsidR="006A3B9C" w:rsidRPr="00444451">
              <w:rPr>
                <w:color w:val="000000"/>
                <w:lang w:val="en-US"/>
              </w:rPr>
              <w:t>,</w:t>
            </w:r>
          </w:p>
          <w:p w:rsidR="00B750D3" w:rsidRDefault="00737A4F" w:rsidP="00377C62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</w:t>
            </w:r>
            <w:r w:rsidR="00444451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</w:t>
            </w:r>
            <w:r w:rsidR="006A3B9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BE2513">
              <w:rPr>
                <w:color w:val="000000"/>
              </w:rPr>
              <w:t>7</w:t>
            </w:r>
            <w:r w:rsidR="006237C2">
              <w:rPr>
                <w:color w:val="000000"/>
              </w:rPr>
              <w:t xml:space="preserve"> (</w:t>
            </w:r>
            <w:r w:rsidR="00444451" w:rsidRPr="006A3B9C">
              <w:rPr>
                <w:color w:val="000000"/>
                <w:kern w:val="36"/>
                <w:lang w:val="en-US"/>
              </w:rPr>
              <w:t>I</w:t>
            </w:r>
            <w:r w:rsidR="00444451">
              <w:rPr>
                <w:color w:val="000000"/>
                <w:kern w:val="36"/>
              </w:rPr>
              <w:t xml:space="preserve"> кв. 2018 </w:t>
            </w:r>
            <w:r w:rsidR="00444451">
              <w:rPr>
                <w:color w:val="000000"/>
                <w:kern w:val="36"/>
              </w:rPr>
              <w:t xml:space="preserve">– 4,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6A3B9C">
              <w:rPr>
                <w:color w:val="000000"/>
              </w:rPr>
              <w:t>6</w:t>
            </w:r>
            <w:r w:rsidR="006237C2">
              <w:rPr>
                <w:color w:val="000000"/>
              </w:rPr>
              <w:t>)</w:t>
            </w:r>
            <w:r w:rsidR="006A3B9C">
              <w:rPr>
                <w:color w:val="000000"/>
              </w:rPr>
              <w:t>,</w:t>
            </w:r>
          </w:p>
          <w:p w:rsidR="00737A4F" w:rsidRDefault="00444451" w:rsidP="00377C62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</w:t>
            </w:r>
            <w:r w:rsidR="00B750D3">
              <w:rPr>
                <w:color w:val="000000"/>
              </w:rPr>
              <w:t xml:space="preserve"> – </w:t>
            </w:r>
            <w:r w:rsidR="00BE2513">
              <w:rPr>
                <w:color w:val="000000"/>
              </w:rPr>
              <w:t>0</w:t>
            </w:r>
            <w:r w:rsidR="006237C2">
              <w:rPr>
                <w:color w:val="000000"/>
              </w:rPr>
              <w:t xml:space="preserve"> (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2018 </w:t>
            </w:r>
            <w:r>
              <w:rPr>
                <w:color w:val="000000"/>
                <w:kern w:val="36"/>
              </w:rPr>
              <w:t xml:space="preserve">– 0, </w:t>
            </w:r>
            <w:r w:rsidR="006237C2" w:rsidRPr="006A3B9C">
              <w:rPr>
                <w:color w:val="000000"/>
                <w:kern w:val="36"/>
                <w:lang w:val="en-US"/>
              </w:rPr>
              <w:t>I</w:t>
            </w:r>
            <w:r w:rsidR="006237C2" w:rsidRPr="006A3B9C">
              <w:rPr>
                <w:color w:val="000000"/>
                <w:kern w:val="36"/>
              </w:rPr>
              <w:t xml:space="preserve"> </w:t>
            </w:r>
            <w:r w:rsidR="006237C2">
              <w:rPr>
                <w:color w:val="000000"/>
                <w:kern w:val="36"/>
              </w:rPr>
              <w:t xml:space="preserve">кв. 2017 – </w:t>
            </w:r>
            <w:r w:rsidR="00B750D3">
              <w:rPr>
                <w:color w:val="000000"/>
              </w:rPr>
              <w:t>1</w:t>
            </w:r>
            <w:r w:rsidR="006237C2">
              <w:rPr>
                <w:color w:val="000000"/>
              </w:rPr>
              <w:t>)</w:t>
            </w:r>
            <w:r>
              <w:rPr>
                <w:color w:val="000000"/>
              </w:rPr>
              <w:t>,</w:t>
            </w:r>
          </w:p>
          <w:p w:rsidR="00444451" w:rsidRPr="004A57E6" w:rsidRDefault="00444451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не обращения – 0 </w:t>
            </w:r>
            <w:r>
              <w:rPr>
                <w:color w:val="000000"/>
              </w:rPr>
              <w:t>(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2018 – 0, 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 w:rsidRPr="006A3B9C"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2017 – </w:t>
            </w:r>
            <w:r>
              <w:rPr>
                <w:color w:val="000000"/>
              </w:rPr>
              <w:t>1)</w:t>
            </w:r>
            <w:r>
              <w:rPr>
                <w:color w:val="000000"/>
              </w:rPr>
              <w:t>.</w:t>
            </w:r>
          </w:p>
          <w:p w:rsidR="00444451" w:rsidRDefault="00444451" w:rsidP="00444451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Обращение снимается с контроля только в </w:t>
            </w:r>
            <w:proofErr w:type="gramStart"/>
            <w:r>
              <w:rPr>
                <w:color w:val="000000"/>
              </w:rPr>
              <w:t>случае</w:t>
            </w:r>
            <w:proofErr w:type="gramEnd"/>
            <w:r>
              <w:rPr>
                <w:color w:val="000000"/>
              </w:rPr>
              <w:t xml:space="preserve"> объективного</w:t>
            </w:r>
            <w:r>
              <w:t xml:space="preserve">, </w:t>
            </w:r>
            <w:r>
              <w:rPr>
                <w:color w:val="000000"/>
              </w:rPr>
              <w:t xml:space="preserve">всестороннего и своевременного рассмотрения.  </w:t>
            </w:r>
          </w:p>
          <w:p w:rsidR="00444451" w:rsidRDefault="00444451" w:rsidP="007C368C">
            <w:pPr>
              <w:jc w:val="both"/>
              <w:rPr>
                <w:color w:val="000000"/>
              </w:rPr>
            </w:pPr>
          </w:p>
          <w:p w:rsidR="003D50E9" w:rsidRPr="00765F0A" w:rsidRDefault="003D50E9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 w:rsidRPr="00F1660B">
              <w:rPr>
                <w:b/>
              </w:rPr>
              <w:t>2. Личный прием.</w:t>
            </w: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6A3B9C" w:rsidP="009B7976">
            <w:pPr>
              <w:autoSpaceDE/>
              <w:ind w:firstLine="709"/>
              <w:jc w:val="both"/>
              <w:rPr>
                <w:color w:val="000000"/>
                <w:kern w:val="36"/>
              </w:rPr>
            </w:pPr>
            <w:r w:rsidRPr="006A3B9C">
              <w:t xml:space="preserve">В </w:t>
            </w:r>
            <w:r w:rsidRPr="006A3B9C">
              <w:rPr>
                <w:color w:val="000000"/>
                <w:kern w:val="36"/>
                <w:lang w:val="en-US"/>
              </w:rPr>
              <w:t>I</w:t>
            </w:r>
            <w:r w:rsidRPr="006A3B9C">
              <w:rPr>
                <w:color w:val="000000"/>
                <w:kern w:val="36"/>
              </w:rPr>
              <w:t xml:space="preserve"> </w:t>
            </w:r>
            <w:proofErr w:type="gramStart"/>
            <w:r w:rsidRPr="006A3B9C">
              <w:rPr>
                <w:color w:val="000000"/>
                <w:kern w:val="36"/>
              </w:rPr>
              <w:t>квартале</w:t>
            </w:r>
            <w:proofErr w:type="gramEnd"/>
            <w:r w:rsidR="00444451">
              <w:t xml:space="preserve"> 2019</w:t>
            </w:r>
            <w:r>
              <w:t xml:space="preserve"> года</w:t>
            </w:r>
            <w:r w:rsidR="00B750D3">
              <w:t xml:space="preserve"> </w:t>
            </w:r>
            <w:r w:rsidR="00444451">
              <w:t xml:space="preserve">было проведено </w:t>
            </w:r>
            <w:r w:rsidR="00BE2513">
              <w:t>7 личных приемов</w:t>
            </w:r>
            <w:r w:rsidR="00444451">
              <w:t xml:space="preserve">, на которых было принято </w:t>
            </w:r>
            <w:r w:rsidR="00BE2513">
              <w:t>11</w:t>
            </w:r>
            <w:r w:rsidR="00444451">
              <w:t xml:space="preserve"> человек по </w:t>
            </w:r>
            <w:r w:rsidR="00BE2513">
              <w:t>7</w:t>
            </w:r>
            <w:r w:rsidR="00444451">
              <w:t xml:space="preserve"> вопросам </w:t>
            </w:r>
            <w:r w:rsidR="00190A9A">
              <w:t>(</w:t>
            </w:r>
            <w:r w:rsidR="00444451" w:rsidRPr="006A3B9C">
              <w:rPr>
                <w:color w:val="000000"/>
                <w:kern w:val="36"/>
                <w:lang w:val="en-US"/>
              </w:rPr>
              <w:t>I</w:t>
            </w:r>
            <w:r w:rsidR="00444451">
              <w:rPr>
                <w:color w:val="000000"/>
                <w:kern w:val="36"/>
              </w:rPr>
              <w:t xml:space="preserve"> кв. 2018 </w:t>
            </w:r>
            <w:r w:rsidR="00444451">
              <w:rPr>
                <w:color w:val="000000"/>
                <w:kern w:val="36"/>
              </w:rPr>
              <w:t xml:space="preserve">– 8 человек по 5 вопросам, </w:t>
            </w:r>
            <w:r w:rsidR="00190A9A" w:rsidRPr="006A3B9C">
              <w:rPr>
                <w:color w:val="000000"/>
                <w:kern w:val="36"/>
                <w:lang w:val="en-US"/>
              </w:rPr>
              <w:t>I</w:t>
            </w:r>
            <w:r w:rsidR="00190A9A" w:rsidRPr="006A3B9C">
              <w:rPr>
                <w:color w:val="000000"/>
                <w:kern w:val="36"/>
              </w:rPr>
              <w:t xml:space="preserve"> </w:t>
            </w:r>
            <w:r w:rsidR="00190A9A">
              <w:rPr>
                <w:color w:val="000000"/>
                <w:kern w:val="36"/>
              </w:rPr>
              <w:t>кв. 2017 – 13 человек по 10 вопросам)</w:t>
            </w:r>
            <w:r w:rsidR="00444451">
              <w:rPr>
                <w:color w:val="000000"/>
                <w:kern w:val="36"/>
              </w:rPr>
              <w:t>.</w:t>
            </w:r>
          </w:p>
          <w:p w:rsidR="00444451" w:rsidRPr="003C761E" w:rsidRDefault="00444451" w:rsidP="009B7976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  <w:r>
              <w:lastRenderedPageBreak/>
              <w:t>В п</w:t>
            </w:r>
            <w:r w:rsidRPr="0017158B">
              <w:t xml:space="preserve">остоянном </w:t>
            </w:r>
            <w:proofErr w:type="gramStart"/>
            <w:r w:rsidRPr="0017158B">
              <w:t>режиме</w:t>
            </w:r>
            <w:proofErr w:type="gramEnd"/>
            <w:r w:rsidRPr="0017158B">
              <w:t xml:space="preserve"> </w:t>
            </w:r>
            <w:r>
              <w:t>применяется система</w:t>
            </w:r>
            <w:r w:rsidRPr="0017158B">
              <w:t xml:space="preserve"> личного приема граждан, в том числе в режиме видео-связи, аудио-связи и иных видов связи по вопросам, входящим в компетенцию инспекции.</w:t>
            </w:r>
            <w:r>
              <w:t xml:space="preserve"> Вопросы обращений касались соблюдения градостроительного законодательства застройщиками и сроков ввода в эксплуатацию объектов капитального строительства на территории г. Новосибирска.</w:t>
            </w:r>
          </w:p>
        </w:tc>
      </w:tr>
    </w:tbl>
    <w:p w:rsidR="00411687" w:rsidRPr="006A3B9C" w:rsidRDefault="003C761E" w:rsidP="00411687">
      <w:pPr>
        <w:autoSpaceDE/>
        <w:autoSpaceDN/>
        <w:spacing w:before="300" w:after="180"/>
        <w:jc w:val="center"/>
        <w:outlineLvl w:val="0"/>
        <w:rPr>
          <w:rFonts w:eastAsia="Calibri"/>
          <w:b/>
          <w:lang w:eastAsia="en-US"/>
        </w:rPr>
      </w:pPr>
      <w:r>
        <w:rPr>
          <w:b/>
          <w:color w:val="000000"/>
          <w:kern w:val="36"/>
        </w:rPr>
        <w:lastRenderedPageBreak/>
        <w:t>Тематика о</w:t>
      </w:r>
      <w:r w:rsidR="00AB31D5" w:rsidRPr="00AB31D5">
        <w:rPr>
          <w:b/>
          <w:color w:val="000000"/>
          <w:kern w:val="36"/>
        </w:rPr>
        <w:t>бзор</w:t>
      </w:r>
      <w:r>
        <w:rPr>
          <w:b/>
          <w:color w:val="000000"/>
          <w:kern w:val="36"/>
        </w:rPr>
        <w:t>а</w:t>
      </w:r>
      <w:r w:rsidR="00AB31D5" w:rsidRPr="00AB31D5">
        <w:rPr>
          <w:b/>
          <w:color w:val="000000"/>
          <w:kern w:val="36"/>
        </w:rPr>
        <w:t xml:space="preserve"> обращений граждан, поступивших в инспекцию </w:t>
      </w:r>
      <w:r w:rsidR="0055458C">
        <w:rPr>
          <w:b/>
          <w:color w:val="000000"/>
          <w:kern w:val="36"/>
        </w:rPr>
        <w:t>государственного строительного надзора Новосибирской  области</w:t>
      </w:r>
      <w:r w:rsidR="00AB31D5" w:rsidRPr="00AB31D5">
        <w:rPr>
          <w:b/>
          <w:color w:val="000000"/>
          <w:kern w:val="36"/>
        </w:rPr>
        <w:t xml:space="preserve">                                        </w:t>
      </w:r>
      <w:r w:rsidR="00AB31D5" w:rsidRPr="00AB31D5">
        <w:rPr>
          <w:rFonts w:eastAsia="Calibri"/>
          <w:b/>
          <w:lang w:eastAsia="en-US"/>
        </w:rPr>
        <w:t>в</w:t>
      </w:r>
      <w:r w:rsidR="00444451" w:rsidRPr="00444451">
        <w:rPr>
          <w:b/>
          <w:color w:val="000000"/>
          <w:kern w:val="36"/>
        </w:rPr>
        <w:t xml:space="preserve"> </w:t>
      </w:r>
      <w:r w:rsidR="00444451" w:rsidRPr="006A3B9C">
        <w:rPr>
          <w:b/>
          <w:color w:val="000000"/>
          <w:kern w:val="36"/>
          <w:lang w:val="en-US"/>
        </w:rPr>
        <w:t>I</w:t>
      </w:r>
      <w:r w:rsidR="00444451">
        <w:rPr>
          <w:b/>
          <w:color w:val="000000"/>
          <w:kern w:val="36"/>
        </w:rPr>
        <w:t xml:space="preserve"> кв.</w:t>
      </w:r>
      <w:r w:rsidR="00444451" w:rsidRPr="006A3B9C">
        <w:rPr>
          <w:b/>
        </w:rPr>
        <w:t xml:space="preserve"> 201</w:t>
      </w:r>
      <w:r w:rsidR="00444451">
        <w:rPr>
          <w:b/>
        </w:rPr>
        <w:t>9/</w:t>
      </w:r>
      <w:r w:rsidR="00AB31D5" w:rsidRPr="00AB31D5">
        <w:rPr>
          <w:rFonts w:eastAsia="Calibri"/>
          <w:b/>
          <w:lang w:eastAsia="en-US"/>
        </w:rPr>
        <w:t xml:space="preserve"> </w:t>
      </w:r>
      <w:r w:rsidR="006237C2" w:rsidRPr="006A3B9C">
        <w:rPr>
          <w:b/>
          <w:color w:val="000000"/>
          <w:kern w:val="36"/>
          <w:lang w:val="en-US"/>
        </w:rPr>
        <w:t>I</w:t>
      </w:r>
      <w:r w:rsidR="006237C2">
        <w:rPr>
          <w:b/>
          <w:color w:val="000000"/>
          <w:kern w:val="36"/>
        </w:rPr>
        <w:t xml:space="preserve"> кв.</w:t>
      </w:r>
      <w:r w:rsidR="006237C2" w:rsidRPr="006A3B9C">
        <w:rPr>
          <w:b/>
        </w:rPr>
        <w:t xml:space="preserve"> 201</w:t>
      </w:r>
      <w:r w:rsidR="006237C2">
        <w:rPr>
          <w:b/>
        </w:rPr>
        <w:t>8</w:t>
      </w:r>
      <w:r w:rsidR="006237C2" w:rsidRPr="006A3B9C">
        <w:rPr>
          <w:b/>
        </w:rPr>
        <w:t xml:space="preserve"> </w:t>
      </w:r>
      <w:r w:rsidR="006237C2">
        <w:rPr>
          <w:rFonts w:eastAsia="Calibri"/>
          <w:b/>
          <w:lang w:eastAsia="en-US"/>
        </w:rPr>
        <w:t>/</w:t>
      </w:r>
      <w:r w:rsidR="006A3B9C" w:rsidRPr="006A3B9C">
        <w:rPr>
          <w:b/>
          <w:color w:val="000000"/>
          <w:kern w:val="36"/>
          <w:lang w:val="en-US"/>
        </w:rPr>
        <w:t>I</w:t>
      </w:r>
      <w:r w:rsidR="006237C2">
        <w:rPr>
          <w:b/>
          <w:color w:val="000000"/>
          <w:kern w:val="36"/>
        </w:rPr>
        <w:t xml:space="preserve"> кв.</w:t>
      </w:r>
      <w:r w:rsidR="006A3B9C" w:rsidRPr="006A3B9C">
        <w:rPr>
          <w:b/>
        </w:rPr>
        <w:t xml:space="preserve"> 2017 года</w:t>
      </w:r>
    </w:p>
    <w:tbl>
      <w:tblPr>
        <w:tblW w:w="4836" w:type="pct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13"/>
        <w:gridCol w:w="2014"/>
        <w:gridCol w:w="1885"/>
        <w:gridCol w:w="1776"/>
        <w:gridCol w:w="1776"/>
      </w:tblGrid>
      <w:tr w:rsidR="00555E9C" w:rsidRPr="00AB31D5" w:rsidTr="009F5004">
        <w:trPr>
          <w:trHeight w:val="59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31D5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B31D5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39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55E9C" w:rsidRPr="00555E9C" w:rsidRDefault="00555E9C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E9C">
              <w:rPr>
                <w:rFonts w:eastAsia="Calibri"/>
                <w:sz w:val="24"/>
                <w:szCs w:val="24"/>
                <w:lang w:eastAsia="en-US"/>
              </w:rPr>
              <w:t>Устно</w:t>
            </w:r>
          </w:p>
          <w:p w:rsidR="00555E9C" w:rsidRPr="00555E9C" w:rsidRDefault="00555E9C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E9C">
              <w:rPr>
                <w:rFonts w:eastAsia="Calibri"/>
                <w:sz w:val="24"/>
                <w:szCs w:val="24"/>
                <w:lang w:eastAsia="en-US"/>
              </w:rPr>
              <w:t>(по телефону)</w:t>
            </w:r>
          </w:p>
          <w:p w:rsidR="009F5004" w:rsidRDefault="009F5004" w:rsidP="00555E9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237C2">
              <w:rPr>
                <w:color w:val="000000"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кв.</w:t>
            </w:r>
            <w:r w:rsidRPr="006237C2">
              <w:rPr>
                <w:sz w:val="24"/>
                <w:szCs w:val="24"/>
              </w:rPr>
              <w:t xml:space="preserve"> </w:t>
            </w:r>
          </w:p>
          <w:p w:rsidR="00555E9C" w:rsidRPr="00AB31D5" w:rsidRDefault="009F5004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2019,2018,2017</w:t>
            </w:r>
          </w:p>
        </w:tc>
        <w:tc>
          <w:tcPr>
            <w:tcW w:w="1678" w:type="dxa"/>
            <w:vMerge w:val="restart"/>
          </w:tcPr>
          <w:p w:rsidR="009F5004" w:rsidRDefault="00555E9C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Лично       </w:t>
            </w:r>
          </w:p>
          <w:p w:rsidR="00555E9C" w:rsidRDefault="00555E9C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 (на личных приемах)</w:t>
            </w:r>
          </w:p>
          <w:p w:rsidR="00555E9C" w:rsidRPr="00AB31D5" w:rsidRDefault="009F5004" w:rsidP="00555E9C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37C2">
              <w:rPr>
                <w:color w:val="000000"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кв.</w:t>
            </w:r>
            <w:r w:rsidRPr="00623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2019,2018,2017</w:t>
            </w:r>
          </w:p>
        </w:tc>
      </w:tr>
      <w:tr w:rsidR="00555E9C" w:rsidRPr="00AB31D5" w:rsidTr="009F5004">
        <w:trPr>
          <w:trHeight w:val="844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555E9C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  <w:p w:rsidR="00555E9C" w:rsidRPr="006237C2" w:rsidRDefault="00555E9C" w:rsidP="00444451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37C2">
              <w:rPr>
                <w:color w:val="000000"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кв.</w:t>
            </w:r>
            <w:r w:rsidRPr="00623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2019,2018,2017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55E9C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В форме электронного документа</w:t>
            </w:r>
          </w:p>
          <w:p w:rsidR="00555E9C" w:rsidRPr="00AB31D5" w:rsidRDefault="009F500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37C2">
              <w:rPr>
                <w:color w:val="000000"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кв.</w:t>
            </w:r>
            <w:r w:rsidRPr="00623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2019,2018,2017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vMerge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5E9C" w:rsidRPr="00AB31D5" w:rsidTr="009F5004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55E9C" w:rsidRDefault="00555E9C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О самовольном </w:t>
            </w:r>
          </w:p>
          <w:p w:rsidR="00555E9C" w:rsidRPr="00AB31D5" w:rsidRDefault="00555E9C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строитель</w:t>
            </w:r>
            <w:r w:rsidRPr="00AB31D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:rsidR="00555E9C" w:rsidRPr="00AB31D5" w:rsidRDefault="009F500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/11/13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55E9C" w:rsidRPr="00AB31D5" w:rsidRDefault="000144AB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/4/4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55E9C" w:rsidRPr="00AB31D5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1/1/0</w:t>
            </w:r>
          </w:p>
        </w:tc>
        <w:tc>
          <w:tcPr>
            <w:tcW w:w="1678" w:type="dxa"/>
          </w:tcPr>
          <w:p w:rsidR="00555E9C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/-/1</w:t>
            </w:r>
          </w:p>
        </w:tc>
      </w:tr>
      <w:tr w:rsidR="00555E9C" w:rsidRPr="00AB31D5" w:rsidTr="009F5004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строительных недо</w:t>
            </w:r>
            <w:r w:rsidRPr="00AB31D5">
              <w:rPr>
                <w:rFonts w:eastAsia="Calibri"/>
                <w:sz w:val="24"/>
                <w:szCs w:val="24"/>
                <w:lang w:eastAsia="en-US"/>
              </w:rPr>
              <w:t>делках и некачественно выполненных работах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55E9C" w:rsidRPr="00AB31D5" w:rsidRDefault="009F500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/47/53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55E9C" w:rsidRPr="00AB31D5" w:rsidRDefault="000144AB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/18/19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55E9C" w:rsidRPr="00AB31D5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0/2/0</w:t>
            </w:r>
          </w:p>
        </w:tc>
        <w:tc>
          <w:tcPr>
            <w:tcW w:w="1678" w:type="dxa"/>
          </w:tcPr>
          <w:p w:rsidR="00555E9C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/5/3</w:t>
            </w:r>
          </w:p>
        </w:tc>
      </w:tr>
      <w:tr w:rsidR="00555E9C" w:rsidRPr="00AB31D5" w:rsidTr="009F5004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незавершенном строи</w:t>
            </w:r>
            <w:r w:rsidRPr="00AB31D5">
              <w:rPr>
                <w:rFonts w:eastAsia="Calibri"/>
                <w:sz w:val="24"/>
                <w:szCs w:val="24"/>
                <w:lang w:eastAsia="en-US"/>
              </w:rPr>
              <w:t>тельстве, реконструкции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E9C" w:rsidRPr="00AB31D5" w:rsidRDefault="009F500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/20/24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E9C" w:rsidRPr="00AB31D5" w:rsidRDefault="000144AB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159</w:t>
            </w:r>
            <w:r w:rsidR="00555E9C">
              <w:rPr>
                <w:rFonts w:eastAsia="Calibri"/>
                <w:sz w:val="24"/>
                <w:szCs w:val="24"/>
                <w:lang w:eastAsia="en-US"/>
              </w:rPr>
              <w:t>/17/17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E9C" w:rsidRPr="00AB31D5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1/2/0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555E9C" w:rsidRDefault="00BE2513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/3/9</w:t>
            </w:r>
          </w:p>
        </w:tc>
      </w:tr>
      <w:tr w:rsidR="00555E9C" w:rsidRPr="00AB31D5" w:rsidTr="009F5004">
        <w:trPr>
          <w:jc w:val="center"/>
        </w:trPr>
        <w:tc>
          <w:tcPr>
            <w:tcW w:w="235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5E9C" w:rsidRPr="00AB31D5" w:rsidRDefault="00555E9C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5E9C" w:rsidRPr="00AB31D5" w:rsidRDefault="00BE2513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70</w:t>
            </w:r>
            <w:r w:rsidR="00555E9C">
              <w:rPr>
                <w:rFonts w:eastAsia="Calibri"/>
                <w:b/>
                <w:sz w:val="24"/>
                <w:szCs w:val="24"/>
                <w:lang w:eastAsia="en-US"/>
              </w:rPr>
              <w:t>/78/90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5E9C" w:rsidRPr="00AB31D5" w:rsidRDefault="00BE2513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184</w:t>
            </w:r>
            <w:r w:rsidR="00555E9C">
              <w:rPr>
                <w:rFonts w:eastAsia="Calibri"/>
                <w:b/>
                <w:sz w:val="24"/>
                <w:szCs w:val="24"/>
                <w:lang w:eastAsia="en-US"/>
              </w:rPr>
              <w:t>/39/40</w:t>
            </w:r>
          </w:p>
        </w:tc>
        <w:tc>
          <w:tcPr>
            <w:tcW w:w="1776" w:type="dxa"/>
            <w:tcBorders>
              <w:left w:val="nil"/>
            </w:tcBorders>
            <w:shd w:val="clear" w:color="auto" w:fill="auto"/>
            <w:vAlign w:val="center"/>
          </w:tcPr>
          <w:p w:rsidR="00555E9C" w:rsidRPr="00B750D3" w:rsidRDefault="00BE2513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2/5/0</w:t>
            </w:r>
          </w:p>
        </w:tc>
        <w:tc>
          <w:tcPr>
            <w:tcW w:w="1678" w:type="dxa"/>
            <w:tcBorders>
              <w:left w:val="nil"/>
            </w:tcBorders>
          </w:tcPr>
          <w:p w:rsidR="00555E9C" w:rsidRDefault="00BE2513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/8/13</w:t>
            </w:r>
          </w:p>
        </w:tc>
      </w:tr>
    </w:tbl>
    <w:p w:rsidR="000665AF" w:rsidRDefault="000665AF" w:rsidP="00411687"/>
    <w:p w:rsidR="00444451" w:rsidRPr="00444451" w:rsidRDefault="00444451" w:rsidP="00444451">
      <w:pPr>
        <w:jc w:val="center"/>
        <w:rPr>
          <w:b/>
        </w:rPr>
      </w:pPr>
      <w:r w:rsidRPr="00444451">
        <w:rPr>
          <w:b/>
        </w:rPr>
        <w:t>Результативность рассмотрения обращений</w:t>
      </w:r>
    </w:p>
    <w:p w:rsidR="00444451" w:rsidRPr="00444451" w:rsidRDefault="00444451" w:rsidP="00444451">
      <w:pPr>
        <w:jc w:val="center"/>
        <w:rPr>
          <w:b/>
        </w:rPr>
      </w:pPr>
    </w:p>
    <w:p w:rsidR="00444451" w:rsidRPr="00444451" w:rsidRDefault="00444451" w:rsidP="00444451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>По результатам рассмотрения</w:t>
      </w:r>
      <w:r w:rsidRPr="00444451">
        <w:rPr>
          <w:bCs/>
          <w:color w:val="000000"/>
        </w:rPr>
        <w:t xml:space="preserve"> вопросов, содержащихся в </w:t>
      </w:r>
      <w:proofErr w:type="gramStart"/>
      <w:r w:rsidRPr="00444451">
        <w:rPr>
          <w:color w:val="000000"/>
        </w:rPr>
        <w:t>обращениях</w:t>
      </w:r>
      <w:proofErr w:type="gramEnd"/>
      <w:r w:rsidRPr="00444451">
        <w:rPr>
          <w:color w:val="000000"/>
        </w:rPr>
        <w:t>:</w:t>
      </w:r>
    </w:p>
    <w:p w:rsidR="00444451" w:rsidRPr="00444451" w:rsidRDefault="00444451" w:rsidP="00444451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поддержано -  0 </w:t>
      </w:r>
      <w:r w:rsidRPr="00444451">
        <w:t>(</w:t>
      </w:r>
      <w:r w:rsidR="009F5004" w:rsidRPr="006A3B9C">
        <w:rPr>
          <w:color w:val="000000"/>
          <w:kern w:val="36"/>
          <w:lang w:val="en-US"/>
        </w:rPr>
        <w:t>I</w:t>
      </w:r>
      <w:r w:rsidR="009F5004">
        <w:rPr>
          <w:color w:val="000000"/>
          <w:kern w:val="36"/>
        </w:rPr>
        <w:t xml:space="preserve"> кв. 2018 -</w:t>
      </w:r>
      <w:r w:rsidR="009F5004">
        <w:rPr>
          <w:color w:val="000000"/>
          <w:kern w:val="36"/>
        </w:rPr>
        <w:t xml:space="preserve"> </w:t>
      </w:r>
      <w:r w:rsidR="009F5004">
        <w:rPr>
          <w:color w:val="000000"/>
          <w:kern w:val="36"/>
        </w:rPr>
        <w:t xml:space="preserve">0, </w:t>
      </w:r>
      <w:r w:rsidR="009F5004" w:rsidRPr="006A3B9C">
        <w:rPr>
          <w:color w:val="000000"/>
          <w:kern w:val="36"/>
          <w:lang w:val="en-US"/>
        </w:rPr>
        <w:t>I</w:t>
      </w:r>
      <w:r w:rsidR="009F5004" w:rsidRPr="006A3B9C">
        <w:rPr>
          <w:color w:val="000000"/>
          <w:kern w:val="36"/>
        </w:rPr>
        <w:t xml:space="preserve"> </w:t>
      </w:r>
      <w:r w:rsidR="009F5004">
        <w:rPr>
          <w:color w:val="000000"/>
          <w:kern w:val="36"/>
        </w:rPr>
        <w:t xml:space="preserve">кв. 2017 – </w:t>
      </w:r>
      <w:r w:rsidR="009F5004">
        <w:rPr>
          <w:color w:val="000000"/>
        </w:rPr>
        <w:t>5</w:t>
      </w:r>
      <w:r w:rsidRPr="00444451">
        <w:t>),</w:t>
      </w:r>
    </w:p>
    <w:p w:rsidR="00444451" w:rsidRPr="00444451" w:rsidRDefault="00444451" w:rsidP="00444451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разъяснено - </w:t>
      </w:r>
      <w:r w:rsidR="006D753D">
        <w:rPr>
          <w:color w:val="000000"/>
        </w:rPr>
        <w:t>232</w:t>
      </w:r>
      <w:r w:rsidRPr="00444451">
        <w:rPr>
          <w:color w:val="000000"/>
        </w:rPr>
        <w:t xml:space="preserve"> </w:t>
      </w:r>
      <w:r w:rsidRPr="00444451">
        <w:t>(</w:t>
      </w:r>
      <w:r w:rsidR="009F5004" w:rsidRPr="006A3B9C">
        <w:rPr>
          <w:color w:val="000000"/>
          <w:kern w:val="36"/>
          <w:lang w:val="en-US"/>
        </w:rPr>
        <w:t>I</w:t>
      </w:r>
      <w:r w:rsidR="009F5004">
        <w:rPr>
          <w:color w:val="000000"/>
          <w:kern w:val="36"/>
        </w:rPr>
        <w:t xml:space="preserve"> кв. 2018 -</w:t>
      </w:r>
      <w:r w:rsidR="009F5004">
        <w:rPr>
          <w:color w:val="000000"/>
          <w:kern w:val="36"/>
        </w:rPr>
        <w:t xml:space="preserve"> </w:t>
      </w:r>
      <w:r w:rsidR="009F5004">
        <w:rPr>
          <w:color w:val="000000"/>
          <w:kern w:val="36"/>
        </w:rPr>
        <w:t xml:space="preserve">81, </w:t>
      </w:r>
      <w:r w:rsidR="009F5004" w:rsidRPr="006A3B9C">
        <w:rPr>
          <w:color w:val="000000"/>
          <w:kern w:val="36"/>
          <w:lang w:val="en-US"/>
        </w:rPr>
        <w:t>I</w:t>
      </w:r>
      <w:r w:rsidR="009F5004" w:rsidRPr="006A3B9C">
        <w:rPr>
          <w:color w:val="000000"/>
          <w:kern w:val="36"/>
        </w:rPr>
        <w:t xml:space="preserve"> </w:t>
      </w:r>
      <w:r w:rsidR="009F5004">
        <w:rPr>
          <w:color w:val="000000"/>
          <w:kern w:val="36"/>
        </w:rPr>
        <w:t xml:space="preserve">кв. 2017 – </w:t>
      </w:r>
      <w:r w:rsidR="009F5004">
        <w:rPr>
          <w:color w:val="000000"/>
        </w:rPr>
        <w:t>91</w:t>
      </w:r>
      <w:r w:rsidRPr="00444451">
        <w:t>),</w:t>
      </w:r>
    </w:p>
    <w:p w:rsidR="00444451" w:rsidRPr="00444451" w:rsidRDefault="00444451" w:rsidP="00444451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оставлено без ответа – 0 </w:t>
      </w:r>
      <w:r w:rsidRPr="00444451">
        <w:t>(март 2019 года  – 0, апрель 2018 года - 0),</w:t>
      </w:r>
    </w:p>
    <w:p w:rsidR="00444451" w:rsidRPr="00444451" w:rsidRDefault="00444451" w:rsidP="00444451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находится на рассмотрении - </w:t>
      </w:r>
      <w:r w:rsidR="006D753D">
        <w:rPr>
          <w:color w:val="000000"/>
        </w:rPr>
        <w:t>18</w:t>
      </w:r>
      <w:bookmarkStart w:id="0" w:name="_GoBack"/>
      <w:bookmarkEnd w:id="0"/>
      <w:r w:rsidRPr="00444451">
        <w:rPr>
          <w:color w:val="000000"/>
        </w:rPr>
        <w:t xml:space="preserve"> </w:t>
      </w:r>
      <w:r w:rsidR="009F5004">
        <w:rPr>
          <w:color w:val="000000"/>
        </w:rPr>
        <w:t>(</w:t>
      </w:r>
      <w:r w:rsidR="009F5004" w:rsidRPr="006A3B9C">
        <w:rPr>
          <w:color w:val="000000"/>
          <w:kern w:val="36"/>
          <w:lang w:val="en-US"/>
        </w:rPr>
        <w:t>I</w:t>
      </w:r>
      <w:r w:rsidR="009F5004">
        <w:rPr>
          <w:color w:val="000000"/>
          <w:kern w:val="36"/>
        </w:rPr>
        <w:t xml:space="preserve"> кв. 2018 -11, </w:t>
      </w:r>
      <w:r w:rsidR="009F5004" w:rsidRPr="006A3B9C">
        <w:rPr>
          <w:color w:val="000000"/>
          <w:kern w:val="36"/>
          <w:lang w:val="en-US"/>
        </w:rPr>
        <w:t>I</w:t>
      </w:r>
      <w:r w:rsidR="009F5004" w:rsidRPr="006A3B9C">
        <w:rPr>
          <w:color w:val="000000"/>
          <w:kern w:val="36"/>
        </w:rPr>
        <w:t xml:space="preserve"> </w:t>
      </w:r>
      <w:r w:rsidR="009F5004">
        <w:rPr>
          <w:color w:val="000000"/>
          <w:kern w:val="36"/>
        </w:rPr>
        <w:t xml:space="preserve">кв. 2017 – </w:t>
      </w:r>
      <w:r w:rsidR="009F5004">
        <w:rPr>
          <w:color w:val="000000"/>
        </w:rPr>
        <w:t>47)</w:t>
      </w:r>
      <w:r w:rsidRPr="00444451">
        <w:t>.</w:t>
      </w:r>
    </w:p>
    <w:p w:rsidR="000665AF" w:rsidRPr="00DC2405" w:rsidRDefault="000665AF" w:rsidP="00DC2405"/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0665AF" w:rsidRDefault="000665AF" w:rsidP="000665AF">
      <w:pPr>
        <w:jc w:val="both"/>
      </w:pPr>
      <w:r>
        <w:t xml:space="preserve">        </w:t>
      </w:r>
      <w:r w:rsidR="006A3B9C" w:rsidRPr="006A3B9C">
        <w:t xml:space="preserve">В </w:t>
      </w:r>
      <w:r w:rsidR="006A3B9C" w:rsidRPr="006A3B9C">
        <w:rPr>
          <w:color w:val="000000"/>
          <w:kern w:val="36"/>
          <w:lang w:val="en-US"/>
        </w:rPr>
        <w:t>I</w:t>
      </w:r>
      <w:r w:rsidR="006A3B9C" w:rsidRPr="006A3B9C">
        <w:rPr>
          <w:color w:val="000000"/>
          <w:kern w:val="36"/>
        </w:rPr>
        <w:t xml:space="preserve"> </w:t>
      </w:r>
      <w:proofErr w:type="gramStart"/>
      <w:r w:rsidR="006A3B9C" w:rsidRPr="006A3B9C">
        <w:rPr>
          <w:color w:val="000000"/>
          <w:kern w:val="36"/>
        </w:rPr>
        <w:t>квартале</w:t>
      </w:r>
      <w:proofErr w:type="gramEnd"/>
      <w:r w:rsidR="00444451">
        <w:t xml:space="preserve"> 2019</w:t>
      </w:r>
      <w:r w:rsidR="006A3B9C">
        <w:t xml:space="preserve"> года </w:t>
      </w:r>
      <w:r>
        <w:t xml:space="preserve">все обращения  рассмотрены без нарушения порядка рассмотрения обращений граждан. </w:t>
      </w:r>
    </w:p>
    <w:p w:rsidR="000665AF" w:rsidRPr="00627153" w:rsidRDefault="000665AF" w:rsidP="000665AF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 xml:space="preserve">граждан в </w:t>
      </w:r>
      <w:r w:rsidR="003B585B">
        <w:t>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930D6" w:rsidRDefault="00C930D6"/>
    <w:sectPr w:rsidR="00C930D6" w:rsidSect="00B01262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2B"/>
    <w:rsid w:val="000010F0"/>
    <w:rsid w:val="000144AB"/>
    <w:rsid w:val="00030000"/>
    <w:rsid w:val="000665AF"/>
    <w:rsid w:val="000B701B"/>
    <w:rsid w:val="0012068A"/>
    <w:rsid w:val="00190A9A"/>
    <w:rsid w:val="001B17E2"/>
    <w:rsid w:val="0021439B"/>
    <w:rsid w:val="002251A3"/>
    <w:rsid w:val="002C12F0"/>
    <w:rsid w:val="003641D6"/>
    <w:rsid w:val="003B585B"/>
    <w:rsid w:val="003C761E"/>
    <w:rsid w:val="003D50E9"/>
    <w:rsid w:val="00411687"/>
    <w:rsid w:val="00444451"/>
    <w:rsid w:val="00446D8B"/>
    <w:rsid w:val="004534B8"/>
    <w:rsid w:val="0045481D"/>
    <w:rsid w:val="0055458C"/>
    <w:rsid w:val="00555E9C"/>
    <w:rsid w:val="005C2D49"/>
    <w:rsid w:val="006237C2"/>
    <w:rsid w:val="0065400B"/>
    <w:rsid w:val="006705CD"/>
    <w:rsid w:val="006A3B9C"/>
    <w:rsid w:val="006A45EF"/>
    <w:rsid w:val="006D753D"/>
    <w:rsid w:val="00737A4F"/>
    <w:rsid w:val="00765F0A"/>
    <w:rsid w:val="007C368C"/>
    <w:rsid w:val="007F00EB"/>
    <w:rsid w:val="009436A3"/>
    <w:rsid w:val="00950AAD"/>
    <w:rsid w:val="009B1A8A"/>
    <w:rsid w:val="009B7976"/>
    <w:rsid w:val="009F5004"/>
    <w:rsid w:val="00A052C3"/>
    <w:rsid w:val="00AB31D5"/>
    <w:rsid w:val="00AE3D6A"/>
    <w:rsid w:val="00B134C5"/>
    <w:rsid w:val="00B25A94"/>
    <w:rsid w:val="00B750D3"/>
    <w:rsid w:val="00B9563A"/>
    <w:rsid w:val="00B97286"/>
    <w:rsid w:val="00BE2513"/>
    <w:rsid w:val="00C6332A"/>
    <w:rsid w:val="00C930D6"/>
    <w:rsid w:val="00CC71CB"/>
    <w:rsid w:val="00D35EED"/>
    <w:rsid w:val="00DA1AE5"/>
    <w:rsid w:val="00DC2405"/>
    <w:rsid w:val="00EC1E20"/>
    <w:rsid w:val="00EC5E2B"/>
    <w:rsid w:val="00F71726"/>
    <w:rsid w:val="00F75099"/>
    <w:rsid w:val="00FB048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Татьяна Александровна</dc:creator>
  <cp:keywords/>
  <dc:description/>
  <cp:lastModifiedBy>Гончарова Татьяна Александровна</cp:lastModifiedBy>
  <cp:revision>35</cp:revision>
  <dcterms:created xsi:type="dcterms:W3CDTF">2015-10-14T04:41:00Z</dcterms:created>
  <dcterms:modified xsi:type="dcterms:W3CDTF">2019-07-03T08:45:00Z</dcterms:modified>
</cp:coreProperties>
</file>