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34" w:rsidRPr="00FE3234" w:rsidRDefault="00FE3234" w:rsidP="00FE3234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FE3234">
        <w:rPr>
          <w:rFonts w:ascii="Times New Roman" w:hAnsi="Times New Roman" w:cs="Times New Roman"/>
          <w:b/>
          <w:bCs/>
          <w:sz w:val="28"/>
          <w:szCs w:val="32"/>
        </w:rPr>
        <w:t>ИНСПЕКЦИЯ ГОСУДАРСТВЕННОГО СТРОИТЕЛЬНОГО НАДЗОРА НОВОСИБИРСКОЙ ОБЛАСТИ</w:t>
      </w:r>
    </w:p>
    <w:p w:rsidR="00FE3234" w:rsidRPr="00FE3234" w:rsidRDefault="00FE3234" w:rsidP="00FE3234">
      <w:pPr>
        <w:jc w:val="center"/>
        <w:rPr>
          <w:rFonts w:ascii="Times New Roman" w:hAnsi="Times New Roman"/>
          <w:b/>
          <w:sz w:val="28"/>
          <w:szCs w:val="32"/>
        </w:rPr>
      </w:pPr>
      <w:r w:rsidRPr="00FE3234">
        <w:rPr>
          <w:rFonts w:ascii="Times New Roman" w:hAnsi="Times New Roman"/>
          <w:b/>
          <w:sz w:val="28"/>
          <w:szCs w:val="32"/>
        </w:rPr>
        <w:t>Публичное мероприятие (семинар)</w:t>
      </w:r>
    </w:p>
    <w:p w:rsidR="00FE3234" w:rsidRPr="00FE3234" w:rsidRDefault="00FE3234" w:rsidP="00FE323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E3234">
        <w:rPr>
          <w:rFonts w:ascii="Times New Roman" w:hAnsi="Times New Roman"/>
          <w:b/>
          <w:sz w:val="28"/>
          <w:szCs w:val="32"/>
        </w:rPr>
        <w:t>«</w:t>
      </w:r>
      <w:r w:rsidRPr="00FE3234">
        <w:rPr>
          <w:rFonts w:ascii="Times New Roman" w:hAnsi="Times New Roman"/>
          <w:b/>
          <w:sz w:val="28"/>
          <w:szCs w:val="28"/>
        </w:rPr>
        <w:t>Ответственность за нарушение законодательства о градостроительной деятельности. Виды ответственности и порядок применения</w:t>
      </w:r>
      <w:r w:rsidRPr="00FE3234">
        <w:rPr>
          <w:rFonts w:ascii="Times New Roman" w:hAnsi="Times New Roman"/>
          <w:b/>
          <w:sz w:val="28"/>
          <w:szCs w:val="32"/>
        </w:rPr>
        <w:t>»</w:t>
      </w:r>
    </w:p>
    <w:p w:rsidR="00FE3234" w:rsidRPr="00FE3234" w:rsidRDefault="00FE3234" w:rsidP="00FE3234">
      <w:pPr>
        <w:pStyle w:val="a7"/>
        <w:spacing w:line="288" w:lineRule="exact"/>
        <w:jc w:val="center"/>
        <w:rPr>
          <w:szCs w:val="28"/>
        </w:rPr>
      </w:pPr>
    </w:p>
    <w:p w:rsidR="00E11B7D" w:rsidRPr="00FE3234" w:rsidRDefault="00FE3234" w:rsidP="00FE3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E3234">
        <w:rPr>
          <w:rFonts w:ascii="Times New Roman" w:hAnsi="Times New Roman" w:cs="Times New Roman"/>
          <w:b/>
          <w:sz w:val="28"/>
          <w:szCs w:val="32"/>
        </w:rPr>
        <w:t>25.05.2021 г.</w:t>
      </w:r>
    </w:p>
    <w:p w:rsidR="00FE3234" w:rsidRDefault="00FE3234" w:rsidP="00FE32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ACC" w:rsidRDefault="00F96ACC" w:rsidP="00F96A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ACC">
        <w:rPr>
          <w:rFonts w:ascii="Times New Roman" w:hAnsi="Times New Roman" w:cs="Times New Roman"/>
          <w:b/>
          <w:bCs/>
          <w:sz w:val="28"/>
          <w:szCs w:val="28"/>
        </w:rPr>
        <w:t>Порядок внесения изменений в проектную документацию, получившую положительное заключение экспертизы</w:t>
      </w:r>
    </w:p>
    <w:p w:rsidR="00F96ACC" w:rsidRDefault="00F96ACC" w:rsidP="00F96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6ACC" w:rsidRDefault="00F96ACC" w:rsidP="00F74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принятия</w:t>
      </w:r>
      <w:r w:rsidRPr="00F96ACC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5" w:history="1">
        <w:r w:rsidRPr="00F96A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6ACC">
        <w:rPr>
          <w:rFonts w:ascii="Times New Roman" w:hAnsi="Times New Roman" w:cs="Times New Roman"/>
          <w:sz w:val="28"/>
          <w:szCs w:val="28"/>
        </w:rPr>
        <w:t xml:space="preserve"> от 27 июня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6ACC">
        <w:rPr>
          <w:rFonts w:ascii="Times New Roman" w:hAnsi="Times New Roman" w:cs="Times New Roman"/>
          <w:sz w:val="28"/>
          <w:szCs w:val="28"/>
        </w:rPr>
        <w:t xml:space="preserve"> 151-ФЗ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6ACC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был изменен порядок внесения изменений в проектную документацию, получившую положительное заключение экспертизы.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Градостроительный кодекс РФ добавлены части 3.8, 3.9 ст. 49, а так же введены понятия проектного и экспертного сопровождения.</w:t>
      </w:r>
    </w:p>
    <w:p w:rsidR="00F96ACC" w:rsidRDefault="00F96ACC" w:rsidP="00F74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о новом порядке даны в письме Минстроя РФ </w:t>
      </w:r>
      <w:r w:rsidRPr="00F96ACC">
        <w:rPr>
          <w:rFonts w:ascii="Times New Roman" w:hAnsi="Times New Roman" w:cs="Times New Roman"/>
          <w:sz w:val="28"/>
          <w:szCs w:val="28"/>
        </w:rPr>
        <w:t xml:space="preserve">от 14 сентября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6ACC">
        <w:rPr>
          <w:rFonts w:ascii="Times New Roman" w:hAnsi="Times New Roman" w:cs="Times New Roman"/>
          <w:sz w:val="28"/>
          <w:szCs w:val="28"/>
        </w:rPr>
        <w:t xml:space="preserve"> 34072-ДВ/08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2EF" w:rsidRPr="00607F92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2EF">
        <w:rPr>
          <w:rFonts w:ascii="Times New Roman" w:hAnsi="Times New Roman" w:cs="Times New Roman"/>
          <w:sz w:val="28"/>
          <w:szCs w:val="28"/>
        </w:rPr>
        <w:t xml:space="preserve">В случае выявления в процессе строительства (реконструкции) объекта капитального строительства необходимости внесения изменений в проектную документацию, получившую положительное заключение экспертизы проектной документации, такие изменения могут вноситься в виде отдельного изменения в соответствии с Градостроительным </w:t>
      </w:r>
      <w:hyperlink r:id="rId6" w:history="1">
        <w:r w:rsidRPr="00BC42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ГрК РФ), в том числе в порядке, предусмотренном </w:t>
      </w:r>
      <w:hyperlink r:id="rId7" w:history="1">
        <w:r w:rsidRPr="00BC42E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BC42E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ГрК РФ (далее - Проектное и Экспертное сопровождение соответственно).</w:t>
      </w:r>
      <w:proofErr w:type="gramEnd"/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Изменение может быть выполнено в виде рабочей документации, при этом объем и состав изменений должны соответствовать требованиям </w:t>
      </w:r>
      <w:hyperlink r:id="rId9" w:history="1">
        <w:r w:rsidRPr="00BC42E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Правительства РФ от 16.02.2008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2EF">
        <w:rPr>
          <w:rFonts w:ascii="Times New Roman" w:hAnsi="Times New Roman" w:cs="Times New Roman"/>
          <w:sz w:val="28"/>
          <w:szCs w:val="28"/>
        </w:rPr>
        <w:t xml:space="preserve"> 87 "О составе разделов проектной документации и требованиях к их содержанию", обеспечивать совместимость с разделами проектной документации, в которые изменения не </w:t>
      </w:r>
      <w:proofErr w:type="gramStart"/>
      <w:r w:rsidRPr="00BC42EF">
        <w:rPr>
          <w:rFonts w:ascii="Times New Roman" w:hAnsi="Times New Roman" w:cs="Times New Roman"/>
          <w:sz w:val="28"/>
          <w:szCs w:val="28"/>
        </w:rPr>
        <w:t>вносились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и быть оформлены в соответствии с правилами, утвержденными </w:t>
      </w:r>
      <w:hyperlink r:id="rId10" w:history="1">
        <w:r w:rsidRPr="00BC42E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Минрегиона РФ от 02.04.2009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2EF">
        <w:rPr>
          <w:rFonts w:ascii="Times New Roman" w:hAnsi="Times New Roman" w:cs="Times New Roman"/>
          <w:sz w:val="28"/>
          <w:szCs w:val="28"/>
        </w:rPr>
        <w:t xml:space="preserve"> 108 "Об утверждении правил выполнения и оформления текстовых и графических материалов, входящих в состав проектной и рабочей документации".</w:t>
      </w:r>
    </w:p>
    <w:p w:rsid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Проектное и Экспертное сопровождение, по договорам, заключенным застройщиком, техническим заказчиком, должны выполняться индивидуальными предпринимателями или юридическими лицами, которые являются членами саморегулируемых организаций в области архитектурно-</w:t>
      </w:r>
      <w:r w:rsidRPr="00BC42EF">
        <w:rPr>
          <w:rFonts w:ascii="Times New Roman" w:hAnsi="Times New Roman" w:cs="Times New Roman"/>
          <w:sz w:val="28"/>
          <w:szCs w:val="28"/>
        </w:rPr>
        <w:lastRenderedPageBreak/>
        <w:t>строительного проектирования на основании контракта (договора) о внесении изменений в проектную документацию. Выполнение таких работ обеспечивается специалистами по организации архитектурно-строительного проектирования - главными инженерами проектов.</w:t>
      </w: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CC9" w:rsidRP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C9">
        <w:rPr>
          <w:rFonts w:ascii="Times New Roman" w:hAnsi="Times New Roman" w:cs="Times New Roman"/>
          <w:b/>
          <w:sz w:val="28"/>
          <w:szCs w:val="28"/>
        </w:rPr>
        <w:t>ПРОЕКТНОЕ СОПРОВОЖДЕНИЕ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2EF">
        <w:rPr>
          <w:rFonts w:ascii="Times New Roman" w:hAnsi="Times New Roman" w:cs="Times New Roman"/>
          <w:sz w:val="28"/>
          <w:szCs w:val="28"/>
        </w:rPr>
        <w:t xml:space="preserve">Проектная организация, осуществляющая Проектное сопровождение, дает подтверждение соответствия вносимых в проектную документацию изменений требованиям, указанным в </w:t>
      </w:r>
      <w:hyperlink r:id="rId11" w:history="1">
        <w:r w:rsidRPr="00BC42EF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ГрК РФ (далее - Подтверждение), в случае, если изменения, внесенные в проектную документацию, получившую положительное заключение экспертизы проектной документации (</w:t>
      </w:r>
      <w:hyperlink r:id="rId12" w:history="1">
        <w:r w:rsidRPr="00BC42EF">
          <w:rPr>
            <w:rFonts w:ascii="Times New Roman" w:hAnsi="Times New Roman" w:cs="Times New Roman"/>
            <w:sz w:val="28"/>
            <w:szCs w:val="28"/>
          </w:rPr>
          <w:t>ч. 3.8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ГрК РФ) для строящихся или реконструируемых объектов капитального строительства (в том числе входящих в состав линейных объектов) одновременно:</w:t>
      </w:r>
      <w:proofErr w:type="gramEnd"/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1) не затрагивают несущие строительные конструкции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элементы;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2)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объекта;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3) соответствуют заданию застройщика или технического заказчика на проектирование, а также результатам инженерных изысканий;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2EF">
        <w:rPr>
          <w:rFonts w:ascii="Times New Roman" w:hAnsi="Times New Roman" w:cs="Times New Roman"/>
          <w:sz w:val="28"/>
          <w:szCs w:val="28"/>
        </w:rPr>
        <w:t>4) соответствуют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осуществляемого за счет средств бюджетов бюджетной системы Российской Федерации.</w:t>
      </w:r>
      <w:proofErr w:type="gramEnd"/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Внесение изменений в проектную документацию на строительство или реконструкцию линейного объекта, помимо вышеуказанных требований, не должно влечь за собой изменение класса, категории и (или) первоначально установленных показателей функционирования линейных объектов.</w:t>
      </w:r>
    </w:p>
    <w:p w:rsid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Главный инженер проекта утверждает данное Подтверждение соответствия вносимых в проектную документацию изменений требованиям, указанным в </w:t>
      </w:r>
      <w:hyperlink r:id="rId13" w:history="1">
        <w:r w:rsidRPr="00BC42EF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ГрК РФ.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Подтверждение может быть подготовлено согласно рекомендуемой форме (согласно </w:t>
      </w:r>
      <w:hyperlink w:anchor="P78" w:history="1">
        <w:r w:rsidRPr="00BC42E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A2CC9">
        <w:rPr>
          <w:rFonts w:ascii="Times New Roman" w:hAnsi="Times New Roman" w:cs="Times New Roman"/>
          <w:sz w:val="28"/>
          <w:szCs w:val="28"/>
        </w:rPr>
        <w:t xml:space="preserve"> к письму</w:t>
      </w:r>
      <w:r w:rsidRPr="00BC42EF">
        <w:rPr>
          <w:rFonts w:ascii="Times New Roman" w:hAnsi="Times New Roman" w:cs="Times New Roman"/>
          <w:sz w:val="28"/>
          <w:szCs w:val="28"/>
        </w:rPr>
        <w:t>), подписывается лицом (лицами), готовившими изменения в соответствующие разделы проектной документации.</w:t>
      </w:r>
    </w:p>
    <w:p w:rsidR="00BC42EF" w:rsidRPr="00BC42EF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ч. 15.2 ст. 48 ГрК з</w:t>
      </w:r>
      <w:r w:rsidR="00BC42EF" w:rsidRPr="00BC42EF">
        <w:rPr>
          <w:rFonts w:ascii="Times New Roman" w:hAnsi="Times New Roman" w:cs="Times New Roman"/>
          <w:sz w:val="28"/>
          <w:szCs w:val="28"/>
        </w:rPr>
        <w:t xml:space="preserve">астройщик вправе утвердить изменения, внесенные в проектную документацию в соответствии с </w:t>
      </w:r>
      <w:hyperlink r:id="rId14" w:history="1">
        <w:r w:rsidR="00BC42EF" w:rsidRPr="00BC42EF">
          <w:rPr>
            <w:rFonts w:ascii="Times New Roman" w:hAnsi="Times New Roman" w:cs="Times New Roman"/>
            <w:sz w:val="28"/>
            <w:szCs w:val="28"/>
          </w:rPr>
          <w:t>частью 3.8 статьи 49</w:t>
        </w:r>
      </w:hyperlink>
      <w:r w:rsidR="00BC42EF" w:rsidRPr="00BC42EF">
        <w:rPr>
          <w:rFonts w:ascii="Times New Roman" w:hAnsi="Times New Roman" w:cs="Times New Roman"/>
          <w:sz w:val="28"/>
          <w:szCs w:val="28"/>
        </w:rPr>
        <w:t xml:space="preserve"> ГрК РФ, только при наличии Подтверждения. При этом направление проектной документации с внесенными в нее изменениями, на повторное прохождение экспертизы проектной документации не требуется.</w:t>
      </w:r>
    </w:p>
    <w:p w:rsid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C9">
        <w:rPr>
          <w:rFonts w:ascii="Times New Roman" w:hAnsi="Times New Roman" w:cs="Times New Roman"/>
          <w:b/>
          <w:sz w:val="28"/>
          <w:szCs w:val="28"/>
        </w:rPr>
        <w:t>ЭКСПЕРТНОЕ СОПРОВОЖДЕНИЕ</w:t>
      </w: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C42E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5" w:history="1">
        <w:r w:rsidRPr="00BC42EF">
          <w:rPr>
            <w:rFonts w:ascii="Times New Roman" w:hAnsi="Times New Roman" w:cs="Times New Roman"/>
            <w:sz w:val="28"/>
            <w:szCs w:val="28"/>
          </w:rPr>
          <w:t>ч. 3.9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оценка соответствия изменений, внесенных в проектную документацию, получившую положительное заключение экспертизы проектной документации (в том числе изменений, не предусмотренных </w:t>
      </w:r>
      <w:hyperlink r:id="rId16" w:history="1">
        <w:r w:rsidRPr="00BC42EF">
          <w:rPr>
            <w:rFonts w:ascii="Times New Roman" w:hAnsi="Times New Roman" w:cs="Times New Roman"/>
            <w:sz w:val="28"/>
            <w:szCs w:val="28"/>
          </w:rPr>
          <w:t>ч. 3.8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>),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к обеспечению надежности и безопасности электроэнергетических систем и объектов электроэнергетики, требованиям антитеррористической защищенности объекта, заданию застройщика или технического заказчика на проектирование, результатам инженерных изысканий </w:t>
      </w: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организацией, </w:t>
      </w:r>
      <w:proofErr w:type="gramStart"/>
      <w:r w:rsidRPr="00BC42EF">
        <w:rPr>
          <w:rFonts w:ascii="Times New Roman" w:hAnsi="Times New Roman" w:cs="Times New Roman"/>
          <w:sz w:val="28"/>
          <w:szCs w:val="28"/>
        </w:rPr>
        <w:t>проводившими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экспертизу проектной документации, которые подтверждают соответствие внесенных в проектную документацию изменений указанным в настоящей части требованиям.</w:t>
      </w: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Порядок проведения экспертного сопровождения определяется </w:t>
      </w:r>
      <w:hyperlink r:id="rId17" w:history="1">
        <w:r w:rsidRPr="00BC42EF">
          <w:rPr>
            <w:rFonts w:ascii="Times New Roman" w:hAnsi="Times New Roman" w:cs="Times New Roman"/>
            <w:sz w:val="28"/>
            <w:szCs w:val="28"/>
          </w:rPr>
          <w:t>пунктами 45 (2)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BC42EF">
          <w:rPr>
            <w:rFonts w:ascii="Times New Roman" w:hAnsi="Times New Roman" w:cs="Times New Roman"/>
            <w:sz w:val="28"/>
            <w:szCs w:val="28"/>
          </w:rPr>
          <w:t>45 (10)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проведения государственной экспертизы проектной документации и результатов инженерных изысканий, утв. Постановлением Правительства РФ от 05.03.2007 N 145.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Результатом оценки соответствия в рамках экспертного сопровождения является заключение, содержащее выводы о подтверждении (положительное заключение) или неподтверждении (отрицательное заключение) соответствия изменений, внес</w:t>
      </w:r>
      <w:r w:rsidR="009A2CC9">
        <w:rPr>
          <w:rFonts w:ascii="Times New Roman" w:hAnsi="Times New Roman" w:cs="Times New Roman"/>
          <w:sz w:val="28"/>
          <w:szCs w:val="28"/>
        </w:rPr>
        <w:t>енных в проектную документацию.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2EF"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hyperlink r:id="rId19" w:history="1">
        <w:r w:rsidRPr="00BC42EF">
          <w:rPr>
            <w:rFonts w:ascii="Times New Roman" w:hAnsi="Times New Roman" w:cs="Times New Roman"/>
            <w:sz w:val="28"/>
            <w:szCs w:val="28"/>
          </w:rPr>
          <w:t>ч. 3.10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в случае внесения в ходе экспертного сопровождения изменений в проектную документацию, требующих проведения экспертизы проектной документации, орган исполнительной власти или организация, проводившие экспертизу проектной документации, по итогам внесения этих изменений в данную проектную документацию в целях получения застройщиком или техническим заказчиком указанного в </w:t>
      </w:r>
      <w:hyperlink r:id="rId20" w:history="1">
        <w:r w:rsidRPr="00BC42EF">
          <w:rPr>
            <w:rFonts w:ascii="Times New Roman" w:hAnsi="Times New Roman" w:cs="Times New Roman"/>
            <w:sz w:val="28"/>
            <w:szCs w:val="28"/>
          </w:rPr>
          <w:t>пункте 9 части 3 статьи 55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кодекса РФ заключения выдает с учетом всех этих изменений заключение экспертизы проектной документации, сведения о котором подлежат включению в единый государственный реестр </w:t>
      </w:r>
      <w:proofErr w:type="gramStart"/>
      <w:r w:rsidRPr="00BC42EF">
        <w:rPr>
          <w:rFonts w:ascii="Times New Roman" w:hAnsi="Times New Roman" w:cs="Times New Roman"/>
          <w:sz w:val="28"/>
          <w:szCs w:val="28"/>
        </w:rPr>
        <w:t xml:space="preserve">заключений экспертизы </w:t>
      </w:r>
      <w:r w:rsidRPr="00BC42EF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 объектов капитального строительства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>. При этом дополнительное направление проектной документации на проведение экспертизы проектной документации не требуется.</w:t>
      </w:r>
    </w:p>
    <w:p w:rsidR="00EF7207" w:rsidRDefault="00EF7207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07" w:rsidRPr="00BC42EF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BC42EF">
        <w:rPr>
          <w:rFonts w:ascii="Times New Roman" w:hAnsi="Times New Roman" w:cs="Times New Roman"/>
          <w:sz w:val="28"/>
          <w:szCs w:val="28"/>
        </w:rPr>
        <w:t xml:space="preserve">ыбор застройщиком процедуры внесения изменений в проектную документацию, получившую положительное заключение экспертизы проектной документации, в форме проектного (в порядке, предусмотренном </w:t>
      </w:r>
      <w:hyperlink r:id="rId21" w:history="1">
        <w:r w:rsidRPr="00BC42EF">
          <w:rPr>
            <w:rFonts w:ascii="Times New Roman" w:hAnsi="Times New Roman" w:cs="Times New Roman"/>
            <w:sz w:val="28"/>
            <w:szCs w:val="28"/>
          </w:rPr>
          <w:t>ч. 3.8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 или экспертного (в порядке, предусмотренном </w:t>
      </w:r>
      <w:hyperlink r:id="rId22" w:history="1">
        <w:r w:rsidRPr="00BC42EF">
          <w:rPr>
            <w:rFonts w:ascii="Times New Roman" w:hAnsi="Times New Roman" w:cs="Times New Roman"/>
            <w:sz w:val="28"/>
            <w:szCs w:val="28"/>
          </w:rPr>
          <w:t>ч. 3.9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 сопровождения - это право застройщика.</w:t>
      </w:r>
    </w:p>
    <w:p w:rsid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При этом в случае использования проектного сопровождения изменения в проектную документацию должны соответствовать требованиям, установленным </w:t>
      </w:r>
      <w:hyperlink r:id="rId23" w:history="1">
        <w:r w:rsidRPr="00BC42EF">
          <w:rPr>
            <w:rFonts w:ascii="Times New Roman" w:hAnsi="Times New Roman" w:cs="Times New Roman"/>
            <w:sz w:val="28"/>
            <w:szCs w:val="28"/>
          </w:rPr>
          <w:t>ч. 3.8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а при экспертном сопровождении застройщик получает возможность вносить любые изменения в проектную документацию.</w:t>
      </w:r>
    </w:p>
    <w:p w:rsidR="004A0D00" w:rsidRDefault="004A0D00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D00" w:rsidRDefault="004A0D00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D00">
        <w:rPr>
          <w:rFonts w:ascii="Times New Roman" w:hAnsi="Times New Roman" w:cs="Times New Roman"/>
          <w:sz w:val="28"/>
          <w:szCs w:val="28"/>
        </w:rPr>
        <w:t xml:space="preserve">В соответствии с ч. 15. Ст. 48 ГрК Проектная документация, а также изменения, внесенные в нее в соответствии с </w:t>
      </w:r>
      <w:hyperlink w:anchor="P2742" w:history="1">
        <w:r w:rsidRPr="004A0D00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4A0D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749" w:history="1">
        <w:r w:rsidRPr="004A0D00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4A0D00">
        <w:rPr>
          <w:rFonts w:ascii="Times New Roman" w:hAnsi="Times New Roman" w:cs="Times New Roman"/>
          <w:sz w:val="28"/>
          <w:szCs w:val="28"/>
        </w:rPr>
        <w:t xml:space="preserve"> Кодекса, утверждаются застройщиком, техническим заказчиком, лицом, ответственным за эксплуатацию здания, сооружения, или региональным оператором. </w:t>
      </w:r>
    </w:p>
    <w:p w:rsidR="00EF7207" w:rsidRDefault="00EF7207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07" w:rsidRPr="00607F92" w:rsidRDefault="00EF7207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92">
        <w:rPr>
          <w:rFonts w:ascii="Times New Roman" w:hAnsi="Times New Roman" w:cs="Times New Roman"/>
          <w:b/>
          <w:sz w:val="28"/>
          <w:szCs w:val="28"/>
        </w:rPr>
        <w:t>КРОМЕ ТОГО, ОБРАЩАЮ ВНИМАНИЕ!</w:t>
      </w:r>
    </w:p>
    <w:p w:rsidR="00EF7207" w:rsidRP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207">
        <w:rPr>
          <w:rFonts w:ascii="Times New Roman" w:hAnsi="Times New Roman" w:cs="Times New Roman"/>
          <w:sz w:val="28"/>
          <w:szCs w:val="28"/>
        </w:rPr>
        <w:t xml:space="preserve">При строительстве (реконструкции) объектов, в отношении которых осуществляется государственный строительный надзор, Застройщику рекомендуется организовать внесение изменений в проектную документацию и ее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таким образом, чтобы на момент проведения проверок все выявленные в процессе строительства (реконструкции) отклонения параметров объекта капитального строительства от проектной документации были учтены.</w:t>
      </w:r>
    </w:p>
    <w:p w:rsidR="00EF7207" w:rsidRP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207">
        <w:rPr>
          <w:rFonts w:ascii="Times New Roman" w:hAnsi="Times New Roman" w:cs="Times New Roman"/>
          <w:sz w:val="28"/>
          <w:szCs w:val="28"/>
        </w:rPr>
        <w:t xml:space="preserve">После утверждения изменений, Застройщику необходимо направить сведения об утверждении изменений в проектную документацию и принятии решения о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непрохождении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повторной экспертизы проектной документации в органы государственного строительного надзора, не позднее десяти рабочих дней со дня утверждения таких изменений (</w:t>
      </w:r>
      <w:hyperlink r:id="rId24" w:history="1">
        <w:r w:rsidRPr="00EF7207">
          <w:rPr>
            <w:rFonts w:ascii="Times New Roman" w:hAnsi="Times New Roman" w:cs="Times New Roman"/>
            <w:sz w:val="28"/>
            <w:szCs w:val="28"/>
          </w:rPr>
          <w:t>ч. 5.2 ст. 52</w:t>
        </w:r>
      </w:hyperlink>
      <w:r w:rsidRPr="00EF7207">
        <w:rPr>
          <w:rFonts w:ascii="Times New Roman" w:hAnsi="Times New Roman" w:cs="Times New Roman"/>
          <w:sz w:val="28"/>
          <w:szCs w:val="28"/>
        </w:rPr>
        <w:t xml:space="preserve"> ГрК РФ).</w:t>
      </w:r>
    </w:p>
    <w:p w:rsidR="00EF7207" w:rsidRP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207">
        <w:rPr>
          <w:rFonts w:ascii="Times New Roman" w:hAnsi="Times New Roman" w:cs="Times New Roman"/>
          <w:sz w:val="28"/>
          <w:szCs w:val="28"/>
        </w:rPr>
        <w:t xml:space="preserve">После окончания строительства (реконструкции) объектов, в отношении которых осуществляется государственный строительный надзор, перед подачей извещения об окончании строительства и проведением итоговой проверки, Застройщику необходимо проанализировать внесенные и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им изменения в проектную документацию на предмет их соответствия параметрам объекта капитального строительства, указанным в разрешении на строительство.</w:t>
      </w:r>
    </w:p>
    <w:p w:rsidR="00EF7207" w:rsidRP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207">
        <w:rPr>
          <w:rFonts w:ascii="Times New Roman" w:hAnsi="Times New Roman" w:cs="Times New Roman"/>
          <w:sz w:val="28"/>
          <w:szCs w:val="28"/>
        </w:rPr>
        <w:t xml:space="preserve">В случае утверждения Застройщиком изменений, внесенных в проектную документацию в соответствии с </w:t>
      </w:r>
      <w:hyperlink r:id="rId25" w:history="1">
        <w:r w:rsidRPr="00EF7207">
          <w:rPr>
            <w:rFonts w:ascii="Times New Roman" w:hAnsi="Times New Roman" w:cs="Times New Roman"/>
            <w:sz w:val="28"/>
            <w:szCs w:val="28"/>
          </w:rPr>
          <w:t>частью 3.8 статьи 49</w:t>
        </w:r>
      </w:hyperlink>
      <w:r w:rsidRPr="00EF7207">
        <w:rPr>
          <w:rFonts w:ascii="Times New Roman" w:hAnsi="Times New Roman" w:cs="Times New Roman"/>
          <w:sz w:val="28"/>
          <w:szCs w:val="28"/>
        </w:rPr>
        <w:t xml:space="preserve"> ГрК РФ, предметом которых стало выделение (изменение) отдельных этапов строительства в отношении объекта капитального строительства и/или иных </w:t>
      </w:r>
      <w:r w:rsidRPr="00EF7207">
        <w:rPr>
          <w:rFonts w:ascii="Times New Roman" w:hAnsi="Times New Roman" w:cs="Times New Roman"/>
          <w:sz w:val="28"/>
          <w:szCs w:val="28"/>
        </w:rPr>
        <w:lastRenderedPageBreak/>
        <w:t>изменений, ему необходимо обратиться в орган государственной власти или местного самоуправления, выдавший разрешение на строительство, для внесения в него изменений.</w:t>
      </w:r>
      <w:proofErr w:type="gramEnd"/>
      <w:r w:rsidRPr="00EF7207">
        <w:rPr>
          <w:rFonts w:ascii="Times New Roman" w:hAnsi="Times New Roman" w:cs="Times New Roman"/>
          <w:sz w:val="28"/>
          <w:szCs w:val="28"/>
        </w:rPr>
        <w:t xml:space="preserve"> При этом направление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переутвержденной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проектной документации с внесенными в нее изменениями и Подтверждения является обязательным.</w:t>
      </w:r>
    </w:p>
    <w:p w:rsid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Внесение указанных в </w:t>
      </w:r>
      <w:hyperlink r:id="rId26" w:history="1">
        <w:r w:rsidRPr="00BC42EF">
          <w:rPr>
            <w:rFonts w:ascii="Times New Roman" w:hAnsi="Times New Roman" w:cs="Times New Roman"/>
            <w:sz w:val="28"/>
            <w:szCs w:val="28"/>
          </w:rPr>
          <w:t>частях 15.2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BC42EF">
          <w:rPr>
            <w:rFonts w:ascii="Times New Roman" w:hAnsi="Times New Roman" w:cs="Times New Roman"/>
            <w:sz w:val="28"/>
            <w:szCs w:val="28"/>
          </w:rPr>
          <w:t>15.3 ст. 48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изменений в проектную документацию после получения заключения органа государственного строительного </w:t>
      </w:r>
      <w:proofErr w:type="gramStart"/>
      <w:r w:rsidRPr="00BC42EF">
        <w:rPr>
          <w:rFonts w:ascii="Times New Roman" w:hAnsi="Times New Roman" w:cs="Times New Roman"/>
          <w:sz w:val="28"/>
          <w:szCs w:val="28"/>
        </w:rPr>
        <w:t>надзора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о соответствии построенного, реконструированного объекта капитального строительства требованиям проектной документации не допускается (</w:t>
      </w:r>
      <w:hyperlink r:id="rId28" w:history="1">
        <w:r w:rsidRPr="00BC42EF">
          <w:rPr>
            <w:rFonts w:ascii="Times New Roman" w:hAnsi="Times New Roman" w:cs="Times New Roman"/>
            <w:sz w:val="28"/>
            <w:szCs w:val="28"/>
          </w:rPr>
          <w:t>ч. 15.4 ст. 48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РФ).</w:t>
      </w:r>
    </w:p>
    <w:p w:rsidR="003A69F6" w:rsidRDefault="003A69F6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858" w:rsidRPr="00B51858" w:rsidRDefault="00B51858" w:rsidP="00B5185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858">
        <w:rPr>
          <w:rFonts w:ascii="Times New Roman" w:hAnsi="Times New Roman" w:cs="Times New Roman"/>
          <w:b/>
          <w:bCs/>
          <w:sz w:val="28"/>
          <w:szCs w:val="28"/>
        </w:rPr>
        <w:t>Ответственность за допущенные при строительстве (реконструкции) объекта капитального строительства отступления от требований утвержденной проектной документации. Практические вопросы применения статьи 9.4 КоАП РФ.</w:t>
      </w:r>
    </w:p>
    <w:p w:rsidR="0098623B" w:rsidRPr="00FE3234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23B" w:rsidRPr="0070332A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Pr="00FE3471">
        <w:rPr>
          <w:rFonts w:ascii="Times New Roman" w:hAnsi="Times New Roman" w:cs="Times New Roman"/>
          <w:sz w:val="28"/>
          <w:szCs w:val="28"/>
        </w:rPr>
        <w:t>арушение обязательных требований в области строительства и применения строительных материалов (изделий)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предусмотрена в статье </w:t>
      </w:r>
      <w:r w:rsidRPr="00FE3471">
        <w:rPr>
          <w:rFonts w:ascii="Times New Roman" w:hAnsi="Times New Roman" w:cs="Times New Roman"/>
          <w:sz w:val="28"/>
          <w:szCs w:val="28"/>
        </w:rPr>
        <w:t>9.4</w:t>
      </w:r>
      <w:r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1C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</w:t>
      </w:r>
      <w:r w:rsidRPr="00FE3471">
        <w:rPr>
          <w:rFonts w:ascii="Times New Roman" w:hAnsi="Times New Roman" w:cs="Times New Roman"/>
          <w:sz w:val="28"/>
          <w:szCs w:val="28"/>
        </w:rPr>
        <w:t>арушение</w:t>
      </w:r>
      <w:r w:rsidRPr="001C140A">
        <w:rPr>
          <w:rFonts w:ascii="Times New Roman" w:hAnsi="Times New Roman" w:cs="Times New Roman"/>
          <w:sz w:val="28"/>
          <w:szCs w:val="28"/>
        </w:rPr>
        <w:t xml:space="preserve"> </w:t>
      </w:r>
      <w:r w:rsidRPr="00FE3471">
        <w:rPr>
          <w:rFonts w:ascii="Times New Roman" w:hAnsi="Times New Roman" w:cs="Times New Roman"/>
          <w:sz w:val="28"/>
          <w:szCs w:val="28"/>
        </w:rPr>
        <w:t>установленного порядка строительства, реконструкции, капитального ремонта объекта капитального строительства, ввода его в эксплуатацию</w:t>
      </w:r>
      <w:r w:rsidRPr="001C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предусмотрена в статье </w:t>
      </w:r>
      <w:r w:rsidRPr="00FE3471">
        <w:rPr>
          <w:rFonts w:ascii="Times New Roman" w:hAnsi="Times New Roman" w:cs="Times New Roman"/>
          <w:sz w:val="28"/>
          <w:szCs w:val="28"/>
        </w:rPr>
        <w:t>9.</w:t>
      </w:r>
      <w:r w:rsidRPr="001C14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статьи предусматривают назначение наказаний от предупреждения до административного приостановления деятельности. Размер штрафа (на юридическое лицо) может составить от </w:t>
      </w:r>
      <w:r w:rsidR="00E905A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0 000 до 1 000 000 рублей.</w:t>
      </w:r>
    </w:p>
    <w:p w:rsidR="0098623B" w:rsidRPr="0098623B" w:rsidRDefault="0098623B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72B" w:rsidRPr="00B51858" w:rsidRDefault="00A7172B" w:rsidP="00A717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51858">
        <w:rPr>
          <w:rFonts w:ascii="Times New Roman" w:hAnsi="Times New Roman" w:cs="Times New Roman"/>
          <w:b w:val="0"/>
          <w:sz w:val="28"/>
          <w:szCs w:val="28"/>
        </w:rPr>
        <w:t>Статья 9.4. Нарушение обязательных требований в области строительства и применения строительных материалов (изделий)</w:t>
      </w:r>
    </w:p>
    <w:p w:rsidR="00A7172B" w:rsidRPr="00B51858" w:rsidRDefault="00A7172B" w:rsidP="00A71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72B" w:rsidRPr="00B51858" w:rsidRDefault="00A7172B" w:rsidP="00A71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088"/>
      <w:bookmarkEnd w:id="1"/>
      <w:r w:rsidRPr="00B518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1858">
        <w:rPr>
          <w:rFonts w:ascii="Times New Roman" w:hAnsi="Times New Roman" w:cs="Times New Roman"/>
          <w:sz w:val="28"/>
          <w:szCs w:val="28"/>
        </w:rPr>
        <w:t>Нарушение требований технических регламентов, проектной документации,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проектировании, строительстве, реконструкции или капитальном ремонте объектов капитального строительства, в том числе при применении строительных материалов (изделий), -</w:t>
      </w:r>
      <w:proofErr w:type="gramEnd"/>
    </w:p>
    <w:p w:rsidR="00A7172B" w:rsidRPr="00B51858" w:rsidRDefault="00A7172B" w:rsidP="00A71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858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двадцати тысяч до тридцати тысяч рублей; на юридических лиц - от ста тысяч до трехсот тысяч рублей.</w:t>
      </w:r>
    </w:p>
    <w:p w:rsidR="00A7172B" w:rsidRPr="00B51858" w:rsidRDefault="00A7172B" w:rsidP="00A71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90"/>
      <w:bookmarkEnd w:id="2"/>
      <w:r w:rsidRPr="00B518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1858">
        <w:rPr>
          <w:rFonts w:ascii="Times New Roman" w:hAnsi="Times New Roman" w:cs="Times New Roman"/>
          <w:sz w:val="28"/>
          <w:szCs w:val="28"/>
        </w:rPr>
        <w:t xml:space="preserve">Действия, предусмотренные </w:t>
      </w:r>
      <w:hyperlink w:anchor="P3088" w:history="1">
        <w:r w:rsidRPr="00B51858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B51858">
        <w:rPr>
          <w:rFonts w:ascii="Times New Roman" w:hAnsi="Times New Roman" w:cs="Times New Roman"/>
          <w:sz w:val="28"/>
          <w:szCs w:val="28"/>
        </w:rPr>
        <w:t xml:space="preserve"> настоящей статьи, которые </w:t>
      </w:r>
      <w:r w:rsidRPr="00B51858">
        <w:rPr>
          <w:rFonts w:ascii="Times New Roman" w:hAnsi="Times New Roman" w:cs="Times New Roman"/>
          <w:sz w:val="28"/>
          <w:szCs w:val="28"/>
        </w:rPr>
        <w:lastRenderedPageBreak/>
        <w:t>повлекли отступление от проектных значений параметров зданий и сооружений, затрагивают конструктивные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которые повлекли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</w:t>
      </w:r>
      <w:proofErr w:type="gramEnd"/>
      <w:r w:rsidRPr="00B51858">
        <w:rPr>
          <w:rFonts w:ascii="Times New Roman" w:hAnsi="Times New Roman" w:cs="Times New Roman"/>
          <w:sz w:val="28"/>
          <w:szCs w:val="28"/>
        </w:rPr>
        <w:t xml:space="preserve"> или здоровью животных и растений, либо которые создали угрозу причинения вреда жизни или здоровью граждан, окружающей среде, жизни или здоровью животных и растений, -</w:t>
      </w:r>
    </w:p>
    <w:p w:rsidR="00A7172B" w:rsidRPr="00B51858" w:rsidRDefault="00A7172B" w:rsidP="00A71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858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двух тысяч до четырех тысяч рублей; на должностных лиц - от тридцати тысяч до тридцати пяти тысяч рублей; на лиц, осуществляющих предпринимательскую деятельность без образования юридического лица, - от тридцати пяти тысяч до сорока тысяч рублей либо административное приостановление деятельности на срок до шестидесяти суток;</w:t>
      </w:r>
      <w:proofErr w:type="gramEnd"/>
      <w:r w:rsidRPr="00B51858">
        <w:rPr>
          <w:rFonts w:ascii="Times New Roman" w:hAnsi="Times New Roman" w:cs="Times New Roman"/>
          <w:sz w:val="28"/>
          <w:szCs w:val="28"/>
        </w:rPr>
        <w:t xml:space="preserve"> на юридических лиц - от трехсот тысяч до шестисот тысяч рублей либо административное приостановление деятельности на срок до шестидесяти суток.</w:t>
      </w:r>
    </w:p>
    <w:p w:rsidR="00A7172B" w:rsidRPr="00B51858" w:rsidRDefault="00A7172B" w:rsidP="00A71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092"/>
      <w:bookmarkEnd w:id="3"/>
      <w:r w:rsidRPr="00B51858">
        <w:rPr>
          <w:rFonts w:ascii="Times New Roman" w:hAnsi="Times New Roman" w:cs="Times New Roman"/>
          <w:sz w:val="28"/>
          <w:szCs w:val="28"/>
        </w:rPr>
        <w:t xml:space="preserve">3. Повторное совершение административного правонарушения, предусмотренного </w:t>
      </w:r>
      <w:hyperlink w:anchor="P3090" w:history="1">
        <w:r w:rsidRPr="00B51858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B51858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A7172B" w:rsidRPr="00B51858" w:rsidRDefault="00A7172B" w:rsidP="00A71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1858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9" w:history="1">
        <w:r w:rsidRPr="00B5185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51858">
        <w:rPr>
          <w:rFonts w:ascii="Times New Roman" w:hAnsi="Times New Roman" w:cs="Times New Roman"/>
          <w:sz w:val="28"/>
          <w:szCs w:val="28"/>
        </w:rPr>
        <w:t xml:space="preserve"> от 23.07.2013 N 196-ФЗ)</w:t>
      </w:r>
    </w:p>
    <w:p w:rsidR="00A7172B" w:rsidRPr="00B51858" w:rsidRDefault="00A7172B" w:rsidP="00A71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85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четырех тысяч до пяти тысяч рублей; на должностных лиц - от тридцати пяти тысяч до сорока пяти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либо административное приостановление деятельности на срок до девяноста суток;</w:t>
      </w:r>
      <w:proofErr w:type="gramEnd"/>
      <w:r w:rsidRPr="00B51858">
        <w:rPr>
          <w:rFonts w:ascii="Times New Roman" w:hAnsi="Times New Roman" w:cs="Times New Roman"/>
          <w:sz w:val="28"/>
          <w:szCs w:val="28"/>
        </w:rPr>
        <w:t xml:space="preserve"> на юридических лиц - от семисот тысяч до одного миллиона рублей либо административное приостановление деятельности на срок до девяноста суток.</w:t>
      </w:r>
    </w:p>
    <w:p w:rsidR="003A69F6" w:rsidRPr="00FE3234" w:rsidRDefault="003A69F6" w:rsidP="00056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большим количеством вопросов о квалификации правонарушений по ч. 2 ст. 9.4 КоАП РФ, остановлюсь на данном вопросе. Приведу примеры таких нарушений. Примеры взяты из реальных дел об административных правонарушениях. Постановления о привлечении к ответственности в этих делах обжаловались в судебном порядке, некоторые дошли до Верховного суда РФ. По всем делам постановления о привлечении к административной ответственности признаны законными и обоснованными.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Нарушения:</w:t>
      </w:r>
    </w:p>
    <w:p w:rsidR="0098623B" w:rsidRPr="00ED40B7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40B7">
        <w:rPr>
          <w:rFonts w:ascii="Times New Roman" w:hAnsi="Times New Roman" w:cs="Times New Roman"/>
          <w:sz w:val="28"/>
          <w:szCs w:val="28"/>
        </w:rPr>
        <w:t xml:space="preserve"> установлено, что были погружены металлические сваи в количестве, не предусмотренном проектной документацией, что подтверждается актами освидетельствования скрытых работ. Кроме того, прогруженные сваи не </w:t>
      </w:r>
      <w:r w:rsidRPr="00ED40B7">
        <w:rPr>
          <w:rFonts w:ascii="Times New Roman" w:hAnsi="Times New Roman" w:cs="Times New Roman"/>
          <w:sz w:val="28"/>
          <w:szCs w:val="28"/>
        </w:rPr>
        <w:lastRenderedPageBreak/>
        <w:t>соответствуют характеристикам свай,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40B7">
        <w:rPr>
          <w:rFonts w:ascii="Times New Roman" w:hAnsi="Times New Roman" w:cs="Times New Roman"/>
          <w:sz w:val="28"/>
          <w:szCs w:val="28"/>
        </w:rPr>
        <w:t xml:space="preserve"> проектной документацией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D40B7">
        <w:rPr>
          <w:rFonts w:ascii="Times New Roman" w:hAnsi="Times New Roman" w:cs="Times New Roman"/>
          <w:sz w:val="28"/>
          <w:szCs w:val="28"/>
        </w:rPr>
        <w:t>невыполнение части предусмотренных градостроительным законодательством мероприятий по консервации объекта, строительство которого не осуществляется более шести месяцев, повлекшее причинение вреда жизни физического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D40B7">
        <w:rPr>
          <w:rFonts w:ascii="Times New Roman" w:hAnsi="Times New Roman" w:cs="Times New Roman"/>
          <w:sz w:val="28"/>
          <w:szCs w:val="28"/>
        </w:rPr>
        <w:t>строительная площадка должным образом не ограждена (в заборе рядом с казармой и жилым домом имеются проёмы, как таковое ограждение строительной площадки отсутствует), имеется возможность физического доступа со стороны посторонних лиц в здание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>- в осях «2-3</w:t>
      </w:r>
      <w:proofErr w:type="gramStart"/>
      <w:r w:rsidRPr="00ED40B7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ED40B7">
        <w:rPr>
          <w:rFonts w:ascii="Times New Roman" w:hAnsi="Times New Roman" w:cs="Times New Roman"/>
          <w:sz w:val="28"/>
          <w:szCs w:val="28"/>
        </w:rPr>
        <w:t>» и «9-10/А», в сопряжении с колоннами по осям «2/А» и «10/А» применены диафрагмы жесткости с прямоугольными проемами, вместо предусмотренных диафрагм жесткости с «Г- образными» проемами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40B7">
        <w:rPr>
          <w:rFonts w:ascii="Times New Roman" w:hAnsi="Times New Roman" w:cs="Times New Roman"/>
          <w:sz w:val="28"/>
          <w:szCs w:val="28"/>
        </w:rPr>
        <w:t>не выполнено крепление стен из пустотных керамзитобетонных блоков к плитам перекрытий, с первого по третий этаж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3B" w:rsidRPr="00ED40B7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 xml:space="preserve">- при бетонировании ростверка в/о </w:t>
      </w:r>
      <w:proofErr w:type="gramStart"/>
      <w:r w:rsidRPr="00ED40B7">
        <w:rPr>
          <w:rFonts w:ascii="Times New Roman" w:hAnsi="Times New Roman" w:cs="Times New Roman"/>
          <w:sz w:val="28"/>
          <w:szCs w:val="28"/>
        </w:rPr>
        <w:t>Е-Д</w:t>
      </w:r>
      <w:proofErr w:type="gramEnd"/>
      <w:r w:rsidRPr="00ED40B7">
        <w:rPr>
          <w:rFonts w:ascii="Times New Roman" w:hAnsi="Times New Roman" w:cs="Times New Roman"/>
          <w:sz w:val="28"/>
          <w:szCs w:val="28"/>
        </w:rPr>
        <w:t>/1-7 применены не проектные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D40B7">
        <w:rPr>
          <w:rFonts w:ascii="Times New Roman" w:hAnsi="Times New Roman" w:cs="Times New Roman"/>
          <w:sz w:val="28"/>
          <w:szCs w:val="28"/>
        </w:rPr>
        <w:t xml:space="preserve"> конструкция фундамента выполнены из бетона марки В25 W10 F200, тогда как согласно проекта должен применяться бетон марки В25 W8 F150; 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>- при монтаже применены металлоконструкции каркаса здания из стали марки 09Г2С, согласно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40B7">
        <w:rPr>
          <w:rFonts w:ascii="Times New Roman" w:hAnsi="Times New Roman" w:cs="Times New Roman"/>
          <w:sz w:val="28"/>
          <w:szCs w:val="28"/>
        </w:rPr>
        <w:t xml:space="preserve"> марка стали металлоконструкций должна быть С245; 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применена</w:t>
      </w:r>
      <w:r w:rsidRPr="00ED40B7">
        <w:rPr>
          <w:rFonts w:ascii="Times New Roman" w:hAnsi="Times New Roman" w:cs="Times New Roman"/>
          <w:sz w:val="28"/>
          <w:szCs w:val="28"/>
        </w:rPr>
        <w:t xml:space="preserve"> непроектн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40B7">
        <w:rPr>
          <w:rFonts w:ascii="Times New Roman" w:hAnsi="Times New Roman" w:cs="Times New Roman"/>
          <w:sz w:val="28"/>
          <w:szCs w:val="28"/>
        </w:rPr>
        <w:t xml:space="preserve"> толщин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0B7">
        <w:rPr>
          <w:rFonts w:ascii="Times New Roman" w:hAnsi="Times New Roman" w:cs="Times New Roman"/>
          <w:sz w:val="28"/>
          <w:szCs w:val="28"/>
        </w:rPr>
        <w:t xml:space="preserve"> дорожного покрытия </w:t>
      </w:r>
      <w:proofErr w:type="spellStart"/>
      <w:r w:rsidRPr="00ED40B7">
        <w:rPr>
          <w:rFonts w:ascii="Times New Roman" w:hAnsi="Times New Roman" w:cs="Times New Roman"/>
          <w:sz w:val="28"/>
          <w:szCs w:val="28"/>
        </w:rPr>
        <w:t>внутрипромысловой</w:t>
      </w:r>
      <w:proofErr w:type="spellEnd"/>
      <w:r w:rsidRPr="00ED40B7">
        <w:rPr>
          <w:rFonts w:ascii="Times New Roman" w:hAnsi="Times New Roman" w:cs="Times New Roman"/>
          <w:sz w:val="28"/>
          <w:szCs w:val="28"/>
        </w:rPr>
        <w:t xml:space="preserve"> автодороги. Согласно исполнительной схеме устройства дорожной одежды, а также актам освидетельствования скрытых работ  толщина слоя дорожной одежды выполнена в 20 см, вместо проектной толщины 30 см. 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D40B7">
        <w:rPr>
          <w:rFonts w:ascii="Times New Roman" w:hAnsi="Times New Roman" w:cs="Times New Roman"/>
          <w:sz w:val="28"/>
          <w:szCs w:val="28"/>
        </w:rPr>
        <w:t>применен непроектный вид дорожного покрытия. По проекту дорожная одежда должна быть выполнена из щебня фракционного II класса по ГОСТ 8267-93* (марка по морозостойкости не ниже F25, марка по прочности не ниже 100 МПа), по факту доро</w:t>
      </w:r>
      <w:r>
        <w:rPr>
          <w:rFonts w:ascii="Times New Roman" w:hAnsi="Times New Roman" w:cs="Times New Roman"/>
          <w:sz w:val="28"/>
          <w:szCs w:val="28"/>
        </w:rPr>
        <w:t>жная одежда выполнена из шлака.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квалификации правонарушения по ч. 2 ст. 9.4 органы строительного надзора и суды руководствуются следующими нормативными документами:</w:t>
      </w:r>
    </w:p>
    <w:p w:rsidR="0098623B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1C6D">
        <w:rPr>
          <w:rFonts w:ascii="Times New Roman" w:hAnsi="Times New Roman" w:cs="Times New Roman"/>
          <w:sz w:val="28"/>
          <w:szCs w:val="28"/>
        </w:rPr>
        <w:t xml:space="preserve">риказ Минрегиона РФ от 30.12.2009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1C6D">
        <w:rPr>
          <w:rFonts w:ascii="Times New Roman" w:hAnsi="Times New Roman" w:cs="Times New Roman"/>
          <w:sz w:val="28"/>
          <w:szCs w:val="28"/>
        </w:rPr>
        <w:t xml:space="preserve"> 624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1C6D">
        <w:rPr>
          <w:rFonts w:ascii="Times New Roman" w:hAnsi="Times New Roman" w:cs="Times New Roman"/>
          <w:sz w:val="28"/>
          <w:szCs w:val="28"/>
        </w:rPr>
        <w:t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623B" w:rsidRPr="00526899" w:rsidRDefault="0098623B" w:rsidP="0098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6899">
        <w:rPr>
          <w:rFonts w:ascii="Times New Roman" w:hAnsi="Times New Roman" w:cs="Times New Roman"/>
          <w:sz w:val="28"/>
          <w:szCs w:val="28"/>
        </w:rPr>
        <w:t>лассификатор основных видов дефектов в строительстве и промышленности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6899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ержден</w:t>
      </w:r>
      <w:r w:rsidRPr="00526899">
        <w:rPr>
          <w:rFonts w:ascii="Times New Roman" w:hAnsi="Times New Roman" w:cs="Times New Roman"/>
          <w:sz w:val="28"/>
          <w:szCs w:val="28"/>
        </w:rPr>
        <w:t xml:space="preserve"> Главной инспекцией </w:t>
      </w:r>
      <w:proofErr w:type="spellStart"/>
      <w:r w:rsidRPr="00526899">
        <w:rPr>
          <w:rFonts w:ascii="Times New Roman" w:hAnsi="Times New Roman" w:cs="Times New Roman"/>
          <w:sz w:val="28"/>
          <w:szCs w:val="28"/>
        </w:rPr>
        <w:t>Госархстройнадзора</w:t>
      </w:r>
      <w:proofErr w:type="spellEnd"/>
      <w:r w:rsidRPr="00526899">
        <w:rPr>
          <w:rFonts w:ascii="Times New Roman" w:hAnsi="Times New Roman" w:cs="Times New Roman"/>
          <w:sz w:val="28"/>
          <w:szCs w:val="28"/>
        </w:rPr>
        <w:t xml:space="preserve"> РФ 17.11.1993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23B" w:rsidRPr="0098623B" w:rsidRDefault="0098623B" w:rsidP="00056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234" w:rsidRDefault="00FE3234" w:rsidP="003A69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F7207" w:rsidRDefault="003A69F6" w:rsidP="003A69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Михальченко Олег Юрьевич</w:t>
      </w:r>
    </w:p>
    <w:p w:rsidR="003A69F6" w:rsidRPr="00BC42EF" w:rsidRDefault="003A69F6" w:rsidP="003A69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инспекции, к.т.н.</w:t>
      </w:r>
    </w:p>
    <w:sectPr w:rsidR="003A69F6" w:rsidRPr="00BC42EF" w:rsidSect="003A69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58"/>
    <w:rsid w:val="00051658"/>
    <w:rsid w:val="00056AF3"/>
    <w:rsid w:val="0009467D"/>
    <w:rsid w:val="001B3AB0"/>
    <w:rsid w:val="00275A1C"/>
    <w:rsid w:val="002C4D88"/>
    <w:rsid w:val="002D5147"/>
    <w:rsid w:val="003A69F6"/>
    <w:rsid w:val="004A0D00"/>
    <w:rsid w:val="00534E02"/>
    <w:rsid w:val="005C3CBA"/>
    <w:rsid w:val="00607F92"/>
    <w:rsid w:val="007D03C8"/>
    <w:rsid w:val="008C26B5"/>
    <w:rsid w:val="00983BF0"/>
    <w:rsid w:val="00983E09"/>
    <w:rsid w:val="0098623B"/>
    <w:rsid w:val="009A2CC9"/>
    <w:rsid w:val="009A76DC"/>
    <w:rsid w:val="00A7172B"/>
    <w:rsid w:val="00AA393E"/>
    <w:rsid w:val="00B51858"/>
    <w:rsid w:val="00BC42EF"/>
    <w:rsid w:val="00BE0AEF"/>
    <w:rsid w:val="00D73B3C"/>
    <w:rsid w:val="00E11B7D"/>
    <w:rsid w:val="00E905A8"/>
    <w:rsid w:val="00EA57E3"/>
    <w:rsid w:val="00EB3BC2"/>
    <w:rsid w:val="00EF7207"/>
    <w:rsid w:val="00F74741"/>
    <w:rsid w:val="00F96ACC"/>
    <w:rsid w:val="00FE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9A76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9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FE3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9A76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9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FE3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26B457EE4606DC0ED0BADEB3F7332F8B6732E2853DC2711DD053BDEA7F6E575526C97A452FFFACFA7F5D6212A6145C8FAC763029Di7D9B" TargetMode="External"/><Relationship Id="rId13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18" Type="http://schemas.openxmlformats.org/officeDocument/2006/relationships/hyperlink" Target="consultantplus://offline/ref=456C42F5FF046223A99D5DE667FB538F9B12D86622BB005548699E7E1D2AC85892C5A3D3EEF2D8F77B7D2B142BCF71723481D21D3Bh2K0B" TargetMode="External"/><Relationship Id="rId26" Type="http://schemas.openxmlformats.org/officeDocument/2006/relationships/hyperlink" Target="consultantplus://offline/ref=456C42F5FF046223A99D5DE667FB538F9B13DB6325B3005548699E7E1D2AC85892C5A3D2EBF4D3A87E683A4C24CD6F6C369DCE1F3923h5KB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6C42F5FF046223A99D5DE667FB538F9B13DB6325B3005548699E7E1D2AC85892C5A3D2EBF4D7A87E683A4C24CD6F6C369DCE1F3923h5KBB" TargetMode="External"/><Relationship Id="rId7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12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17" Type="http://schemas.openxmlformats.org/officeDocument/2006/relationships/hyperlink" Target="consultantplus://offline/ref=456C42F5FF046223A99D5DE667FB538F9B12D86622BB005548699E7E1D2AC85892C5A3D3EFF5D8F77B7D2B142BCF71723481D21D3Bh2K0B" TargetMode="External"/><Relationship Id="rId25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6C42F5FF046223A99D5DE667FB538F9B13DB6325B3005548699E7E1D2AC85892C5A3D2EBF4D7A87E683A4C24CD6F6C369DCE1F3923h5KBB" TargetMode="External"/><Relationship Id="rId20" Type="http://schemas.openxmlformats.org/officeDocument/2006/relationships/hyperlink" Target="consultantplus://offline/ref=456C42F5FF046223A99D5DE667FB538F9B13DB6325B3005548699E7E1D2AC85892C5A3D2EBF6DBA87E683A4C24CD6F6C369DCE1F3923h5KBB" TargetMode="External"/><Relationship Id="rId29" Type="http://schemas.openxmlformats.org/officeDocument/2006/relationships/hyperlink" Target="consultantplus://offline/ref=C1761EB6C22390C6A2884D2D07DD1E0C4D3A90FE095632B8FBEBAC49BB13D74442D8DB6CE613E64BCA669DBF61040E8C4B9791CD27CBCD5AlEP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26B457EE4606DC0ED0BADEB3F7332F8B6732E2853DC2711DD053BDEA7F6E567523499A654E1F199E8B3832Ei2D9B" TargetMode="External"/><Relationship Id="rId11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24" Type="http://schemas.openxmlformats.org/officeDocument/2006/relationships/hyperlink" Target="consultantplus://offline/ref=35D26B457EE4606DC0ED0BADEB3F7332F8B6732E2853DC2711DD053BDEA7F6E575526C97A453FEFACFA7F5D6212A6145C8FAC763029Di7D9B" TargetMode="External"/><Relationship Id="rId5" Type="http://schemas.openxmlformats.org/officeDocument/2006/relationships/hyperlink" Target="consultantplus://offline/ref=35D26B457EE4606DC0ED0BADEB3F7332F8B4772D2D55DC2711DD053BDEA7F6E567523499A654E1F199E8B3832Ei2D9B" TargetMode="External"/><Relationship Id="rId15" Type="http://schemas.openxmlformats.org/officeDocument/2006/relationships/hyperlink" Target="consultantplus://offline/ref=456C42F5FF046223A99D5DE667FB538F9B13DB6325B3005548699E7E1D2AC85892C5A3D2EBF7D3A87E683A4C24CD6F6C369DCE1F3923h5KBB" TargetMode="External"/><Relationship Id="rId23" Type="http://schemas.openxmlformats.org/officeDocument/2006/relationships/hyperlink" Target="consultantplus://offline/ref=456C42F5FF046223A99D5DE667FB538F9B13DB6325B3005548699E7E1D2AC85892C5A3D2EBF4D7A87E683A4C24CD6F6C369DCE1F3923h5KBB" TargetMode="External"/><Relationship Id="rId28" Type="http://schemas.openxmlformats.org/officeDocument/2006/relationships/hyperlink" Target="consultantplus://offline/ref=456C42F5FF046223A99D5DE667FB538F9B13DB6325B3005548699E7E1D2AC85892C5A3D2EBF4D1A87E683A4C24CD6F6C369DCE1F3923h5KBB" TargetMode="External"/><Relationship Id="rId10" Type="http://schemas.openxmlformats.org/officeDocument/2006/relationships/hyperlink" Target="consultantplus://offline/ref=35D26B457EE4606DC0ED0BADEB3F7332FAB1712B2756DC2711DD053BDEA7F6E567523499A654E1F199E8B3832Ei2D9B" TargetMode="External"/><Relationship Id="rId19" Type="http://schemas.openxmlformats.org/officeDocument/2006/relationships/hyperlink" Target="consultantplus://offline/ref=456C42F5FF046223A99D5DE667FB538F9B13DB6325B3005548699E7E1D2AC85892C5A3D2EBF7D2A87E683A4C24CD6F6C369DCE1F3923h5KB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26B457EE4606DC0ED0BADEB3F7332F8B6722D2E57DC2711DD053BDEA7F6E567523499A654E1F199E8B3832Ei2D9B" TargetMode="External"/><Relationship Id="rId14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22" Type="http://schemas.openxmlformats.org/officeDocument/2006/relationships/hyperlink" Target="consultantplus://offline/ref=456C42F5FF046223A99D5DE667FB538F9B13DB6325B3005548699E7E1D2AC85892C5A3D2EBF7D3A87E683A4C24CD6F6C369DCE1F3923h5KBB" TargetMode="External"/><Relationship Id="rId27" Type="http://schemas.openxmlformats.org/officeDocument/2006/relationships/hyperlink" Target="consultantplus://offline/ref=456C42F5FF046223A99D5DE667FB538F9B13DB6325B3005548699E7E1D2AC85892C5A3D2EBF4D2A87E683A4C24CD6F6C369DCE1F3923h5KB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Ольга Анатольевна</dc:creator>
  <cp:lastModifiedBy>Дернов Станислав Леонидович</cp:lastModifiedBy>
  <cp:revision>7</cp:revision>
  <dcterms:created xsi:type="dcterms:W3CDTF">2021-05-24T06:00:00Z</dcterms:created>
  <dcterms:modified xsi:type="dcterms:W3CDTF">2021-05-26T08:33:00Z</dcterms:modified>
</cp:coreProperties>
</file>