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9C" w:rsidRPr="00551433" w:rsidRDefault="00F5319C">
      <w:pPr>
        <w:pStyle w:val="ConsPlusNormal"/>
        <w:jc w:val="both"/>
        <w:outlineLvl w:val="0"/>
        <w:rPr>
          <w:color w:val="000000" w:themeColor="text1"/>
        </w:rPr>
      </w:pPr>
    </w:p>
    <w:p w:rsidR="00F5319C" w:rsidRPr="00551433" w:rsidRDefault="00F5319C">
      <w:pPr>
        <w:pStyle w:val="ConsPlusTitle"/>
        <w:jc w:val="center"/>
        <w:outlineLvl w:val="0"/>
        <w:rPr>
          <w:color w:val="000000" w:themeColor="text1"/>
        </w:rPr>
      </w:pPr>
      <w:r w:rsidRPr="00551433">
        <w:rPr>
          <w:color w:val="000000" w:themeColor="text1"/>
        </w:rPr>
        <w:t>ПРАВИТЕЛЬСТВО РОССИЙСКОЙ ФЕДЕРАЦИИ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ПОСТАНОВЛЕНИЕ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от 7 ноября 2020 г. N 1798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ОБ УТВЕРЖДЕНИИ ПЕРЕЧНЯ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ВИДОВ ПОДГОТОВИТЕЛЬНЫХ РАБОТ, НЕ ПРИЧИНЯЮЩИХ СУЩЕСТВЕННОГО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ВРЕДА ОКРУЖАЮЩЕЙ СРЕДЕ И ЕЕ КОМПОНЕНТАМ, КОТОРЫЕ МОГУТ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ВЫПОЛНЯТЬСЯ ДО ВЫДАЧИ РАЗРЕШЕНИЯ НА СТРОИТЕЛЬСТВО ОБЪЕКТА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ФЕДЕРАЛЬНОГО ЗНАЧЕНИЯ, ОБЪЕКТА РЕГИОНАЛЬНОГО ЗНАЧЕНИЯ,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 xml:space="preserve">ОБЪЕКТА МЕСТНОГО ЗНАЧЕНИЯ СО ДНЯ НАПРАВЛЕНИЯ </w:t>
      </w:r>
      <w:proofErr w:type="gramStart"/>
      <w:r w:rsidRPr="00551433">
        <w:rPr>
          <w:color w:val="000000" w:themeColor="text1"/>
        </w:rPr>
        <w:t>ПРОЕКТНОЙ</w:t>
      </w:r>
      <w:proofErr w:type="gramEnd"/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ДОКУМЕНТАЦИИ УКАЗАННЫХ ОБЪЕКТОВ НА ЭКСПЕРТИЗУ ТАКОЙ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ПРОЕКТНОЙ ДОКУМЕНТАЦИИ, ПОРЯДКЕ ИХ ВЫПОЛНЕНИЯ, А ТАКЖЕ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 xml:space="preserve">ЭКОЛОГИЧЕСКИХ </w:t>
      </w:r>
      <w:proofErr w:type="gramStart"/>
      <w:r w:rsidRPr="00551433">
        <w:rPr>
          <w:color w:val="000000" w:themeColor="text1"/>
        </w:rPr>
        <w:t>ТРЕБОВАНИЯХ</w:t>
      </w:r>
      <w:proofErr w:type="gramEnd"/>
      <w:r w:rsidRPr="00551433">
        <w:rPr>
          <w:color w:val="000000" w:themeColor="text1"/>
        </w:rPr>
        <w:t xml:space="preserve"> К ИХ ВЫПОЛНЕНИЮ</w:t>
      </w:r>
    </w:p>
    <w:p w:rsidR="00F5319C" w:rsidRPr="00551433" w:rsidRDefault="00F5319C">
      <w:pPr>
        <w:pStyle w:val="ConsPlusNormal"/>
        <w:jc w:val="both"/>
        <w:rPr>
          <w:color w:val="000000" w:themeColor="text1"/>
        </w:rPr>
      </w:pPr>
    </w:p>
    <w:p w:rsidR="00F5319C" w:rsidRPr="00551433" w:rsidRDefault="00F5319C">
      <w:pPr>
        <w:pStyle w:val="ConsPlusNormal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>В соответствии с частью 1.1 статьи 52 Гра</w:t>
      </w:r>
      <w:bookmarkStart w:id="0" w:name="_GoBack"/>
      <w:bookmarkEnd w:id="0"/>
      <w:r w:rsidRPr="00551433">
        <w:rPr>
          <w:color w:val="000000" w:themeColor="text1"/>
        </w:rPr>
        <w:t>достроительного кодекса Российской Федерации Правительство Российской Федерации постановляет: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>1. Утвердить прилагаемый перечень видов подготовительных работ, не причиняющих существенного вреда окружающей среде и ее компонентам, которые могут выполняться до выдачи разрешения на строительство объекта федерального значения, объекта регионального значения, объекта местного значения со дня направления проектной документации указанных объектов на экспертизу такой проектной документации (далее - перечень).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18"/>
      <w:bookmarkEnd w:id="1"/>
      <w:r w:rsidRPr="00551433">
        <w:rPr>
          <w:color w:val="000000" w:themeColor="text1"/>
        </w:rPr>
        <w:t>2. Установить, что в случае, если проектная документация объекта федерального значения, объекта регионального значения, объекта местного значения (далее - объект) относится к объектам государственной экологической экспертизы в соответствии со статьей 11 Федерального закона "Об экологической экспертизе", подготовительные работы, предусмотренные перечнем, выполняются только после получения положительного заключения государственной экологической экспертизы.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>3. Установить, что подготовительные работы, предусмотренные перечнем, выполняются: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 xml:space="preserve">с соблюдением требований, установленных градостроительным регламентом (в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регламент, - с </w:t>
      </w:r>
      <w:proofErr w:type="gramStart"/>
      <w:r w:rsidRPr="00551433">
        <w:rPr>
          <w:color w:val="000000" w:themeColor="text1"/>
        </w:rPr>
        <w:t>соблюдением</w:t>
      </w:r>
      <w:proofErr w:type="gramEnd"/>
      <w:r w:rsidRPr="00551433">
        <w:rPr>
          <w:color w:val="000000" w:themeColor="text1"/>
        </w:rPr>
        <w:t xml:space="preserve"> установленных в соответствии с частью 7 статьи 36 Градостроительного кодекса Российской Федерации требований к назначению, параметрам и размещению объекта капитального строительства на указанном земельном участке), проектом планировки территории, проектом межевания территории (за исключением </w:t>
      </w:r>
      <w:proofErr w:type="gramStart"/>
      <w:r w:rsidRPr="00551433">
        <w:rPr>
          <w:color w:val="000000" w:themeColor="text1"/>
        </w:rPr>
        <w:t>случаев, при которых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требуется), при условии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участка, с соблюдением ограничений использования земельного участка, установленных в границах зоны с особыми условиями использования территории;</w:t>
      </w:r>
      <w:proofErr w:type="gramEnd"/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551433">
        <w:rPr>
          <w:color w:val="000000" w:themeColor="text1"/>
        </w:rPr>
        <w:t>с соблюдением требований, установленных законодательством Российской Федерации в области охраны окружающей среды, в том числе требований, касающихся получения необходимых разрешительных документов на выбросы и сбросы загрязняющих веществ, обращение с отходами, постановки на государственный учет объектов, оказывающих негативное воздействие на окружающую среду, при условии наличия положительного заключения государственной экологической экспертизы проектной документации объекта в случае, предусмотренном пунктом 2 настоящего постановления;</w:t>
      </w:r>
      <w:proofErr w:type="gramEnd"/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551433">
        <w:rPr>
          <w:color w:val="000000" w:themeColor="text1"/>
        </w:rPr>
        <w:lastRenderedPageBreak/>
        <w:t>с учетом необходимости реализации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объекта, перечень которых предусмотрен проектной документацией, направленной на экспертизу проектной документации, в соответствии с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</w:t>
      </w:r>
      <w:proofErr w:type="gramEnd"/>
      <w:r w:rsidRPr="00551433">
        <w:rPr>
          <w:color w:val="000000" w:themeColor="text1"/>
        </w:rPr>
        <w:t xml:space="preserve"> 16 февраля 2008 г. N 87 "О составе разделов проектной документации и требованиях к их содержанию";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>в соответствии с требованиями нормативных правовых актов Российской Федерации, регулирующих отношения по выводу из эксплуатации сетей инженерно-технического обеспечения, включая электрические сети;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>с обеспечением проведения строительного контроля лицом, выполняющим подготовительные работы, предусмотренные перечнем, на предмет выполнения таких работ в соответствии с требованиями технических регламентов и проектной документации, представленной на экспертизу проектной документации;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 xml:space="preserve">с информированием органов государственного экологического надзора о начале выполнения подготовительных работ не </w:t>
      </w:r>
      <w:proofErr w:type="gramStart"/>
      <w:r w:rsidRPr="00551433">
        <w:rPr>
          <w:color w:val="000000" w:themeColor="text1"/>
        </w:rPr>
        <w:t>позднее</w:t>
      </w:r>
      <w:proofErr w:type="gramEnd"/>
      <w:r w:rsidRPr="00551433">
        <w:rPr>
          <w:color w:val="000000" w:themeColor="text1"/>
        </w:rPr>
        <w:t xml:space="preserve"> чем за 5 рабочих дней до даты их начала;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551433">
        <w:rPr>
          <w:color w:val="000000" w:themeColor="text1"/>
        </w:rPr>
        <w:t>с обязательным проведением работ по восстановлению нарушенного состояния окружающей среды в случае получения отрицательного заключения государственной экспертизы проектной документации в течение одного месяца с даты</w:t>
      </w:r>
      <w:proofErr w:type="gramEnd"/>
      <w:r w:rsidRPr="00551433">
        <w:rPr>
          <w:color w:val="000000" w:themeColor="text1"/>
        </w:rPr>
        <w:t xml:space="preserve"> получения такого заключения.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>4. Действие настоящего постановления не распространяется на случаи выполнения подготовительных работ в отношении объекта, строительство, реконструкцию которого планируется осуществлять в границах особо охраняемой природной территории или центральной экологической зоны Байкальской природной территории.</w:t>
      </w:r>
    </w:p>
    <w:p w:rsidR="00F5319C" w:rsidRPr="00551433" w:rsidRDefault="00F5319C">
      <w:pPr>
        <w:pStyle w:val="ConsPlusNormal"/>
        <w:jc w:val="both"/>
        <w:rPr>
          <w:color w:val="000000" w:themeColor="text1"/>
        </w:rPr>
      </w:pPr>
    </w:p>
    <w:p w:rsidR="00F5319C" w:rsidRPr="00551433" w:rsidRDefault="00F5319C">
      <w:pPr>
        <w:pStyle w:val="ConsPlusNormal"/>
        <w:jc w:val="right"/>
        <w:rPr>
          <w:color w:val="000000" w:themeColor="text1"/>
        </w:rPr>
      </w:pPr>
      <w:r w:rsidRPr="00551433">
        <w:rPr>
          <w:color w:val="000000" w:themeColor="text1"/>
        </w:rPr>
        <w:t>Председатель Правительства</w:t>
      </w:r>
    </w:p>
    <w:p w:rsidR="00F5319C" w:rsidRPr="00551433" w:rsidRDefault="00F5319C">
      <w:pPr>
        <w:pStyle w:val="ConsPlusNormal"/>
        <w:jc w:val="right"/>
        <w:rPr>
          <w:color w:val="000000" w:themeColor="text1"/>
        </w:rPr>
      </w:pPr>
      <w:r w:rsidRPr="00551433">
        <w:rPr>
          <w:color w:val="000000" w:themeColor="text1"/>
        </w:rPr>
        <w:t>Российской Федерации</w:t>
      </w:r>
    </w:p>
    <w:p w:rsidR="00F5319C" w:rsidRPr="00551433" w:rsidRDefault="00F5319C">
      <w:pPr>
        <w:pStyle w:val="ConsPlusNormal"/>
        <w:jc w:val="right"/>
        <w:rPr>
          <w:color w:val="000000" w:themeColor="text1"/>
        </w:rPr>
      </w:pPr>
      <w:r w:rsidRPr="00551433">
        <w:rPr>
          <w:color w:val="000000" w:themeColor="text1"/>
        </w:rPr>
        <w:t>М.МИШУСТИН</w:t>
      </w:r>
    </w:p>
    <w:p w:rsidR="00F5319C" w:rsidRPr="00551433" w:rsidRDefault="00F5319C">
      <w:pPr>
        <w:pStyle w:val="ConsPlusNormal"/>
        <w:jc w:val="both"/>
        <w:rPr>
          <w:color w:val="000000" w:themeColor="text1"/>
        </w:rPr>
      </w:pPr>
    </w:p>
    <w:p w:rsidR="00F5319C" w:rsidRPr="00551433" w:rsidRDefault="00F5319C">
      <w:pPr>
        <w:pStyle w:val="ConsPlusNormal"/>
        <w:jc w:val="both"/>
        <w:rPr>
          <w:color w:val="000000" w:themeColor="text1"/>
        </w:rPr>
      </w:pPr>
    </w:p>
    <w:p w:rsidR="00F5319C" w:rsidRPr="00551433" w:rsidRDefault="00F5319C">
      <w:pPr>
        <w:pStyle w:val="ConsPlusNormal"/>
        <w:jc w:val="both"/>
        <w:rPr>
          <w:color w:val="000000" w:themeColor="text1"/>
        </w:rPr>
      </w:pPr>
    </w:p>
    <w:p w:rsidR="00F5319C" w:rsidRPr="00551433" w:rsidRDefault="00F5319C">
      <w:pPr>
        <w:pStyle w:val="ConsPlusNormal"/>
        <w:jc w:val="both"/>
        <w:rPr>
          <w:color w:val="000000" w:themeColor="text1"/>
        </w:rPr>
      </w:pPr>
    </w:p>
    <w:p w:rsidR="00F5319C" w:rsidRPr="00551433" w:rsidRDefault="00F5319C">
      <w:pPr>
        <w:pStyle w:val="ConsPlusNormal"/>
        <w:jc w:val="both"/>
        <w:rPr>
          <w:color w:val="000000" w:themeColor="text1"/>
        </w:rPr>
      </w:pPr>
    </w:p>
    <w:p w:rsidR="00F5319C" w:rsidRPr="00551433" w:rsidRDefault="00F5319C">
      <w:pPr>
        <w:pStyle w:val="ConsPlusNormal"/>
        <w:jc w:val="right"/>
        <w:outlineLvl w:val="0"/>
        <w:rPr>
          <w:color w:val="000000" w:themeColor="text1"/>
        </w:rPr>
      </w:pPr>
      <w:r w:rsidRPr="00551433">
        <w:rPr>
          <w:color w:val="000000" w:themeColor="text1"/>
        </w:rPr>
        <w:t>Утвержден</w:t>
      </w:r>
    </w:p>
    <w:p w:rsidR="00F5319C" w:rsidRPr="00551433" w:rsidRDefault="00F5319C">
      <w:pPr>
        <w:pStyle w:val="ConsPlusNormal"/>
        <w:jc w:val="right"/>
        <w:rPr>
          <w:color w:val="000000" w:themeColor="text1"/>
        </w:rPr>
      </w:pPr>
      <w:r w:rsidRPr="00551433">
        <w:rPr>
          <w:color w:val="000000" w:themeColor="text1"/>
        </w:rPr>
        <w:t>постановлением Правительства</w:t>
      </w:r>
    </w:p>
    <w:p w:rsidR="00F5319C" w:rsidRPr="00551433" w:rsidRDefault="00F5319C">
      <w:pPr>
        <w:pStyle w:val="ConsPlusNormal"/>
        <w:jc w:val="right"/>
        <w:rPr>
          <w:color w:val="000000" w:themeColor="text1"/>
        </w:rPr>
      </w:pPr>
      <w:r w:rsidRPr="00551433">
        <w:rPr>
          <w:color w:val="000000" w:themeColor="text1"/>
        </w:rPr>
        <w:t>Российской Федерации</w:t>
      </w:r>
    </w:p>
    <w:p w:rsidR="00F5319C" w:rsidRPr="00551433" w:rsidRDefault="00F5319C">
      <w:pPr>
        <w:pStyle w:val="ConsPlusNormal"/>
        <w:jc w:val="right"/>
        <w:rPr>
          <w:color w:val="000000" w:themeColor="text1"/>
        </w:rPr>
      </w:pPr>
      <w:r w:rsidRPr="00551433">
        <w:rPr>
          <w:color w:val="000000" w:themeColor="text1"/>
        </w:rPr>
        <w:t>от 7 ноября 2020 г. N 1798</w:t>
      </w:r>
    </w:p>
    <w:p w:rsidR="00F5319C" w:rsidRPr="00551433" w:rsidRDefault="00F5319C">
      <w:pPr>
        <w:pStyle w:val="ConsPlusNormal"/>
        <w:jc w:val="both"/>
        <w:rPr>
          <w:color w:val="000000" w:themeColor="text1"/>
        </w:rPr>
      </w:pP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bookmarkStart w:id="2" w:name="P42"/>
      <w:bookmarkEnd w:id="2"/>
      <w:r w:rsidRPr="00551433">
        <w:rPr>
          <w:color w:val="000000" w:themeColor="text1"/>
        </w:rPr>
        <w:t>ПЕРЕЧЕНЬ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ВИДОВ ПОДГОТОВИТЕЛЬНЫХ РАБОТ, НЕ ПРИЧИНЯЮЩИХ СУЩЕСТВЕННОГО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ВРЕДА ОКРУЖАЮЩЕЙ СРЕДЕ И ЕЕ КОМПОНЕНТАМ, КОТОРЫЕ МОГУТ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ВЫПОЛНЯТЬСЯ ДО ВЫДАЧИ РАЗРЕШЕНИЯ НА СТРОИТЕЛЬСТВО ОБЪЕКТА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ФЕДЕРАЛЬНОГО ЗНАЧЕНИЯ, ОБЪЕКТА РЕГИОНАЛЬНОГО ЗНАЧЕНИЯ,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 xml:space="preserve">ОБЪЕКТА МЕСТНОГО ЗНАЧЕНИЯ СО ДНЯ НАПРАВЛЕНИЯ </w:t>
      </w:r>
      <w:proofErr w:type="gramStart"/>
      <w:r w:rsidRPr="00551433">
        <w:rPr>
          <w:color w:val="000000" w:themeColor="text1"/>
        </w:rPr>
        <w:t>ПРОЕКТНОЙ</w:t>
      </w:r>
      <w:proofErr w:type="gramEnd"/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ДОКУМЕНТАЦИИ УКАЗАННЫХ ОБЪЕКТОВ НА ЭКСПЕРТИЗУ</w:t>
      </w:r>
    </w:p>
    <w:p w:rsidR="00F5319C" w:rsidRPr="00551433" w:rsidRDefault="00F5319C">
      <w:pPr>
        <w:pStyle w:val="ConsPlusTitle"/>
        <w:jc w:val="center"/>
        <w:rPr>
          <w:color w:val="000000" w:themeColor="text1"/>
        </w:rPr>
      </w:pPr>
      <w:r w:rsidRPr="00551433">
        <w:rPr>
          <w:color w:val="000000" w:themeColor="text1"/>
        </w:rPr>
        <w:t>ТАКОЙ ПРОЕКТНОЙ ДОКУМЕНТАЦИИ</w:t>
      </w:r>
    </w:p>
    <w:p w:rsidR="00F5319C" w:rsidRPr="00551433" w:rsidRDefault="00F5319C">
      <w:pPr>
        <w:pStyle w:val="ConsPlusNormal"/>
        <w:jc w:val="both"/>
        <w:rPr>
          <w:color w:val="000000" w:themeColor="text1"/>
        </w:rPr>
      </w:pPr>
    </w:p>
    <w:p w:rsidR="00F5319C" w:rsidRPr="00551433" w:rsidRDefault="00F5319C">
      <w:pPr>
        <w:pStyle w:val="ConsPlusNormal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 xml:space="preserve">1. </w:t>
      </w:r>
      <w:proofErr w:type="gramStart"/>
      <w:r w:rsidRPr="00551433">
        <w:rPr>
          <w:color w:val="000000" w:themeColor="text1"/>
        </w:rPr>
        <w:t xml:space="preserve">Подготовка земельного участка, на который у застройщика имеются правоустанавливающие документы, а в случае, предусмотренном частью 7.3 статьи 51 Градостроительного кодекса Российской Федерации, - утвержденный проект межевания </w:t>
      </w:r>
      <w:r w:rsidRPr="00551433">
        <w:rPr>
          <w:color w:val="000000" w:themeColor="text1"/>
        </w:rPr>
        <w:lastRenderedPageBreak/>
        <w:t>территории и (или) выданный в соответствии с частью 1.1 статьи 57.3 Градостроительного кодекса Российской Федерации градостроительный план земельного участка и утвержденная в соответствии с земельным законодательством Российской Федерации схема расположения земельного участка или земельных участков</w:t>
      </w:r>
      <w:proofErr w:type="gramEnd"/>
      <w:r w:rsidRPr="00551433">
        <w:rPr>
          <w:color w:val="000000" w:themeColor="text1"/>
        </w:rPr>
        <w:t xml:space="preserve"> на кадастровом плане территории, а именно: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 xml:space="preserve">а) освобождение земельного участка от деревьев и иных насаждений в границах размещения объекта капитального строительства федерального значения, объекта регионального значения, объекта местного значения (далее - объект) при условии, что градостроительным регламентом либо проектом освоения лесов в случаях, установленных лесным законодательством Российской Федерации, предусмотрена возможность строительства, реконструкции объекта. При освобождении земельного участка не допускается изъятие объектов растительного и животного мира, виды которых занесены в Красную книгу Российской Федерации и красные книги субъектов Российской Федерации. </w:t>
      </w:r>
      <w:proofErr w:type="gramStart"/>
      <w:r w:rsidRPr="00551433">
        <w:rPr>
          <w:color w:val="000000" w:themeColor="text1"/>
        </w:rPr>
        <w:t>В случае если в соответствии с постановлением Правительства Российской Федерации от 30 апреля 2014 г. N 403 "Об исчерпывающем перечне процедур в сфере жилищного строительства" нормативным правовым актом субъекта Российской Федерации или муниципальным правовым актом представительного органа местного самоуправления предусмотрена процедура получения разрешения на вырубку деревьев и иных насаждений, то освобождение земельного участка от деревьев и иных насаждений осуществляется при</w:t>
      </w:r>
      <w:proofErr w:type="gramEnd"/>
      <w:r w:rsidRPr="00551433">
        <w:rPr>
          <w:color w:val="000000" w:themeColor="text1"/>
        </w:rPr>
        <w:t xml:space="preserve"> </w:t>
      </w:r>
      <w:proofErr w:type="gramStart"/>
      <w:r w:rsidRPr="00551433">
        <w:rPr>
          <w:color w:val="000000" w:themeColor="text1"/>
        </w:rPr>
        <w:t>условии</w:t>
      </w:r>
      <w:proofErr w:type="gramEnd"/>
      <w:r w:rsidRPr="00551433">
        <w:rPr>
          <w:color w:val="000000" w:themeColor="text1"/>
        </w:rPr>
        <w:t xml:space="preserve"> получения такого разрешения;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551433">
        <w:rPr>
          <w:color w:val="000000" w:themeColor="text1"/>
        </w:rPr>
        <w:t>б) снос объектов, предусмотренных пунктами 1 - 3 части 17 статьи 51 Градостроительного кодекса Российской Федерации, а также иных объектов капитального строительства, на осуществление которого в соответствии с Градостроительным кодексом Российской Федерации,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не требуется получение разрешения на строительство, при условии, что объекты, предусмотренные пунктами 1 - 3 части 17</w:t>
      </w:r>
      <w:proofErr w:type="gramEnd"/>
      <w:r w:rsidRPr="00551433">
        <w:rPr>
          <w:color w:val="000000" w:themeColor="text1"/>
        </w:rPr>
        <w:t xml:space="preserve"> статьи 51 Градостроительного кодекса Российской Федерации, и указанные иные объекты капитального строительства принадлежат застройщику на праве собственности или он уполномочен собственником </w:t>
      </w:r>
      <w:proofErr w:type="gramStart"/>
      <w:r w:rsidRPr="00551433">
        <w:rPr>
          <w:color w:val="000000" w:themeColor="text1"/>
        </w:rPr>
        <w:t>осуществить</w:t>
      </w:r>
      <w:proofErr w:type="gramEnd"/>
      <w:r w:rsidRPr="00551433">
        <w:rPr>
          <w:color w:val="000000" w:themeColor="text1"/>
        </w:rPr>
        <w:t xml:space="preserve"> снос таких объектов;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>в) осуществление деятельности по обращению с отходами, образовавшимися при осуществлении подготовительных работ, в том числе разборке и сносе зданий, строений, сооружений, в соответствии с требованиями законодательства Российской Федерации в области обращения с отходами.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>2. Устройство ограждения строительной площадки, предусмотренного проектной документацией объекта, подлежащего сносу (демонтажу) после окончания строительства, реконструкции объекта, организация контрольно-пропускного режима, обеспечение строительной площадки противопожарным водоснабжением и инвентарем, выполнение мероприятий, необходимых для обеспечения транспортной безопасности на период строительства.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>3. Выполнение работ по созданию геодезической разбивочной основы для строительства, разбивке осей зданий и сооружений, входящих в объект, и закреплению их пунктами и знаками.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57"/>
      <w:bookmarkEnd w:id="3"/>
      <w:r w:rsidRPr="00551433">
        <w:rPr>
          <w:color w:val="000000" w:themeColor="text1"/>
        </w:rPr>
        <w:t>4. Размещение некапитальных строений, сооружений (в том числе складских площадок и сооружений для материалов, конструкций и оборудования), необходимых для обеспечения строительства, реконструкции объекта и подлежащих сносу (демонтажу) после окончания такого строительства, реконструкции.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>5. Устройство временных дорог и подъездных путей, вспомогательных сооружений, приспособлений и устройств, необходимых для обеспечения строительства, реконструкции объекта, подлежащих сносу (демонтажу) после окончания такого строительства, реконструкции.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 xml:space="preserve">6. Устройство временных сетей инженерно-технического обеспечения (электроснабжения, </w:t>
      </w:r>
      <w:r w:rsidRPr="00551433">
        <w:rPr>
          <w:color w:val="000000" w:themeColor="text1"/>
        </w:rPr>
        <w:lastRenderedPageBreak/>
        <w:t>теплоснабжения, водоснабжения, водоотведения и сигнализации), необходимых для обеспечения строительства, реконструкции объекта, а также объектов, указанных в пункте 4 настоящего перечня и подлежащих демонтажу после окончания такого строительства, реконструкции.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>7. Устройство рельсовых подкрановых путей, фундаментов (иных неподвижных оснований) стационарных кранов, необходимых для обеспечения строительства, реконструкции объекта и подлежащих демонтажу после окончания такого строительства, реконструкции.</w:t>
      </w:r>
    </w:p>
    <w:p w:rsidR="00F5319C" w:rsidRPr="00551433" w:rsidRDefault="00F5319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551433">
        <w:rPr>
          <w:color w:val="000000" w:themeColor="text1"/>
        </w:rPr>
        <w:t xml:space="preserve">8. Устройство дренажей и </w:t>
      </w:r>
      <w:proofErr w:type="spellStart"/>
      <w:r w:rsidRPr="00551433">
        <w:rPr>
          <w:color w:val="000000" w:themeColor="text1"/>
        </w:rPr>
        <w:t>мелкозаглубленных</w:t>
      </w:r>
      <w:proofErr w:type="spellEnd"/>
      <w:r w:rsidRPr="00551433">
        <w:rPr>
          <w:color w:val="000000" w:themeColor="text1"/>
        </w:rPr>
        <w:t xml:space="preserve"> водоотливов для осуществления водоотведения на земельном участке.</w:t>
      </w:r>
    </w:p>
    <w:p w:rsidR="00F5319C" w:rsidRPr="00551433" w:rsidRDefault="00F5319C">
      <w:pPr>
        <w:pStyle w:val="ConsPlusNormal"/>
        <w:jc w:val="both"/>
        <w:rPr>
          <w:color w:val="000000" w:themeColor="text1"/>
        </w:rPr>
      </w:pPr>
    </w:p>
    <w:p w:rsidR="00F5319C" w:rsidRPr="00551433" w:rsidRDefault="00F5319C">
      <w:pPr>
        <w:pStyle w:val="ConsPlusNormal"/>
        <w:jc w:val="both"/>
        <w:rPr>
          <w:color w:val="000000" w:themeColor="text1"/>
        </w:rPr>
      </w:pPr>
    </w:p>
    <w:p w:rsidR="00F5319C" w:rsidRPr="00551433" w:rsidRDefault="00F5319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72C95" w:rsidRPr="00551433" w:rsidRDefault="00472C95">
      <w:pPr>
        <w:rPr>
          <w:color w:val="000000" w:themeColor="text1"/>
        </w:rPr>
      </w:pPr>
    </w:p>
    <w:sectPr w:rsidR="00472C95" w:rsidRPr="00551433" w:rsidSect="00E9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9C"/>
    <w:rsid w:val="00472C95"/>
    <w:rsid w:val="00551433"/>
    <w:rsid w:val="00F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3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31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3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31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1510</Words>
  <Characters>8612</Characters>
  <Application>Microsoft Office Word</Application>
  <DocSecurity>0</DocSecurity>
  <Lines>71</Lines>
  <Paragraphs>20</Paragraphs>
  <ScaleCrop>false</ScaleCrop>
  <Company>АГНОиПНО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Шихавцова Любовь Аркадьевна</dc:creator>
  <cp:lastModifiedBy>Шихавцова Любовь Аркадьевна</cp:lastModifiedBy>
  <cp:revision>4</cp:revision>
  <dcterms:created xsi:type="dcterms:W3CDTF">2022-03-17T03:12:00Z</dcterms:created>
  <dcterms:modified xsi:type="dcterms:W3CDTF">2022-03-17T09:25:00Z</dcterms:modified>
</cp:coreProperties>
</file>