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7D" w:rsidRDefault="00C6117D" w:rsidP="00C61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17D" w:rsidRDefault="00C6117D" w:rsidP="00C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1B8" w:rsidRDefault="00D261B8" w:rsidP="00D261B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67BD">
        <w:rPr>
          <w:rFonts w:ascii="Times New Roman" w:hAnsi="Times New Roman" w:cs="Times New Roman"/>
          <w:b/>
          <w:bCs/>
          <w:sz w:val="32"/>
          <w:szCs w:val="32"/>
        </w:rPr>
        <w:t>ИНСПЕКЦИЯ ГОСУДАРСТВЕННОГО СТРОИТЕЛЬНОГО НАДЗОРА НОВОСИБИРСКОЙ ОБЛАСТИ</w:t>
      </w:r>
    </w:p>
    <w:p w:rsidR="00D261B8" w:rsidRPr="00D261B8" w:rsidRDefault="00D261B8" w:rsidP="00D26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1B8">
        <w:rPr>
          <w:rFonts w:ascii="Times New Roman" w:hAnsi="Times New Roman" w:cs="Times New Roman"/>
          <w:b/>
          <w:sz w:val="32"/>
          <w:szCs w:val="32"/>
        </w:rPr>
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2020 год</w:t>
      </w:r>
    </w:p>
    <w:p w:rsidR="00D261B8" w:rsidRPr="006467BD" w:rsidRDefault="00D261B8" w:rsidP="00D26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</w:t>
      </w:r>
      <w:r w:rsidRPr="006467B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Pr="006467BD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1 г.</w:t>
      </w:r>
    </w:p>
    <w:p w:rsidR="00D261B8" w:rsidRPr="00D261B8" w:rsidRDefault="00D261B8" w:rsidP="00D261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доклада: </w:t>
      </w:r>
      <w:r w:rsidRPr="00D261B8">
        <w:rPr>
          <w:rFonts w:ascii="Times New Roman" w:hAnsi="Times New Roman" w:cs="Times New Roman"/>
          <w:b/>
          <w:bCs/>
          <w:sz w:val="28"/>
          <w:szCs w:val="28"/>
        </w:rPr>
        <w:t>Характерные нарушения обязательных требований, выявляемые при осуществлении регионального государственного строительного надзора на территории Новосибирской области. Негативные последствия допущенных нарушений.</w:t>
      </w:r>
    </w:p>
    <w:p w:rsidR="00D261B8" w:rsidRPr="00D261B8" w:rsidRDefault="0055176D" w:rsidP="00D261B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Докладчик: </w:t>
      </w:r>
      <w:r w:rsidR="00D261B8" w:rsidRPr="00D261B8">
        <w:rPr>
          <w:rFonts w:ascii="Times New Roman" w:hAnsi="Times New Roman" w:cs="Times New Roman"/>
          <w:bCs/>
          <w:i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</w:t>
      </w:r>
    </w:p>
    <w:p w:rsidR="00C6117D" w:rsidRDefault="00C6117D" w:rsidP="00C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</w:t>
      </w:r>
      <w:r w:rsidR="00466E09">
        <w:rPr>
          <w:rFonts w:ascii="Times New Roman" w:hAnsi="Times New Roman" w:cs="Times New Roman"/>
          <w:sz w:val="28"/>
          <w:szCs w:val="28"/>
        </w:rPr>
        <w:t xml:space="preserve"> </w:t>
      </w:r>
      <w:r w:rsidR="009C4BCF">
        <w:rPr>
          <w:rFonts w:ascii="Times New Roman" w:hAnsi="Times New Roman" w:cs="Times New Roman"/>
          <w:sz w:val="28"/>
          <w:szCs w:val="28"/>
        </w:rPr>
        <w:t xml:space="preserve">требованиями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инспекцией государственного строительного надзора Новосибирской области 2 раза в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F619C">
        <w:rPr>
          <w:rFonts w:ascii="Times New Roman" w:hAnsi="Times New Roman" w:cs="Times New Roman"/>
          <w:sz w:val="28"/>
          <w:szCs w:val="28"/>
        </w:rPr>
        <w:t>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</w:t>
      </w:r>
      <w:proofErr w:type="gramEnd"/>
      <w:r w:rsidRPr="007F619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F619C">
        <w:rPr>
          <w:rFonts w:ascii="Times New Roman" w:hAnsi="Times New Roman" w:cs="Times New Roman"/>
          <w:sz w:val="28"/>
          <w:szCs w:val="28"/>
        </w:rPr>
        <w:t xml:space="preserve">. Указанный перечень нарушений </w:t>
      </w:r>
      <w:r w:rsidR="00BB0F8D">
        <w:rPr>
          <w:rFonts w:ascii="Times New Roman" w:hAnsi="Times New Roman" w:cs="Times New Roman"/>
          <w:sz w:val="28"/>
          <w:szCs w:val="28"/>
        </w:rPr>
        <w:t>за 2 полугодие 2020 года утвержден приказом инспекции от 18.01.2021 № 1. Перечень размещен на официальном сайте инспекции.</w:t>
      </w:r>
    </w:p>
    <w:p w:rsidR="00D261B8" w:rsidRDefault="00D261B8" w:rsidP="00C6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нарушения, выявленные при осуществлении государственного строительного надзора во 2 полугодии 2020 года:</w:t>
      </w:r>
    </w:p>
    <w:p w:rsidR="00CD6B33" w:rsidRPr="00C73C2C" w:rsidRDefault="00CD6B33" w:rsidP="00C61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При бетонировании конструкций применен бетон:</w:t>
            </w:r>
          </w:p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с заниженным классом прочности;</w:t>
            </w:r>
          </w:p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с заниженной маркой по водонепроницаемости;</w:t>
            </w:r>
          </w:p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с заниженной маркой по морозостойкости.</w:t>
            </w: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Акты освидетельствования скрытых работ оформляются не в соответствии с установленной формой (отсутствуют подписи ответственных лиц, реквизиты чертежей ПД, сведения о применяемых материалах).</w:t>
            </w: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Не оформлены акты освидетельствования ответственных конструкций на монолитные железобетонные конструкции.</w:t>
            </w:r>
          </w:p>
          <w:p w:rsidR="00C73C2C" w:rsidRPr="00CD6B33" w:rsidRDefault="00C73C2C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 xml:space="preserve">Не должным образом ведутся </w:t>
            </w:r>
            <w:proofErr w:type="gramStart"/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CD6B33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специальные журналы работ (не в полном объеме заполняются журналы работ, не ко всем работам указываются объемы работ, не заполняются разделы).</w:t>
            </w: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Не выполнена организация строительной площадки, а именно: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не организованы въезды/выезды на строительную площадку, с устройством сетчатого ограждения и установкой дорожных знаков и схемы дорожного движения транспорта на территории строительства;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отсутствует временное ограждение территории строительной площадки;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не установлен противопожарный щит;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не организованы внутриплощадочные дороги с гравийно-песчаным покрытием;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отсутствует пункт мойки колес автотранспорта, для предотвращения выноса грязи;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отсутствует освещение строительной площадки;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не установлен паспорт объекта;</w:t>
            </w:r>
          </w:p>
          <w:p w:rsidR="00CD6B33" w:rsidRPr="00CD6B33" w:rsidRDefault="00CD6B33" w:rsidP="00C21B7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- отсутствует пункт охраны.</w:t>
            </w: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Не должным образом документируются результаты операционного контроля - в журналах бетонных работ не приведены результаты испытаний бетона в промежуточном возрасте (при снятии опалубки), значение фактического класса прочности бетона монолитных конструкций.</w:t>
            </w:r>
          </w:p>
        </w:tc>
      </w:tr>
      <w:tr w:rsidR="00CD6B33" w:rsidRPr="00CD6B33" w:rsidTr="00CD6B33">
        <w:tc>
          <w:tcPr>
            <w:tcW w:w="1242" w:type="dxa"/>
          </w:tcPr>
          <w:p w:rsidR="00CD6B33" w:rsidRPr="00CD6B33" w:rsidRDefault="00CD6B33" w:rsidP="00CD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CD6B33" w:rsidRPr="00CD6B33" w:rsidRDefault="00CD6B33" w:rsidP="00C21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33">
              <w:rPr>
                <w:rFonts w:ascii="Times New Roman" w:hAnsi="Times New Roman" w:cs="Times New Roman"/>
                <w:sz w:val="28"/>
                <w:szCs w:val="28"/>
              </w:rPr>
              <w:t>При осмотре поверхностей монолитных железобетонных конструкций выявлены участки с неоднородностью бетона с наличием раковин, выявлены сколы ребер конструкций.</w:t>
            </w:r>
          </w:p>
        </w:tc>
      </w:tr>
    </w:tbl>
    <w:p w:rsidR="00756878" w:rsidRDefault="00756878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76D" w:rsidRDefault="0086137E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обязательных требований в области градостроительной деятельности влекут за собой </w:t>
      </w:r>
      <w:r w:rsidR="00FE3471">
        <w:rPr>
          <w:rFonts w:ascii="Times New Roman" w:hAnsi="Times New Roman" w:cs="Times New Roman"/>
          <w:sz w:val="28"/>
          <w:szCs w:val="28"/>
        </w:rPr>
        <w:t xml:space="preserve">определённые негативные последствия. </w:t>
      </w:r>
    </w:p>
    <w:p w:rsidR="00C6235F" w:rsidRPr="00C6235F" w:rsidRDefault="00C6235F" w:rsidP="00C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C6235F">
        <w:rPr>
          <w:rFonts w:ascii="Times New Roman" w:hAnsi="Times New Roman" w:cs="Times New Roman"/>
          <w:sz w:val="28"/>
          <w:szCs w:val="28"/>
        </w:rPr>
        <w:t>бетона с заниженными показателями качества (прочность, морозостойкость, водонепроницаемость) при возведении строительных конструкций может привести к снижению несущей способности, долговечности, надежности строительных конструкций, и, следовательно, к сокращению срока службы зданий и сооружений.</w:t>
      </w:r>
    </w:p>
    <w:p w:rsidR="00C6235F" w:rsidRPr="00C6235F" w:rsidRDefault="00C6235F" w:rsidP="00C6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35F">
        <w:rPr>
          <w:rFonts w:ascii="Times New Roman" w:hAnsi="Times New Roman" w:cs="Times New Roman"/>
          <w:sz w:val="28"/>
          <w:szCs w:val="28"/>
        </w:rPr>
        <w:t>При наличии на строительных конструкциях участков с неоднородностью бетона (раковины, сколы ребер) ухудшается качество бетонной поверхности, сокращается долговечность строительных конструкций.</w:t>
      </w:r>
    </w:p>
    <w:p w:rsidR="00756878" w:rsidRDefault="0055176D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</w:t>
      </w:r>
      <w:r w:rsidR="00FE3471">
        <w:rPr>
          <w:rFonts w:ascii="Times New Roman" w:hAnsi="Times New Roman" w:cs="Times New Roman"/>
          <w:sz w:val="28"/>
          <w:szCs w:val="28"/>
        </w:rPr>
        <w:t>а нарушение обязательных требований в области градостроительной деятельности предусмотрена административная ответственность.</w:t>
      </w:r>
    </w:p>
    <w:p w:rsidR="00FE3471" w:rsidRPr="0070332A" w:rsidRDefault="00FE3471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Pr="00FE3471">
        <w:rPr>
          <w:rFonts w:ascii="Times New Roman" w:hAnsi="Times New Roman" w:cs="Times New Roman"/>
          <w:sz w:val="28"/>
          <w:szCs w:val="28"/>
        </w:rPr>
        <w:t>арушение обязательных требований в области строительства и применения строительных материалов (изделий)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предусмотрена в статье </w:t>
      </w:r>
      <w:r w:rsidRPr="00FE3471">
        <w:rPr>
          <w:rFonts w:ascii="Times New Roman" w:hAnsi="Times New Roman" w:cs="Times New Roman"/>
          <w:sz w:val="28"/>
          <w:szCs w:val="28"/>
        </w:rPr>
        <w:t>9.4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1C140A" w:rsidRPr="001C140A">
        <w:rPr>
          <w:rFonts w:ascii="Times New Roman" w:hAnsi="Times New Roman" w:cs="Times New Roman"/>
          <w:sz w:val="28"/>
          <w:szCs w:val="28"/>
        </w:rPr>
        <w:t xml:space="preserve"> </w:t>
      </w:r>
      <w:r w:rsidR="001C140A">
        <w:rPr>
          <w:rFonts w:ascii="Times New Roman" w:hAnsi="Times New Roman" w:cs="Times New Roman"/>
          <w:sz w:val="28"/>
          <w:szCs w:val="28"/>
        </w:rPr>
        <w:t>За н</w:t>
      </w:r>
      <w:r w:rsidR="001C140A" w:rsidRPr="00FE3471">
        <w:rPr>
          <w:rFonts w:ascii="Times New Roman" w:hAnsi="Times New Roman" w:cs="Times New Roman"/>
          <w:sz w:val="28"/>
          <w:szCs w:val="28"/>
        </w:rPr>
        <w:t>арушение</w:t>
      </w:r>
      <w:r w:rsidR="001C140A" w:rsidRPr="001C140A">
        <w:rPr>
          <w:rFonts w:ascii="Times New Roman" w:hAnsi="Times New Roman" w:cs="Times New Roman"/>
          <w:sz w:val="28"/>
          <w:szCs w:val="28"/>
        </w:rPr>
        <w:t xml:space="preserve"> </w:t>
      </w:r>
      <w:r w:rsidR="001C140A" w:rsidRPr="00FE3471">
        <w:rPr>
          <w:rFonts w:ascii="Times New Roman" w:hAnsi="Times New Roman" w:cs="Times New Roman"/>
          <w:sz w:val="28"/>
          <w:szCs w:val="28"/>
        </w:rPr>
        <w:t xml:space="preserve">установленного порядка </w:t>
      </w:r>
      <w:r w:rsidR="001C140A" w:rsidRPr="00FE3471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 объекта капитального строительства, ввода его в эксплуатацию</w:t>
      </w:r>
      <w:r w:rsidR="001C140A" w:rsidRPr="001C140A">
        <w:rPr>
          <w:rFonts w:ascii="Times New Roman" w:hAnsi="Times New Roman" w:cs="Times New Roman"/>
          <w:sz w:val="28"/>
          <w:szCs w:val="28"/>
        </w:rPr>
        <w:t xml:space="preserve"> </w:t>
      </w:r>
      <w:r w:rsidR="001C140A">
        <w:rPr>
          <w:rFonts w:ascii="Times New Roman" w:hAnsi="Times New Roman" w:cs="Times New Roman"/>
          <w:sz w:val="28"/>
          <w:szCs w:val="28"/>
        </w:rPr>
        <w:t xml:space="preserve">ответственность предусмотрена в статье </w:t>
      </w:r>
      <w:r w:rsidR="001C140A" w:rsidRPr="00FE3471">
        <w:rPr>
          <w:rFonts w:ascii="Times New Roman" w:hAnsi="Times New Roman" w:cs="Times New Roman"/>
          <w:sz w:val="28"/>
          <w:szCs w:val="28"/>
        </w:rPr>
        <w:t>9.</w:t>
      </w:r>
      <w:r w:rsidR="001C140A" w:rsidRPr="001C140A">
        <w:rPr>
          <w:rFonts w:ascii="Times New Roman" w:hAnsi="Times New Roman" w:cs="Times New Roman"/>
          <w:sz w:val="28"/>
          <w:szCs w:val="28"/>
        </w:rPr>
        <w:t>5</w:t>
      </w:r>
      <w:r w:rsidR="001C140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00BA5" w:rsidRDefault="00F00BA5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статьи предусматривают назначение наказаний от предупреждения до административного приостановления деятельности. </w:t>
      </w:r>
      <w:r w:rsidR="003E2AC6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штрафа </w:t>
      </w:r>
      <w:r w:rsidR="003E2AC6">
        <w:rPr>
          <w:rFonts w:ascii="Times New Roman" w:hAnsi="Times New Roman" w:cs="Times New Roman"/>
          <w:sz w:val="28"/>
          <w:szCs w:val="28"/>
        </w:rPr>
        <w:t xml:space="preserve">(на юридическое лицо) может составить от </w:t>
      </w:r>
      <w:r w:rsidR="002F5BB8">
        <w:rPr>
          <w:rFonts w:ascii="Times New Roman" w:hAnsi="Times New Roman" w:cs="Times New Roman"/>
          <w:sz w:val="28"/>
          <w:szCs w:val="28"/>
        </w:rPr>
        <w:t>50 000 до 1 000 000 рублей.</w:t>
      </w:r>
    </w:p>
    <w:p w:rsidR="002F5BB8" w:rsidRDefault="0055176D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Ответственности за нарушение законодательства о градостроительной деятельности будет посвящен отдельный семинар, который планируется провести в мае. Но в связи с большим количеством вопросов </w:t>
      </w:r>
      <w:r w:rsidR="002F5BB8">
        <w:rPr>
          <w:rFonts w:ascii="Times New Roman" w:hAnsi="Times New Roman" w:cs="Times New Roman"/>
          <w:sz w:val="28"/>
          <w:szCs w:val="28"/>
        </w:rPr>
        <w:t>о квалификации правонарушений по ч. 2 ст. 9.4 КоАП РФ</w:t>
      </w:r>
      <w:r w:rsidR="00540A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немного остановлюсь на данном вопросе. Приведу </w:t>
      </w:r>
      <w:r w:rsidR="00540AFC">
        <w:rPr>
          <w:rFonts w:ascii="Times New Roman" w:hAnsi="Times New Roman" w:cs="Times New Roman"/>
          <w:sz w:val="28"/>
          <w:szCs w:val="28"/>
        </w:rPr>
        <w:t>примеры таких нарушений. Примеры взяты из реальных дел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540AFC">
        <w:rPr>
          <w:rFonts w:ascii="Times New Roman" w:hAnsi="Times New Roman" w:cs="Times New Roman"/>
          <w:sz w:val="28"/>
          <w:szCs w:val="28"/>
        </w:rPr>
        <w:t>. Постановления</w:t>
      </w:r>
      <w:r w:rsidR="003F6745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</w:t>
      </w:r>
      <w:r w:rsidR="00540AFC">
        <w:rPr>
          <w:rFonts w:ascii="Times New Roman" w:hAnsi="Times New Roman" w:cs="Times New Roman"/>
          <w:sz w:val="28"/>
          <w:szCs w:val="28"/>
        </w:rPr>
        <w:t xml:space="preserve"> в этих делах обжаловались в судебном порядке, некоторые дошли до Верховного суда РФ. По всем делам постановления о привлечении к административной ответственности признаны законными и обоснованными.</w:t>
      </w:r>
    </w:p>
    <w:p w:rsidR="00450F63" w:rsidRDefault="0055176D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Нарушения:</w:t>
      </w:r>
    </w:p>
    <w:p w:rsidR="00540AFC" w:rsidRPr="00ED40B7" w:rsidRDefault="00ED40B7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7C54" w:rsidRPr="00ED40B7">
        <w:rPr>
          <w:rFonts w:ascii="Times New Roman" w:hAnsi="Times New Roman" w:cs="Times New Roman"/>
          <w:sz w:val="28"/>
          <w:szCs w:val="28"/>
        </w:rPr>
        <w:t xml:space="preserve"> установлено, что были погружены металлические сваи в количестве, не предусмотренном проектной документацией, что подтверждается актами освидетельствования скрытых работ. Кроме того, прогруженные сваи не соответствуют характеристикам свай, предусмотренны</w:t>
      </w:r>
      <w:r w:rsidR="00C55C2A">
        <w:rPr>
          <w:rFonts w:ascii="Times New Roman" w:hAnsi="Times New Roman" w:cs="Times New Roman"/>
          <w:sz w:val="28"/>
          <w:szCs w:val="28"/>
        </w:rPr>
        <w:t>х</w:t>
      </w:r>
      <w:r w:rsidR="00D77C54" w:rsidRPr="00ED40B7">
        <w:rPr>
          <w:rFonts w:ascii="Times New Roman" w:hAnsi="Times New Roman" w:cs="Times New Roman"/>
          <w:sz w:val="28"/>
          <w:szCs w:val="28"/>
        </w:rPr>
        <w:t xml:space="preserve"> проектной документацией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7C54"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7" w:rsidRDefault="00ED40B7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7C54" w:rsidRPr="00ED40B7">
        <w:rPr>
          <w:rFonts w:ascii="Times New Roman" w:hAnsi="Times New Roman" w:cs="Times New Roman"/>
          <w:sz w:val="28"/>
          <w:szCs w:val="28"/>
        </w:rPr>
        <w:t>невыполнение части предусмотренных градостроительным законодательством мероприятий по консервации объекта, строительство которого не осуществляется более шести месяцев, повлекшее причинение вреда жизни физического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7C54"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7" w:rsidRDefault="00ED40B7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6F27" w:rsidRPr="00ED40B7">
        <w:rPr>
          <w:rFonts w:ascii="Times New Roman" w:hAnsi="Times New Roman" w:cs="Times New Roman"/>
          <w:sz w:val="28"/>
          <w:szCs w:val="28"/>
        </w:rPr>
        <w:t>строительная площадка должным образом не ограждена (в заборе рядом с казармой и жилым домом имеются проёмы, как таковое ограждение строительной площадки отсутствует), имеется возможность физического доступа со стороны посторонних лиц в здание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266F27"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7" w:rsidRDefault="000C65AC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- в осях «2-3</w:t>
      </w:r>
      <w:proofErr w:type="gramStart"/>
      <w:r w:rsidRPr="00ED40B7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ED40B7">
        <w:rPr>
          <w:rFonts w:ascii="Times New Roman" w:hAnsi="Times New Roman" w:cs="Times New Roman"/>
          <w:sz w:val="28"/>
          <w:szCs w:val="28"/>
        </w:rPr>
        <w:t>» и «9-10/А», в сопряжении с колоннами по осям «2/А» и «10/А» применены диафрагмы жесткости с прямоугольными проемами, вместо предусмотренных диафрагм жесткости с «Г- образными» проемами</w:t>
      </w:r>
      <w:r w:rsidR="0055176D"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B7" w:rsidRDefault="000C65AC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-</w:t>
      </w:r>
      <w:r w:rsidR="00ED40B7">
        <w:rPr>
          <w:rFonts w:ascii="Times New Roman" w:hAnsi="Times New Roman" w:cs="Times New Roman"/>
          <w:sz w:val="28"/>
          <w:szCs w:val="28"/>
        </w:rPr>
        <w:t> </w:t>
      </w:r>
      <w:r w:rsidRPr="00ED40B7">
        <w:rPr>
          <w:rFonts w:ascii="Times New Roman" w:hAnsi="Times New Roman" w:cs="Times New Roman"/>
          <w:sz w:val="28"/>
          <w:szCs w:val="28"/>
        </w:rPr>
        <w:t>не выполнено крепление стен из пустотных керамзитобетонных блоков к плитам перекрытий, с первого по третий этаж</w:t>
      </w:r>
      <w:r w:rsidR="00ED40B7">
        <w:rPr>
          <w:rFonts w:ascii="Times New Roman" w:hAnsi="Times New Roman" w:cs="Times New Roman"/>
          <w:sz w:val="28"/>
          <w:szCs w:val="28"/>
        </w:rPr>
        <w:t>;</w:t>
      </w:r>
      <w:r w:rsidRPr="00ED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A9" w:rsidRPr="00ED40B7" w:rsidRDefault="003D67A9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 xml:space="preserve">- при бетонировании ростверка в/о </w:t>
      </w:r>
      <w:proofErr w:type="gramStart"/>
      <w:r w:rsidRPr="00ED40B7">
        <w:rPr>
          <w:rFonts w:ascii="Times New Roman" w:hAnsi="Times New Roman" w:cs="Times New Roman"/>
          <w:sz w:val="28"/>
          <w:szCs w:val="28"/>
        </w:rPr>
        <w:t>Е-Д</w:t>
      </w:r>
      <w:proofErr w:type="gramEnd"/>
      <w:r w:rsidRPr="00ED40B7">
        <w:rPr>
          <w:rFonts w:ascii="Times New Roman" w:hAnsi="Times New Roman" w:cs="Times New Roman"/>
          <w:sz w:val="28"/>
          <w:szCs w:val="28"/>
        </w:rPr>
        <w:t>/1-7 применены не проектные материалы</w:t>
      </w:r>
      <w:r w:rsidR="00ED40B7">
        <w:rPr>
          <w:rFonts w:ascii="Times New Roman" w:hAnsi="Times New Roman" w:cs="Times New Roman"/>
          <w:sz w:val="28"/>
          <w:szCs w:val="28"/>
        </w:rPr>
        <w:t xml:space="preserve"> -</w:t>
      </w:r>
      <w:r w:rsidRPr="00ED40B7">
        <w:rPr>
          <w:rFonts w:ascii="Times New Roman" w:hAnsi="Times New Roman" w:cs="Times New Roman"/>
          <w:sz w:val="28"/>
          <w:szCs w:val="28"/>
        </w:rPr>
        <w:t xml:space="preserve"> конструкция фундамента выполнены из бетона марки В25 W10 F200, тогда как согласно проекта должен применяться бетон марки В25 W8 F150; </w:t>
      </w:r>
    </w:p>
    <w:p w:rsidR="00ED40B7" w:rsidRDefault="003D67A9" w:rsidP="00FE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B7">
        <w:rPr>
          <w:rFonts w:ascii="Times New Roman" w:hAnsi="Times New Roman" w:cs="Times New Roman"/>
          <w:sz w:val="28"/>
          <w:szCs w:val="28"/>
        </w:rPr>
        <w:t>- при монтаже применены металлоконструкции каркаса здания из стали марки 09Г2С, согласно проект</w:t>
      </w:r>
      <w:r w:rsidR="0055176D">
        <w:rPr>
          <w:rFonts w:ascii="Times New Roman" w:hAnsi="Times New Roman" w:cs="Times New Roman"/>
          <w:sz w:val="28"/>
          <w:szCs w:val="28"/>
        </w:rPr>
        <w:t>у</w:t>
      </w:r>
      <w:r w:rsidRPr="00ED40B7">
        <w:rPr>
          <w:rFonts w:ascii="Times New Roman" w:hAnsi="Times New Roman" w:cs="Times New Roman"/>
          <w:sz w:val="28"/>
          <w:szCs w:val="28"/>
        </w:rPr>
        <w:t xml:space="preserve"> марка стали металлоконструкций должна быть С245; </w:t>
      </w:r>
    </w:p>
    <w:p w:rsidR="00ED40B7" w:rsidRDefault="00ED40B7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применена</w:t>
      </w:r>
      <w:r w:rsidRPr="00ED40B7">
        <w:rPr>
          <w:rFonts w:ascii="Times New Roman" w:hAnsi="Times New Roman" w:cs="Times New Roman"/>
          <w:sz w:val="28"/>
          <w:szCs w:val="28"/>
        </w:rPr>
        <w:t xml:space="preserve"> непроектн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40B7">
        <w:rPr>
          <w:rFonts w:ascii="Times New Roman" w:hAnsi="Times New Roman" w:cs="Times New Roman"/>
          <w:sz w:val="28"/>
          <w:szCs w:val="28"/>
        </w:rPr>
        <w:t xml:space="preserve"> толщин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0B7">
        <w:rPr>
          <w:rFonts w:ascii="Times New Roman" w:hAnsi="Times New Roman" w:cs="Times New Roman"/>
          <w:sz w:val="28"/>
          <w:szCs w:val="28"/>
        </w:rPr>
        <w:t xml:space="preserve"> дорожного покрытия </w:t>
      </w:r>
      <w:proofErr w:type="spellStart"/>
      <w:r w:rsidRPr="00ED40B7">
        <w:rPr>
          <w:rFonts w:ascii="Times New Roman" w:hAnsi="Times New Roman" w:cs="Times New Roman"/>
          <w:sz w:val="28"/>
          <w:szCs w:val="28"/>
        </w:rPr>
        <w:t>внутрипромысловой</w:t>
      </w:r>
      <w:proofErr w:type="spellEnd"/>
      <w:r w:rsidRPr="00ED40B7">
        <w:rPr>
          <w:rFonts w:ascii="Times New Roman" w:hAnsi="Times New Roman" w:cs="Times New Roman"/>
          <w:sz w:val="28"/>
          <w:szCs w:val="28"/>
        </w:rPr>
        <w:t xml:space="preserve"> автодороги. Согласно исполнительной схеме устройства дорожной одежды, а также актам освидетельствования скрытых работ  </w:t>
      </w:r>
      <w:r w:rsidRPr="00ED40B7">
        <w:rPr>
          <w:rFonts w:ascii="Times New Roman" w:hAnsi="Times New Roman" w:cs="Times New Roman"/>
          <w:sz w:val="28"/>
          <w:szCs w:val="28"/>
        </w:rPr>
        <w:lastRenderedPageBreak/>
        <w:t xml:space="preserve">толщина слоя дорожной одежды выполнена в 20 см, вместо проектной толщины 30 см. </w:t>
      </w:r>
    </w:p>
    <w:p w:rsidR="00ED40B7" w:rsidRDefault="00ED40B7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D40B7">
        <w:rPr>
          <w:rFonts w:ascii="Times New Roman" w:hAnsi="Times New Roman" w:cs="Times New Roman"/>
          <w:sz w:val="28"/>
          <w:szCs w:val="28"/>
        </w:rPr>
        <w:t>применен непроектный вид дорожного покрытия. По проекту дорожная одежда должна быть выполнена из щебня фракционного II класса по ГОСТ 8267-93* (марка по морозостойкости не ниже F25, марка по прочности не ниже 100 МПа), по факту доро</w:t>
      </w:r>
      <w:r w:rsidR="00F42DE0">
        <w:rPr>
          <w:rFonts w:ascii="Times New Roman" w:hAnsi="Times New Roman" w:cs="Times New Roman"/>
          <w:sz w:val="28"/>
          <w:szCs w:val="28"/>
        </w:rPr>
        <w:t>жная одежда выполнена из шлака.</w:t>
      </w:r>
    </w:p>
    <w:p w:rsidR="0055176D" w:rsidRDefault="0055176D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квалификации правонарушения по ч. 2 ст. 9.4 органы строительного надзора и суды руководствуются следующими нормативными документами:</w:t>
      </w:r>
    </w:p>
    <w:p w:rsidR="007B1C6D" w:rsidRDefault="00526899" w:rsidP="007B1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1C6D" w:rsidRPr="007B1C6D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7B1C6D" w:rsidRPr="007B1C6D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7B1C6D" w:rsidRPr="007B1C6D">
        <w:rPr>
          <w:rFonts w:ascii="Times New Roman" w:hAnsi="Times New Roman" w:cs="Times New Roman"/>
          <w:sz w:val="28"/>
          <w:szCs w:val="28"/>
        </w:rPr>
        <w:t xml:space="preserve"> РФ от 30.12.2009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B1C6D" w:rsidRPr="007B1C6D">
        <w:rPr>
          <w:rFonts w:ascii="Times New Roman" w:hAnsi="Times New Roman" w:cs="Times New Roman"/>
          <w:sz w:val="28"/>
          <w:szCs w:val="28"/>
        </w:rPr>
        <w:t xml:space="preserve"> 624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B1C6D" w:rsidRPr="007B1C6D">
        <w:rPr>
          <w:rFonts w:ascii="Times New Roman" w:hAnsi="Times New Roman" w:cs="Times New Roman"/>
          <w:sz w:val="28"/>
          <w:szCs w:val="28"/>
        </w:rPr>
        <w:t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6899" w:rsidRPr="00526899" w:rsidRDefault="003F234A" w:rsidP="00526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6899" w:rsidRPr="00526899">
        <w:rPr>
          <w:rFonts w:ascii="Times New Roman" w:hAnsi="Times New Roman" w:cs="Times New Roman"/>
          <w:sz w:val="28"/>
          <w:szCs w:val="28"/>
        </w:rPr>
        <w:t>лассификатор основных видов дефектов в строительстве и промышленности строительных материалов</w:t>
      </w:r>
      <w:r w:rsidR="00526899">
        <w:rPr>
          <w:rFonts w:ascii="Times New Roman" w:hAnsi="Times New Roman" w:cs="Times New Roman"/>
          <w:sz w:val="28"/>
          <w:szCs w:val="28"/>
        </w:rPr>
        <w:t xml:space="preserve">, </w:t>
      </w:r>
      <w:r w:rsidR="00526899" w:rsidRPr="00526899">
        <w:rPr>
          <w:rFonts w:ascii="Times New Roman" w:hAnsi="Times New Roman" w:cs="Times New Roman"/>
          <w:sz w:val="28"/>
          <w:szCs w:val="28"/>
        </w:rPr>
        <w:t>утв</w:t>
      </w:r>
      <w:r w:rsidR="00526899">
        <w:rPr>
          <w:rFonts w:ascii="Times New Roman" w:hAnsi="Times New Roman" w:cs="Times New Roman"/>
          <w:sz w:val="28"/>
          <w:szCs w:val="28"/>
        </w:rPr>
        <w:t>ержден</w:t>
      </w:r>
      <w:r w:rsidR="00526899" w:rsidRPr="00526899">
        <w:rPr>
          <w:rFonts w:ascii="Times New Roman" w:hAnsi="Times New Roman" w:cs="Times New Roman"/>
          <w:sz w:val="28"/>
          <w:szCs w:val="28"/>
        </w:rPr>
        <w:t xml:space="preserve"> Главной инспекцией </w:t>
      </w:r>
      <w:proofErr w:type="spellStart"/>
      <w:r w:rsidR="00526899" w:rsidRPr="00526899">
        <w:rPr>
          <w:rFonts w:ascii="Times New Roman" w:hAnsi="Times New Roman" w:cs="Times New Roman"/>
          <w:sz w:val="28"/>
          <w:szCs w:val="28"/>
        </w:rPr>
        <w:t>Госархстройнадзора</w:t>
      </w:r>
      <w:proofErr w:type="spellEnd"/>
      <w:r w:rsidR="00526899" w:rsidRPr="00526899">
        <w:rPr>
          <w:rFonts w:ascii="Times New Roman" w:hAnsi="Times New Roman" w:cs="Times New Roman"/>
          <w:sz w:val="28"/>
          <w:szCs w:val="28"/>
        </w:rPr>
        <w:t xml:space="preserve"> РФ 17.11.1993</w:t>
      </w:r>
      <w:r w:rsidR="00526899">
        <w:rPr>
          <w:rFonts w:ascii="Times New Roman" w:hAnsi="Times New Roman" w:cs="Times New Roman"/>
          <w:sz w:val="28"/>
          <w:szCs w:val="28"/>
        </w:rPr>
        <w:t>.</w:t>
      </w:r>
    </w:p>
    <w:p w:rsidR="0055176D" w:rsidRDefault="00BA22BE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Часть 2 статьи 9.4 КоАП РФ предусматривает </w:t>
      </w:r>
      <w:r w:rsidR="00F347BF">
        <w:rPr>
          <w:rFonts w:ascii="Times New Roman" w:hAnsi="Times New Roman" w:cs="Times New Roman"/>
          <w:sz w:val="28"/>
          <w:szCs w:val="28"/>
        </w:rPr>
        <w:t xml:space="preserve">следующие виды ответственности: </w:t>
      </w:r>
    </w:p>
    <w:p w:rsidR="00F347BF" w:rsidRDefault="00F347BF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штраф на должностных лиц - от тридцати тысяч до тридцати пяти тысяч рублей, на лиц, осуществляющих предпринимательскую деятельность без образования юридического лица, - от тридцати пяти тысяч до сорока тысяч рублей, на юридических лиц - от трехсот тысяч до шестисот тысяч рублей;</w:t>
      </w:r>
    </w:p>
    <w:p w:rsidR="00F347BF" w:rsidRDefault="00F347BF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административное приостановление деятельности на срок до шестидесяти суток.</w:t>
      </w:r>
    </w:p>
    <w:p w:rsidR="00633465" w:rsidRDefault="00416670" w:rsidP="0063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приостановление деятельности это вид наказания,  который </w:t>
      </w:r>
      <w:r w:rsidR="00633465">
        <w:rPr>
          <w:rFonts w:ascii="Times New Roman" w:hAnsi="Times New Roman" w:cs="Times New Roman"/>
          <w:sz w:val="28"/>
          <w:szCs w:val="28"/>
        </w:rPr>
        <w:t>назначается только судом и применяется</w:t>
      </w:r>
      <w:r w:rsidR="00EE4DDC">
        <w:rPr>
          <w:rFonts w:ascii="Times New Roman" w:hAnsi="Times New Roman" w:cs="Times New Roman"/>
          <w:sz w:val="28"/>
          <w:szCs w:val="28"/>
        </w:rPr>
        <w:t>,</w:t>
      </w:r>
      <w:r w:rsidR="00633465">
        <w:rPr>
          <w:rFonts w:ascii="Times New Roman" w:hAnsi="Times New Roman" w:cs="Times New Roman"/>
          <w:sz w:val="28"/>
          <w:szCs w:val="28"/>
        </w:rPr>
        <w:t xml:space="preserve"> если менее строгий вид административного наказания не сможет обеспечить достижение цели административного наказания.</w:t>
      </w:r>
    </w:p>
    <w:p w:rsidR="00F347BF" w:rsidRDefault="00416670" w:rsidP="007D2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применения наказания в виде административного приостановления деятельности будут рассмотрены более подробно на следующем семинаре.</w:t>
      </w:r>
    </w:p>
    <w:sectPr w:rsidR="00F347BF" w:rsidSect="00C4708F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75" w:rsidRDefault="00735C75" w:rsidP="00C4708F">
      <w:pPr>
        <w:spacing w:after="0" w:line="240" w:lineRule="auto"/>
      </w:pPr>
      <w:r>
        <w:separator/>
      </w:r>
    </w:p>
  </w:endnote>
  <w:endnote w:type="continuationSeparator" w:id="0">
    <w:p w:rsidR="00735C75" w:rsidRDefault="00735C75" w:rsidP="00C4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75" w:rsidRDefault="00735C75" w:rsidP="00C4708F">
      <w:pPr>
        <w:spacing w:after="0" w:line="240" w:lineRule="auto"/>
      </w:pPr>
      <w:r>
        <w:separator/>
      </w:r>
    </w:p>
  </w:footnote>
  <w:footnote w:type="continuationSeparator" w:id="0">
    <w:p w:rsidR="00735C75" w:rsidRDefault="00735C75" w:rsidP="00C4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657598"/>
      <w:docPartObj>
        <w:docPartGallery w:val="Page Numbers (Top of Page)"/>
        <w:docPartUnique/>
      </w:docPartObj>
    </w:sdtPr>
    <w:sdtEndPr/>
    <w:sdtContent>
      <w:p w:rsidR="00C4708F" w:rsidRDefault="00C470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77E">
          <w:rPr>
            <w:noProof/>
          </w:rPr>
          <w:t>3</w:t>
        </w:r>
        <w:r>
          <w:fldChar w:fldCharType="end"/>
        </w:r>
      </w:p>
    </w:sdtContent>
  </w:sdt>
  <w:p w:rsidR="00C4708F" w:rsidRDefault="00C470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238"/>
    <w:multiLevelType w:val="hybridMultilevel"/>
    <w:tmpl w:val="7496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D"/>
    <w:rsid w:val="000C65AC"/>
    <w:rsid w:val="001C140A"/>
    <w:rsid w:val="00266F27"/>
    <w:rsid w:val="002F5BB8"/>
    <w:rsid w:val="003D67A9"/>
    <w:rsid w:val="003E2AC6"/>
    <w:rsid w:val="003F234A"/>
    <w:rsid w:val="003F6745"/>
    <w:rsid w:val="00415098"/>
    <w:rsid w:val="00416670"/>
    <w:rsid w:val="00450F63"/>
    <w:rsid w:val="00462FEC"/>
    <w:rsid w:val="00466E09"/>
    <w:rsid w:val="00526899"/>
    <w:rsid w:val="00540AFC"/>
    <w:rsid w:val="0055176D"/>
    <w:rsid w:val="00633465"/>
    <w:rsid w:val="006C10A5"/>
    <w:rsid w:val="006F135B"/>
    <w:rsid w:val="0070332A"/>
    <w:rsid w:val="00735C75"/>
    <w:rsid w:val="00756878"/>
    <w:rsid w:val="007776CB"/>
    <w:rsid w:val="007B1C6D"/>
    <w:rsid w:val="007B6CEB"/>
    <w:rsid w:val="007D1495"/>
    <w:rsid w:val="007D24AB"/>
    <w:rsid w:val="007F619C"/>
    <w:rsid w:val="0086137E"/>
    <w:rsid w:val="009C4BCF"/>
    <w:rsid w:val="00BA22BE"/>
    <w:rsid w:val="00BB0F8D"/>
    <w:rsid w:val="00C4708F"/>
    <w:rsid w:val="00C55C2A"/>
    <w:rsid w:val="00C6117D"/>
    <w:rsid w:val="00C6235F"/>
    <w:rsid w:val="00C73C2C"/>
    <w:rsid w:val="00CD6B33"/>
    <w:rsid w:val="00D261B8"/>
    <w:rsid w:val="00D27624"/>
    <w:rsid w:val="00D57276"/>
    <w:rsid w:val="00D77C54"/>
    <w:rsid w:val="00E5377E"/>
    <w:rsid w:val="00ED40B7"/>
    <w:rsid w:val="00EE4DDC"/>
    <w:rsid w:val="00F00BA5"/>
    <w:rsid w:val="00F347BF"/>
    <w:rsid w:val="00F42DE0"/>
    <w:rsid w:val="00F84A05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B3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4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08F"/>
  </w:style>
  <w:style w:type="paragraph" w:styleId="a8">
    <w:name w:val="footer"/>
    <w:basedOn w:val="a"/>
    <w:link w:val="a9"/>
    <w:uiPriority w:val="99"/>
    <w:unhideWhenUsed/>
    <w:rsid w:val="00C4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B3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4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08F"/>
  </w:style>
  <w:style w:type="paragraph" w:styleId="a8">
    <w:name w:val="footer"/>
    <w:basedOn w:val="a"/>
    <w:link w:val="a9"/>
    <w:uiPriority w:val="99"/>
    <w:unhideWhenUsed/>
    <w:rsid w:val="00C4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lastModifiedBy>Киселева Екатерина Евгеньевна</cp:lastModifiedBy>
  <cp:revision>40</cp:revision>
  <dcterms:created xsi:type="dcterms:W3CDTF">2021-03-26T01:02:00Z</dcterms:created>
  <dcterms:modified xsi:type="dcterms:W3CDTF">2021-04-01T01:34:00Z</dcterms:modified>
</cp:coreProperties>
</file>