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FE" w:rsidRDefault="00C41EFE">
      <w:bookmarkStart w:id="0" w:name="_GoBack"/>
      <w:bookmarkEnd w:id="0"/>
    </w:p>
    <w:p w:rsidR="00D72E44" w:rsidRDefault="00D72E44" w:rsidP="008507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Доклад</w:t>
      </w:r>
    </w:p>
    <w:p w:rsidR="008507DA" w:rsidRDefault="00D72E44" w:rsidP="008507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результатах о</w:t>
      </w:r>
      <w:r w:rsidR="000E3C11">
        <w:rPr>
          <w:rFonts w:ascii="Times New Roman" w:hAnsi="Times New Roman" w:cs="Times New Roman"/>
          <w:b/>
          <w:sz w:val="28"/>
          <w:szCs w:val="28"/>
        </w:rPr>
        <w:t>бобщени</w:t>
      </w:r>
      <w:r>
        <w:rPr>
          <w:rFonts w:ascii="Times New Roman" w:hAnsi="Times New Roman" w:cs="Times New Roman"/>
          <w:b/>
          <w:sz w:val="28"/>
          <w:szCs w:val="28"/>
        </w:rPr>
        <w:t>я</w:t>
      </w:r>
      <w:r w:rsidR="000E3C11">
        <w:rPr>
          <w:rFonts w:ascii="Times New Roman" w:hAnsi="Times New Roman" w:cs="Times New Roman"/>
          <w:b/>
          <w:sz w:val="28"/>
          <w:szCs w:val="28"/>
        </w:rPr>
        <w:t xml:space="preserve"> и анализ</w:t>
      </w:r>
      <w:r>
        <w:rPr>
          <w:rFonts w:ascii="Times New Roman" w:hAnsi="Times New Roman" w:cs="Times New Roman"/>
          <w:b/>
          <w:sz w:val="28"/>
          <w:szCs w:val="28"/>
        </w:rPr>
        <w:t>а</w:t>
      </w:r>
      <w:r w:rsidR="008507DA">
        <w:rPr>
          <w:rFonts w:ascii="Times New Roman" w:hAnsi="Times New Roman" w:cs="Times New Roman"/>
          <w:b/>
          <w:sz w:val="28"/>
          <w:szCs w:val="28"/>
        </w:rPr>
        <w:t xml:space="preserve"> </w:t>
      </w:r>
      <w:r w:rsidR="0082163B">
        <w:rPr>
          <w:rFonts w:ascii="Times New Roman" w:hAnsi="Times New Roman" w:cs="Times New Roman"/>
          <w:b/>
          <w:sz w:val="28"/>
          <w:szCs w:val="28"/>
        </w:rPr>
        <w:t>правоприменительной практик</w:t>
      </w:r>
      <w:r w:rsidR="003277C8">
        <w:rPr>
          <w:rFonts w:ascii="Times New Roman" w:hAnsi="Times New Roman" w:cs="Times New Roman"/>
          <w:b/>
          <w:sz w:val="28"/>
          <w:szCs w:val="28"/>
        </w:rPr>
        <w:t>и</w:t>
      </w:r>
      <w:r w:rsidR="008507DA" w:rsidRPr="008507DA">
        <w:rPr>
          <w:rFonts w:ascii="Times New Roman" w:hAnsi="Times New Roman" w:cs="Times New Roman"/>
          <w:b/>
          <w:sz w:val="28"/>
          <w:szCs w:val="28"/>
        </w:rPr>
        <w:t xml:space="preserve"> </w:t>
      </w:r>
    </w:p>
    <w:p w:rsidR="000E3C11" w:rsidRDefault="000E3C11" w:rsidP="008507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контрольно-надзорной деятельности </w:t>
      </w:r>
      <w:r w:rsidR="008507DA" w:rsidRPr="008507DA">
        <w:rPr>
          <w:rFonts w:ascii="Times New Roman" w:hAnsi="Times New Roman" w:cs="Times New Roman"/>
          <w:b/>
          <w:sz w:val="28"/>
          <w:szCs w:val="28"/>
        </w:rPr>
        <w:t xml:space="preserve">инспекции государственного строительного надзора Новосибирской области </w:t>
      </w:r>
      <w:r>
        <w:rPr>
          <w:rFonts w:ascii="Times New Roman" w:hAnsi="Times New Roman" w:cs="Times New Roman"/>
          <w:b/>
          <w:sz w:val="28"/>
          <w:szCs w:val="28"/>
        </w:rPr>
        <w:t>при осуществлении регионального государственного строительного на</w:t>
      </w:r>
      <w:r w:rsidR="00757B40">
        <w:rPr>
          <w:rFonts w:ascii="Times New Roman" w:hAnsi="Times New Roman" w:cs="Times New Roman"/>
          <w:b/>
          <w:sz w:val="28"/>
          <w:szCs w:val="28"/>
        </w:rPr>
        <w:t>д</w:t>
      </w:r>
      <w:r>
        <w:rPr>
          <w:rFonts w:ascii="Times New Roman" w:hAnsi="Times New Roman" w:cs="Times New Roman"/>
          <w:b/>
          <w:sz w:val="28"/>
          <w:szCs w:val="28"/>
        </w:rPr>
        <w:t>зора</w:t>
      </w:r>
    </w:p>
    <w:p w:rsidR="008507DA" w:rsidRDefault="000E3C11" w:rsidP="008507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w:t>
      </w:r>
      <w:r w:rsidR="008507DA">
        <w:rPr>
          <w:rFonts w:ascii="Times New Roman" w:hAnsi="Times New Roman" w:cs="Times New Roman"/>
          <w:b/>
          <w:sz w:val="28"/>
          <w:szCs w:val="28"/>
        </w:rPr>
        <w:t xml:space="preserve"> </w:t>
      </w:r>
      <w:r w:rsidR="00E43B18">
        <w:rPr>
          <w:rFonts w:ascii="Times New Roman" w:hAnsi="Times New Roman" w:cs="Times New Roman"/>
          <w:b/>
          <w:sz w:val="28"/>
          <w:szCs w:val="28"/>
        </w:rPr>
        <w:t>2020</w:t>
      </w:r>
      <w:r w:rsidR="008507DA">
        <w:rPr>
          <w:rFonts w:ascii="Times New Roman" w:hAnsi="Times New Roman" w:cs="Times New Roman"/>
          <w:b/>
          <w:sz w:val="28"/>
          <w:szCs w:val="28"/>
        </w:rPr>
        <w:t xml:space="preserve"> год</w:t>
      </w:r>
    </w:p>
    <w:p w:rsidR="00395D49" w:rsidRDefault="00395D49" w:rsidP="008507DA">
      <w:pPr>
        <w:spacing w:after="0" w:line="240" w:lineRule="auto"/>
        <w:jc w:val="center"/>
        <w:rPr>
          <w:rFonts w:ascii="Times New Roman" w:hAnsi="Times New Roman" w:cs="Times New Roman"/>
          <w:b/>
          <w:sz w:val="28"/>
          <w:szCs w:val="28"/>
        </w:rPr>
      </w:pPr>
    </w:p>
    <w:p w:rsidR="008507DA" w:rsidRDefault="008507DA" w:rsidP="008507DA">
      <w:pPr>
        <w:spacing w:after="0" w:line="240" w:lineRule="auto"/>
        <w:jc w:val="both"/>
        <w:rPr>
          <w:rFonts w:ascii="Times New Roman" w:hAnsi="Times New Roman" w:cs="Times New Roman"/>
          <w:sz w:val="28"/>
          <w:szCs w:val="28"/>
        </w:rPr>
      </w:pPr>
    </w:p>
    <w:p w:rsidR="008507DA" w:rsidRPr="00F04932" w:rsidRDefault="008507DA" w:rsidP="00F04932">
      <w:pPr>
        <w:pStyle w:val="1"/>
        <w:jc w:val="center"/>
        <w:rPr>
          <w:rFonts w:ascii="Times New Roman" w:hAnsi="Times New Roman" w:cs="Times New Roman"/>
        </w:rPr>
      </w:pPr>
      <w:r w:rsidRPr="00F04932">
        <w:rPr>
          <w:rFonts w:ascii="Times New Roman" w:hAnsi="Times New Roman" w:cs="Times New Roman"/>
          <w:color w:val="auto"/>
        </w:rPr>
        <w:t xml:space="preserve">Раздел </w:t>
      </w:r>
      <w:r w:rsidRPr="00F04932">
        <w:rPr>
          <w:rFonts w:ascii="Times New Roman" w:hAnsi="Times New Roman" w:cs="Times New Roman"/>
          <w:color w:val="auto"/>
          <w:lang w:val="en-US"/>
        </w:rPr>
        <w:t>I</w:t>
      </w:r>
      <w:r w:rsidRPr="00F04932">
        <w:rPr>
          <w:rFonts w:ascii="Times New Roman" w:hAnsi="Times New Roman" w:cs="Times New Roman"/>
          <w:color w:val="auto"/>
        </w:rPr>
        <w:t>.</w:t>
      </w:r>
      <w:r w:rsidR="0000598F" w:rsidRPr="00F04932">
        <w:rPr>
          <w:rFonts w:ascii="Times New Roman" w:hAnsi="Times New Roman" w:cs="Times New Roman"/>
          <w:color w:val="auto"/>
        </w:rPr>
        <w:t> </w:t>
      </w:r>
      <w:r w:rsidRPr="00F04932">
        <w:rPr>
          <w:rFonts w:ascii="Times New Roman" w:hAnsi="Times New Roman" w:cs="Times New Roman"/>
          <w:color w:val="auto"/>
        </w:rPr>
        <w:t>Общие положения</w:t>
      </w:r>
    </w:p>
    <w:p w:rsidR="008507DA" w:rsidRDefault="008507DA" w:rsidP="008507DA">
      <w:pPr>
        <w:spacing w:after="0" w:line="240" w:lineRule="auto"/>
        <w:jc w:val="both"/>
        <w:rPr>
          <w:rFonts w:ascii="Times New Roman" w:hAnsi="Times New Roman" w:cs="Times New Roman"/>
          <w:sz w:val="28"/>
          <w:szCs w:val="28"/>
        </w:rPr>
      </w:pPr>
    </w:p>
    <w:p w:rsidR="0000598F" w:rsidRDefault="00D72E44" w:rsidP="0000598F">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Доклад о результатах обобщения и анализа</w:t>
      </w:r>
      <w:r w:rsidR="0000598F" w:rsidRPr="0000598F">
        <w:rPr>
          <w:rFonts w:ascii="Times New Roman" w:hAnsi="Times New Roman" w:cs="Times New Roman"/>
          <w:color w:val="000000"/>
          <w:sz w:val="28"/>
          <w:szCs w:val="28"/>
        </w:rPr>
        <w:t xml:space="preserve"> правоприменительной практики </w:t>
      </w:r>
      <w:r>
        <w:rPr>
          <w:rFonts w:ascii="Times New Roman" w:hAnsi="Times New Roman" w:cs="Times New Roman"/>
          <w:color w:val="000000"/>
          <w:sz w:val="28"/>
          <w:szCs w:val="28"/>
        </w:rPr>
        <w:t xml:space="preserve">контрольно-надзорной деятельности </w:t>
      </w:r>
      <w:r w:rsidR="0000598F">
        <w:rPr>
          <w:rFonts w:ascii="Times New Roman" w:hAnsi="Times New Roman" w:cs="Times New Roman"/>
          <w:color w:val="000000"/>
          <w:sz w:val="28"/>
          <w:szCs w:val="28"/>
        </w:rPr>
        <w:t xml:space="preserve">инспекции государственного строительного надзора Новосибирской области </w:t>
      </w:r>
      <w:r w:rsidR="0000598F" w:rsidRPr="0000598F">
        <w:rPr>
          <w:rFonts w:ascii="Times New Roman" w:hAnsi="Times New Roman" w:cs="Times New Roman"/>
          <w:color w:val="000000"/>
          <w:sz w:val="28"/>
          <w:szCs w:val="28"/>
        </w:rPr>
        <w:t>(далее</w:t>
      </w:r>
      <w:r w:rsidR="00720267">
        <w:rPr>
          <w:rFonts w:ascii="Times New Roman" w:hAnsi="Times New Roman" w:cs="Times New Roman"/>
          <w:color w:val="000000"/>
          <w:sz w:val="28"/>
          <w:szCs w:val="28"/>
        </w:rPr>
        <w:t> – </w:t>
      </w:r>
      <w:r w:rsidR="0000598F">
        <w:rPr>
          <w:rFonts w:ascii="Times New Roman" w:hAnsi="Times New Roman" w:cs="Times New Roman"/>
          <w:color w:val="000000"/>
          <w:sz w:val="28"/>
          <w:szCs w:val="28"/>
        </w:rPr>
        <w:t>инспекция</w:t>
      </w:r>
      <w:r w:rsidR="0000598F" w:rsidRPr="0000598F">
        <w:rPr>
          <w:rFonts w:ascii="Times New Roman" w:hAnsi="Times New Roman" w:cs="Times New Roman"/>
          <w:color w:val="000000"/>
          <w:sz w:val="28"/>
          <w:szCs w:val="28"/>
        </w:rPr>
        <w:t>)</w:t>
      </w:r>
      <w:r w:rsidR="0000598F">
        <w:rPr>
          <w:rFonts w:ascii="Times New Roman" w:hAnsi="Times New Roman" w:cs="Times New Roman"/>
          <w:color w:val="000000"/>
          <w:sz w:val="28"/>
          <w:szCs w:val="28"/>
        </w:rPr>
        <w:t xml:space="preserve"> при</w:t>
      </w:r>
      <w:r w:rsidR="00B554A8">
        <w:rPr>
          <w:rFonts w:ascii="Times New Roman" w:hAnsi="Times New Roman" w:cs="Times New Roman"/>
          <w:color w:val="000000"/>
          <w:sz w:val="28"/>
          <w:szCs w:val="28"/>
        </w:rPr>
        <w:t> </w:t>
      </w:r>
      <w:r w:rsidR="0000598F">
        <w:rPr>
          <w:rFonts w:ascii="Times New Roman" w:hAnsi="Times New Roman" w:cs="Times New Roman"/>
          <w:color w:val="000000"/>
          <w:sz w:val="28"/>
          <w:szCs w:val="28"/>
        </w:rPr>
        <w:t>осуществлении регионального государственного строительного надзора</w:t>
      </w:r>
      <w:r w:rsidR="0000598F" w:rsidRPr="0000598F">
        <w:rPr>
          <w:rFonts w:ascii="Times New Roman" w:hAnsi="Times New Roman" w:cs="Times New Roman"/>
          <w:color w:val="000000"/>
          <w:sz w:val="28"/>
          <w:szCs w:val="28"/>
        </w:rPr>
        <w:t xml:space="preserve"> подготовлен в</w:t>
      </w:r>
      <w:r w:rsidR="00C371A1">
        <w:rPr>
          <w:rFonts w:ascii="Times New Roman" w:hAnsi="Times New Roman" w:cs="Times New Roman"/>
          <w:color w:val="000000"/>
          <w:sz w:val="28"/>
          <w:szCs w:val="28"/>
        </w:rPr>
        <w:t> </w:t>
      </w:r>
      <w:r w:rsidR="0000598F" w:rsidRPr="0000598F">
        <w:rPr>
          <w:rFonts w:ascii="Times New Roman" w:hAnsi="Times New Roman" w:cs="Times New Roman"/>
          <w:color w:val="000000"/>
          <w:sz w:val="28"/>
          <w:szCs w:val="28"/>
        </w:rPr>
        <w:t>соответствии со статьей 8.2 Федерального закона от 26</w:t>
      </w:r>
      <w:r w:rsidR="00663E8B">
        <w:rPr>
          <w:rFonts w:ascii="Times New Roman" w:hAnsi="Times New Roman" w:cs="Times New Roman"/>
          <w:color w:val="000000"/>
          <w:sz w:val="28"/>
          <w:szCs w:val="28"/>
        </w:rPr>
        <w:t>.12.</w:t>
      </w:r>
      <w:r w:rsidR="0000598F" w:rsidRPr="0000598F">
        <w:rPr>
          <w:rFonts w:ascii="Times New Roman" w:hAnsi="Times New Roman" w:cs="Times New Roman"/>
          <w:color w:val="000000"/>
          <w:sz w:val="28"/>
          <w:szCs w:val="28"/>
        </w:rPr>
        <w:t>2008 №</w:t>
      </w:r>
      <w:r w:rsidR="0000598F">
        <w:rPr>
          <w:rFonts w:ascii="Times New Roman" w:hAnsi="Times New Roman" w:cs="Times New Roman"/>
          <w:color w:val="000000"/>
          <w:sz w:val="28"/>
          <w:szCs w:val="28"/>
        </w:rPr>
        <w:t> </w:t>
      </w:r>
      <w:r w:rsidR="0000598F" w:rsidRPr="0000598F">
        <w:rPr>
          <w:rFonts w:ascii="Times New Roman" w:hAnsi="Times New Roman" w:cs="Times New Roman"/>
          <w:color w:val="000000"/>
          <w:sz w:val="28"/>
          <w:szCs w:val="28"/>
        </w:rPr>
        <w:t>294-ФЗ</w:t>
      </w:r>
      <w:r w:rsidR="00C371A1">
        <w:rPr>
          <w:rFonts w:ascii="Times New Roman" w:hAnsi="Times New Roman" w:cs="Times New Roman"/>
          <w:color w:val="000000"/>
          <w:sz w:val="28"/>
          <w:szCs w:val="28"/>
        </w:rPr>
        <w:br/>
      </w:r>
      <w:r w:rsidR="0000598F" w:rsidRPr="0000598F">
        <w:rPr>
          <w:rFonts w:ascii="Times New Roman" w:hAnsi="Times New Roman" w:cs="Times New Roman"/>
          <w:color w:val="000000"/>
          <w:sz w:val="28"/>
          <w:szCs w:val="28"/>
        </w:rPr>
        <w:t xml:space="preserve"> «О защите прав юридических лиц и индивидуальных предпринимателей при осуществлении государственного контроля (надзора) и</w:t>
      </w:r>
      <w:r w:rsidR="00BF0FA5">
        <w:rPr>
          <w:rFonts w:ascii="Times New Roman" w:hAnsi="Times New Roman" w:cs="Times New Roman"/>
          <w:color w:val="000000"/>
          <w:sz w:val="28"/>
          <w:szCs w:val="28"/>
        </w:rPr>
        <w:t> </w:t>
      </w:r>
      <w:r w:rsidR="0000598F" w:rsidRPr="0000598F">
        <w:rPr>
          <w:rFonts w:ascii="Times New Roman" w:hAnsi="Times New Roman" w:cs="Times New Roman"/>
          <w:color w:val="000000"/>
          <w:sz w:val="28"/>
          <w:szCs w:val="28"/>
        </w:rPr>
        <w:t>муниципального контроля» (далее</w:t>
      </w:r>
      <w:r w:rsidR="00C371A1">
        <w:rPr>
          <w:rFonts w:ascii="Times New Roman" w:hAnsi="Times New Roman" w:cs="Times New Roman"/>
          <w:color w:val="000000"/>
          <w:sz w:val="28"/>
          <w:szCs w:val="28"/>
        </w:rPr>
        <w:t> </w:t>
      </w:r>
      <w:r w:rsidR="0000598F" w:rsidRPr="0000598F">
        <w:rPr>
          <w:rFonts w:ascii="Times New Roman" w:hAnsi="Times New Roman" w:cs="Times New Roman"/>
          <w:color w:val="000000"/>
          <w:sz w:val="28"/>
          <w:szCs w:val="28"/>
        </w:rPr>
        <w:t>–</w:t>
      </w:r>
      <w:r w:rsidR="00C371A1">
        <w:rPr>
          <w:rFonts w:ascii="Times New Roman" w:hAnsi="Times New Roman" w:cs="Times New Roman"/>
          <w:color w:val="000000"/>
          <w:sz w:val="28"/>
          <w:szCs w:val="28"/>
        </w:rPr>
        <w:t> </w:t>
      </w:r>
      <w:r w:rsidR="0000598F" w:rsidRPr="0000598F">
        <w:rPr>
          <w:rFonts w:ascii="Times New Roman" w:hAnsi="Times New Roman" w:cs="Times New Roman"/>
          <w:color w:val="000000"/>
          <w:sz w:val="28"/>
          <w:szCs w:val="28"/>
        </w:rPr>
        <w:t>Федеральный закон №</w:t>
      </w:r>
      <w:r w:rsidR="0000598F">
        <w:rPr>
          <w:rFonts w:ascii="Times New Roman" w:hAnsi="Times New Roman" w:cs="Times New Roman"/>
          <w:color w:val="000000"/>
          <w:sz w:val="28"/>
          <w:szCs w:val="28"/>
        </w:rPr>
        <w:t> </w:t>
      </w:r>
      <w:r w:rsidR="0000598F" w:rsidRPr="0000598F">
        <w:rPr>
          <w:rFonts w:ascii="Times New Roman" w:hAnsi="Times New Roman" w:cs="Times New Roman"/>
          <w:color w:val="000000"/>
          <w:sz w:val="28"/>
          <w:szCs w:val="28"/>
        </w:rPr>
        <w:t xml:space="preserve">294-ФЗ), приказом </w:t>
      </w:r>
      <w:r w:rsidR="0000598F">
        <w:rPr>
          <w:rFonts w:ascii="Times New Roman" w:hAnsi="Times New Roman" w:cs="Times New Roman"/>
          <w:color w:val="000000"/>
          <w:sz w:val="28"/>
          <w:szCs w:val="28"/>
        </w:rPr>
        <w:t>инспекции от</w:t>
      </w:r>
      <w:r w:rsidR="00C371A1">
        <w:rPr>
          <w:rFonts w:ascii="Times New Roman" w:hAnsi="Times New Roman" w:cs="Times New Roman"/>
          <w:color w:val="000000"/>
          <w:sz w:val="28"/>
          <w:szCs w:val="28"/>
        </w:rPr>
        <w:t> </w:t>
      </w:r>
      <w:r w:rsidR="0000598F">
        <w:rPr>
          <w:rFonts w:ascii="Times New Roman" w:hAnsi="Times New Roman" w:cs="Times New Roman"/>
          <w:color w:val="000000"/>
          <w:sz w:val="28"/>
          <w:szCs w:val="28"/>
        </w:rPr>
        <w:t xml:space="preserve">30.12.2019 </w:t>
      </w:r>
      <w:r w:rsidR="0000598F" w:rsidRPr="00993C22">
        <w:rPr>
          <w:rFonts w:ascii="Times New Roman" w:hAnsi="Times New Roman" w:cs="Times New Roman"/>
          <w:color w:val="000000"/>
          <w:sz w:val="28"/>
          <w:szCs w:val="28"/>
        </w:rPr>
        <w:t>№ 9</w:t>
      </w:r>
      <w:r w:rsidR="009C0B61" w:rsidRPr="00993C22">
        <w:rPr>
          <w:rFonts w:ascii="Times New Roman" w:hAnsi="Times New Roman" w:cs="Times New Roman"/>
          <w:color w:val="000000"/>
          <w:sz w:val="28"/>
          <w:szCs w:val="28"/>
        </w:rPr>
        <w:t>5</w:t>
      </w:r>
      <w:proofErr w:type="gramEnd"/>
      <w:r w:rsidR="0000598F" w:rsidRPr="00993C22">
        <w:rPr>
          <w:rFonts w:ascii="Times New Roman" w:hAnsi="Times New Roman" w:cs="Times New Roman"/>
          <w:color w:val="000000"/>
          <w:sz w:val="28"/>
          <w:szCs w:val="28"/>
        </w:rPr>
        <w:t xml:space="preserve"> «</w:t>
      </w:r>
      <w:r w:rsidR="0000598F">
        <w:rPr>
          <w:rFonts w:ascii="Times New Roman" w:hAnsi="Times New Roman" w:cs="Times New Roman"/>
          <w:color w:val="000000"/>
          <w:sz w:val="28"/>
          <w:szCs w:val="28"/>
        </w:rPr>
        <w:t>Об утверждении Порядка организации работы по</w:t>
      </w:r>
      <w:r w:rsidR="00BF0FA5">
        <w:rPr>
          <w:rFonts w:ascii="Times New Roman" w:hAnsi="Times New Roman" w:cs="Times New Roman"/>
          <w:color w:val="000000"/>
          <w:sz w:val="28"/>
          <w:szCs w:val="28"/>
        </w:rPr>
        <w:t> </w:t>
      </w:r>
      <w:r w:rsidR="0000598F">
        <w:rPr>
          <w:rFonts w:ascii="Times New Roman" w:hAnsi="Times New Roman" w:cs="Times New Roman"/>
          <w:color w:val="000000"/>
          <w:sz w:val="28"/>
          <w:szCs w:val="28"/>
        </w:rPr>
        <w:t>обобщению и анализу правоприменительной практики</w:t>
      </w:r>
      <w:r w:rsidR="00993C22">
        <w:rPr>
          <w:rFonts w:ascii="Times New Roman" w:hAnsi="Times New Roman" w:cs="Times New Roman"/>
          <w:color w:val="000000"/>
          <w:sz w:val="28"/>
          <w:szCs w:val="28"/>
        </w:rPr>
        <w:t>»</w:t>
      </w:r>
      <w:r w:rsidR="0000598F" w:rsidRPr="0000598F">
        <w:rPr>
          <w:rFonts w:ascii="Times New Roman" w:hAnsi="Times New Roman" w:cs="Times New Roman"/>
          <w:color w:val="000000"/>
          <w:sz w:val="28"/>
          <w:szCs w:val="28"/>
        </w:rPr>
        <w:t>.</w:t>
      </w:r>
    </w:p>
    <w:p w:rsidR="0000598F" w:rsidRPr="00F04932" w:rsidRDefault="0000598F" w:rsidP="00F04932">
      <w:pPr>
        <w:pStyle w:val="1"/>
        <w:jc w:val="center"/>
        <w:rPr>
          <w:rFonts w:ascii="Times New Roman" w:hAnsi="Times New Roman" w:cs="Times New Roman"/>
        </w:rPr>
      </w:pPr>
      <w:r w:rsidRPr="00F04932">
        <w:rPr>
          <w:rFonts w:ascii="Times New Roman" w:hAnsi="Times New Roman" w:cs="Times New Roman"/>
          <w:color w:val="auto"/>
        </w:rPr>
        <w:t xml:space="preserve">Раздел </w:t>
      </w:r>
      <w:r w:rsidRPr="00F04932">
        <w:rPr>
          <w:rFonts w:ascii="Times New Roman" w:hAnsi="Times New Roman" w:cs="Times New Roman"/>
          <w:color w:val="auto"/>
          <w:lang w:val="en-US"/>
        </w:rPr>
        <w:t>II</w:t>
      </w:r>
      <w:r w:rsidRPr="00F04932">
        <w:rPr>
          <w:rFonts w:ascii="Times New Roman" w:hAnsi="Times New Roman" w:cs="Times New Roman"/>
          <w:color w:val="auto"/>
        </w:rPr>
        <w:t>. Правоприменительная практика при осуществлении регионального государственного строительного надзора</w:t>
      </w:r>
    </w:p>
    <w:p w:rsidR="0000598F" w:rsidRPr="0000598F" w:rsidRDefault="0000598F" w:rsidP="0000598F">
      <w:pPr>
        <w:spacing w:after="0" w:line="240" w:lineRule="auto"/>
        <w:jc w:val="center"/>
        <w:rPr>
          <w:rFonts w:ascii="Times New Roman" w:hAnsi="Times New Roman" w:cs="Times New Roman"/>
          <w:b/>
          <w:sz w:val="28"/>
          <w:szCs w:val="28"/>
        </w:rPr>
      </w:pPr>
    </w:p>
    <w:p w:rsidR="0000598F" w:rsidRPr="00F04932" w:rsidRDefault="0000598F" w:rsidP="00F04932">
      <w:pPr>
        <w:pStyle w:val="2"/>
        <w:jc w:val="center"/>
        <w:rPr>
          <w:rFonts w:ascii="Times New Roman" w:hAnsi="Times New Roman" w:cs="Times New Roman"/>
          <w:sz w:val="28"/>
          <w:szCs w:val="28"/>
        </w:rPr>
      </w:pPr>
      <w:r w:rsidRPr="00F04932">
        <w:rPr>
          <w:rFonts w:ascii="Times New Roman" w:hAnsi="Times New Roman" w:cs="Times New Roman"/>
          <w:color w:val="auto"/>
          <w:sz w:val="28"/>
          <w:szCs w:val="28"/>
        </w:rPr>
        <w:t>2.1. </w:t>
      </w:r>
      <w:r w:rsidR="00EA6E95" w:rsidRPr="00F04932">
        <w:rPr>
          <w:rFonts w:ascii="Times New Roman" w:hAnsi="Times New Roman" w:cs="Times New Roman"/>
          <w:color w:val="auto"/>
          <w:sz w:val="28"/>
          <w:szCs w:val="28"/>
        </w:rPr>
        <w:t>Основания для проведения внеплановых проверок, согласование проведения внеплановых выездных проверок с прокуратурой Новосибирской области в установленных законом случаях</w:t>
      </w:r>
    </w:p>
    <w:p w:rsidR="00EA6E95" w:rsidRPr="0000598F" w:rsidRDefault="00EA6E95" w:rsidP="0000598F">
      <w:pPr>
        <w:spacing w:after="0" w:line="240" w:lineRule="auto"/>
        <w:jc w:val="center"/>
        <w:rPr>
          <w:rFonts w:ascii="Times New Roman" w:hAnsi="Times New Roman" w:cs="Times New Roman"/>
          <w:sz w:val="28"/>
          <w:szCs w:val="28"/>
        </w:rPr>
      </w:pPr>
    </w:p>
    <w:p w:rsidR="0000598F" w:rsidRDefault="00A07BBE" w:rsidP="0000598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07BBE">
        <w:rPr>
          <w:rFonts w:ascii="Times New Roman" w:hAnsi="Times New Roman" w:cs="Times New Roman"/>
          <w:color w:val="000000"/>
          <w:sz w:val="28"/>
          <w:szCs w:val="28"/>
        </w:rPr>
        <w:t>В соответствии с ч</w:t>
      </w:r>
      <w:r w:rsidR="00757B40">
        <w:rPr>
          <w:rFonts w:ascii="Times New Roman" w:hAnsi="Times New Roman" w:cs="Times New Roman"/>
          <w:color w:val="000000"/>
          <w:sz w:val="28"/>
          <w:szCs w:val="28"/>
        </w:rPr>
        <w:t>астью</w:t>
      </w:r>
      <w:r w:rsidRPr="00A07BBE">
        <w:rPr>
          <w:rFonts w:ascii="Times New Roman" w:hAnsi="Times New Roman" w:cs="Times New Roman"/>
          <w:color w:val="000000"/>
          <w:sz w:val="28"/>
          <w:szCs w:val="28"/>
        </w:rPr>
        <w:t xml:space="preserve"> 5 ст</w:t>
      </w:r>
      <w:r w:rsidR="00757B40">
        <w:rPr>
          <w:rFonts w:ascii="Times New Roman" w:hAnsi="Times New Roman" w:cs="Times New Roman"/>
          <w:color w:val="000000"/>
          <w:sz w:val="28"/>
          <w:szCs w:val="28"/>
        </w:rPr>
        <w:t>атьи</w:t>
      </w:r>
      <w:r w:rsidR="002C7003">
        <w:rPr>
          <w:rFonts w:ascii="Times New Roman" w:hAnsi="Times New Roman" w:cs="Times New Roman"/>
          <w:color w:val="000000"/>
          <w:sz w:val="28"/>
          <w:szCs w:val="28"/>
        </w:rPr>
        <w:t xml:space="preserve"> </w:t>
      </w:r>
      <w:r w:rsidRPr="00A07BBE">
        <w:rPr>
          <w:rFonts w:ascii="Times New Roman" w:hAnsi="Times New Roman" w:cs="Times New Roman"/>
          <w:color w:val="000000"/>
          <w:sz w:val="28"/>
          <w:szCs w:val="28"/>
        </w:rPr>
        <w:t>54 Градостроительного кодекса Российской Федерации (далее</w:t>
      </w:r>
      <w:r w:rsidR="0064047A">
        <w:rPr>
          <w:rFonts w:ascii="Times New Roman" w:hAnsi="Times New Roman" w:cs="Times New Roman"/>
          <w:color w:val="000000"/>
          <w:sz w:val="28"/>
          <w:szCs w:val="28"/>
        </w:rPr>
        <w:t> - </w:t>
      </w:r>
      <w:proofErr w:type="spellStart"/>
      <w:r w:rsidRPr="00A07BBE">
        <w:rPr>
          <w:rFonts w:ascii="Times New Roman" w:hAnsi="Times New Roman" w:cs="Times New Roman"/>
          <w:color w:val="000000"/>
          <w:sz w:val="28"/>
          <w:szCs w:val="28"/>
        </w:rPr>
        <w:t>ГрК</w:t>
      </w:r>
      <w:proofErr w:type="spellEnd"/>
      <w:r w:rsidRPr="00A07BBE">
        <w:rPr>
          <w:rFonts w:ascii="Times New Roman" w:hAnsi="Times New Roman" w:cs="Times New Roman"/>
          <w:color w:val="000000"/>
          <w:sz w:val="28"/>
          <w:szCs w:val="28"/>
        </w:rPr>
        <w:t xml:space="preserve"> РФ) к отношениям, связанным с</w:t>
      </w:r>
      <w:r w:rsidR="00B76557">
        <w:rPr>
          <w:rFonts w:ascii="Times New Roman" w:hAnsi="Times New Roman" w:cs="Times New Roman"/>
          <w:color w:val="000000"/>
          <w:sz w:val="28"/>
          <w:szCs w:val="28"/>
        </w:rPr>
        <w:t> </w:t>
      </w:r>
      <w:r w:rsidRPr="00A07BBE">
        <w:rPr>
          <w:rFonts w:ascii="Times New Roman" w:hAnsi="Times New Roman" w:cs="Times New Roman"/>
          <w:color w:val="000000"/>
          <w:sz w:val="28"/>
          <w:szCs w:val="28"/>
        </w:rPr>
        <w:t>осуществлением государственного строительного надзора, организацией и</w:t>
      </w:r>
      <w:r w:rsidR="00B76557">
        <w:rPr>
          <w:rFonts w:ascii="Times New Roman" w:hAnsi="Times New Roman" w:cs="Times New Roman"/>
          <w:color w:val="000000"/>
          <w:sz w:val="28"/>
          <w:szCs w:val="28"/>
        </w:rPr>
        <w:t> </w:t>
      </w:r>
      <w:r w:rsidRPr="00A07BBE">
        <w:rPr>
          <w:rFonts w:ascii="Times New Roman" w:hAnsi="Times New Roman" w:cs="Times New Roman"/>
          <w:color w:val="000000"/>
          <w:sz w:val="28"/>
          <w:szCs w:val="28"/>
        </w:rPr>
        <w:t>проведением проверок юридических лиц, индивидуальных предпринимателей, применяются положения Федерального закона №</w:t>
      </w:r>
      <w:r w:rsidR="00052237">
        <w:rPr>
          <w:rFonts w:ascii="Times New Roman" w:hAnsi="Times New Roman" w:cs="Times New Roman"/>
          <w:color w:val="000000"/>
          <w:sz w:val="28"/>
          <w:szCs w:val="28"/>
        </w:rPr>
        <w:t> </w:t>
      </w:r>
      <w:r w:rsidRPr="00A07BBE">
        <w:rPr>
          <w:rFonts w:ascii="Times New Roman" w:hAnsi="Times New Roman" w:cs="Times New Roman"/>
          <w:color w:val="000000"/>
          <w:sz w:val="28"/>
          <w:szCs w:val="28"/>
        </w:rPr>
        <w:t>294-ФЗ с учетом следующих особенностей организации и проведения проверок:</w:t>
      </w:r>
    </w:p>
    <w:p w:rsidR="00B36CB2" w:rsidRPr="00B36CB2" w:rsidRDefault="00B36CB2" w:rsidP="00B36CB2">
      <w:pPr>
        <w:spacing w:after="0" w:line="240" w:lineRule="auto"/>
        <w:ind w:firstLine="708"/>
        <w:jc w:val="both"/>
        <w:rPr>
          <w:rFonts w:ascii="Times New Roman" w:hAnsi="Times New Roman" w:cs="Times New Roman"/>
          <w:color w:val="000000"/>
          <w:sz w:val="28"/>
          <w:szCs w:val="28"/>
        </w:rPr>
      </w:pPr>
      <w:r w:rsidRPr="00B36CB2">
        <w:rPr>
          <w:rFonts w:ascii="Times New Roman" w:hAnsi="Times New Roman" w:cs="Times New Roman"/>
          <w:color w:val="000000"/>
          <w:sz w:val="28"/>
          <w:szCs w:val="28"/>
        </w:rPr>
        <w:t>1)</w:t>
      </w:r>
      <w:r w:rsidR="00FB14D4">
        <w:rPr>
          <w:rFonts w:ascii="Times New Roman" w:hAnsi="Times New Roman" w:cs="Times New Roman"/>
          <w:color w:val="000000"/>
          <w:sz w:val="28"/>
          <w:szCs w:val="28"/>
        </w:rPr>
        <w:t> </w:t>
      </w:r>
      <w:r w:rsidRPr="00B36CB2">
        <w:rPr>
          <w:rFonts w:ascii="Times New Roman" w:hAnsi="Times New Roman" w:cs="Times New Roman"/>
          <w:color w:val="000000"/>
          <w:sz w:val="28"/>
          <w:szCs w:val="28"/>
        </w:rPr>
        <w:t xml:space="preserve">проверки проводятся без формирования ежегодного плана </w:t>
      </w:r>
      <w:r>
        <w:rPr>
          <w:rFonts w:ascii="Times New Roman" w:hAnsi="Times New Roman" w:cs="Times New Roman"/>
          <w:color w:val="000000"/>
          <w:sz w:val="28"/>
          <w:szCs w:val="28"/>
        </w:rPr>
        <w:t>п</w:t>
      </w:r>
      <w:r w:rsidRPr="00B36CB2">
        <w:rPr>
          <w:rFonts w:ascii="Times New Roman" w:hAnsi="Times New Roman" w:cs="Times New Roman"/>
          <w:color w:val="000000"/>
          <w:sz w:val="28"/>
          <w:szCs w:val="28"/>
        </w:rPr>
        <w:t>роведения плановых проверок;</w:t>
      </w:r>
    </w:p>
    <w:p w:rsidR="00B36CB2" w:rsidRPr="00B36CB2" w:rsidRDefault="00B36CB2" w:rsidP="00B36CB2">
      <w:pPr>
        <w:spacing w:after="0" w:line="240" w:lineRule="auto"/>
        <w:ind w:firstLine="708"/>
        <w:jc w:val="both"/>
        <w:rPr>
          <w:rFonts w:ascii="Times New Roman" w:hAnsi="Times New Roman" w:cs="Times New Roman"/>
          <w:color w:val="000000"/>
          <w:sz w:val="28"/>
          <w:szCs w:val="28"/>
        </w:rPr>
      </w:pPr>
      <w:r w:rsidRPr="00B36CB2">
        <w:rPr>
          <w:rFonts w:ascii="Times New Roman" w:hAnsi="Times New Roman" w:cs="Times New Roman"/>
          <w:color w:val="000000"/>
          <w:sz w:val="28"/>
          <w:szCs w:val="28"/>
        </w:rPr>
        <w:t>2)</w:t>
      </w:r>
      <w:r w:rsidR="00FB14D4">
        <w:rPr>
          <w:rFonts w:ascii="Times New Roman" w:hAnsi="Times New Roman" w:cs="Times New Roman"/>
          <w:color w:val="000000"/>
          <w:sz w:val="28"/>
          <w:szCs w:val="28"/>
        </w:rPr>
        <w:t> </w:t>
      </w:r>
      <w:r w:rsidRPr="00B36CB2">
        <w:rPr>
          <w:rFonts w:ascii="Times New Roman" w:hAnsi="Times New Roman" w:cs="Times New Roman"/>
          <w:color w:val="000000"/>
          <w:sz w:val="28"/>
          <w:szCs w:val="28"/>
        </w:rPr>
        <w:t xml:space="preserve">проверки проводятся на основании </w:t>
      </w:r>
      <w:proofErr w:type="gramStart"/>
      <w:r w:rsidRPr="00B36CB2">
        <w:rPr>
          <w:rFonts w:ascii="Times New Roman" w:hAnsi="Times New Roman" w:cs="Times New Roman"/>
          <w:color w:val="000000"/>
          <w:sz w:val="28"/>
          <w:szCs w:val="28"/>
        </w:rPr>
        <w:t>направленных</w:t>
      </w:r>
      <w:proofErr w:type="gramEnd"/>
      <w:r w:rsidRPr="00B36CB2">
        <w:rPr>
          <w:rFonts w:ascii="Times New Roman" w:hAnsi="Times New Roman" w:cs="Times New Roman"/>
          <w:color w:val="000000"/>
          <w:sz w:val="28"/>
          <w:szCs w:val="28"/>
        </w:rPr>
        <w:t xml:space="preserve"> в орган государственного строительного надзора: </w:t>
      </w:r>
    </w:p>
    <w:p w:rsidR="00B36CB2" w:rsidRPr="00B36CB2" w:rsidRDefault="00B36CB2" w:rsidP="00B36CB2">
      <w:pPr>
        <w:spacing w:after="0" w:line="240" w:lineRule="auto"/>
        <w:ind w:firstLine="708"/>
        <w:jc w:val="both"/>
        <w:rPr>
          <w:rFonts w:ascii="Times New Roman" w:hAnsi="Times New Roman" w:cs="Times New Roman"/>
          <w:color w:val="000000"/>
          <w:sz w:val="28"/>
          <w:szCs w:val="28"/>
        </w:rPr>
      </w:pPr>
      <w:r w:rsidRPr="00B36CB2">
        <w:rPr>
          <w:rFonts w:ascii="Times New Roman" w:hAnsi="Times New Roman" w:cs="Times New Roman"/>
          <w:color w:val="000000"/>
          <w:sz w:val="28"/>
          <w:szCs w:val="28"/>
        </w:rPr>
        <w:lastRenderedPageBreak/>
        <w:t>а)</w:t>
      </w:r>
      <w:r w:rsidR="00FB14D4">
        <w:rPr>
          <w:rFonts w:ascii="Times New Roman" w:hAnsi="Times New Roman" w:cs="Times New Roman"/>
          <w:color w:val="000000"/>
          <w:sz w:val="28"/>
          <w:szCs w:val="28"/>
        </w:rPr>
        <w:t> </w:t>
      </w:r>
      <w:r w:rsidRPr="00B36CB2">
        <w:rPr>
          <w:rFonts w:ascii="Times New Roman" w:hAnsi="Times New Roman" w:cs="Times New Roman"/>
          <w:color w:val="000000"/>
          <w:sz w:val="28"/>
          <w:szCs w:val="28"/>
        </w:rPr>
        <w:t xml:space="preserve">извещения от застройщика (заказчика) или лица, осуществляющего строительство, направленного в соответствии с частями 5 и 6 статьи 52 </w:t>
      </w:r>
      <w:proofErr w:type="spellStart"/>
      <w:r w:rsidRPr="00B36CB2">
        <w:rPr>
          <w:rFonts w:ascii="Times New Roman" w:hAnsi="Times New Roman" w:cs="Times New Roman"/>
          <w:color w:val="000000"/>
          <w:sz w:val="28"/>
          <w:szCs w:val="28"/>
        </w:rPr>
        <w:t>ГрК</w:t>
      </w:r>
      <w:proofErr w:type="spellEnd"/>
      <w:r w:rsidRPr="00B36CB2">
        <w:rPr>
          <w:rFonts w:ascii="Times New Roman" w:hAnsi="Times New Roman" w:cs="Times New Roman"/>
          <w:color w:val="000000"/>
          <w:sz w:val="28"/>
          <w:szCs w:val="28"/>
        </w:rPr>
        <w:t xml:space="preserve"> РФ, а</w:t>
      </w:r>
      <w:r w:rsidR="00C371A1">
        <w:rPr>
          <w:rFonts w:ascii="Times New Roman" w:hAnsi="Times New Roman" w:cs="Times New Roman"/>
          <w:color w:val="000000"/>
          <w:sz w:val="28"/>
          <w:szCs w:val="28"/>
        </w:rPr>
        <w:t> </w:t>
      </w:r>
      <w:r w:rsidRPr="00B36CB2">
        <w:rPr>
          <w:rFonts w:ascii="Times New Roman" w:hAnsi="Times New Roman" w:cs="Times New Roman"/>
          <w:color w:val="000000"/>
          <w:sz w:val="28"/>
          <w:szCs w:val="28"/>
        </w:rPr>
        <w:t xml:space="preserve">также об устранении нарушений, об окончании строительства; </w:t>
      </w:r>
    </w:p>
    <w:p w:rsidR="00B36CB2" w:rsidRPr="00B36CB2" w:rsidRDefault="00B36CB2" w:rsidP="00B36CB2">
      <w:pPr>
        <w:spacing w:after="0" w:line="240" w:lineRule="auto"/>
        <w:ind w:firstLine="708"/>
        <w:jc w:val="both"/>
        <w:rPr>
          <w:rFonts w:ascii="Times New Roman" w:hAnsi="Times New Roman" w:cs="Times New Roman"/>
          <w:sz w:val="28"/>
          <w:szCs w:val="28"/>
        </w:rPr>
      </w:pPr>
      <w:proofErr w:type="gramStart"/>
      <w:r w:rsidRPr="00B36CB2">
        <w:rPr>
          <w:rFonts w:ascii="Times New Roman" w:hAnsi="Times New Roman" w:cs="Times New Roman"/>
          <w:color w:val="000000"/>
          <w:sz w:val="28"/>
          <w:szCs w:val="28"/>
        </w:rPr>
        <w:t>б)</w:t>
      </w:r>
      <w:r w:rsidR="00FB14D4">
        <w:rPr>
          <w:rFonts w:ascii="Times New Roman" w:hAnsi="Times New Roman" w:cs="Times New Roman"/>
          <w:color w:val="000000"/>
          <w:sz w:val="28"/>
          <w:szCs w:val="28"/>
        </w:rPr>
        <w:t> </w:t>
      </w:r>
      <w:r w:rsidRPr="00B36CB2">
        <w:rPr>
          <w:rFonts w:ascii="Times New Roman" w:hAnsi="Times New Roman" w:cs="Times New Roman"/>
          <w:color w:val="000000"/>
          <w:sz w:val="28"/>
          <w:szCs w:val="28"/>
        </w:rPr>
        <w:t>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w:t>
      </w:r>
      <w:r w:rsidR="00901783">
        <w:rPr>
          <w:rFonts w:ascii="Times New Roman" w:hAnsi="Times New Roman" w:cs="Times New Roman"/>
          <w:color w:val="000000"/>
          <w:sz w:val="28"/>
          <w:szCs w:val="28"/>
        </w:rPr>
        <w:t> </w:t>
      </w:r>
      <w:proofErr w:type="spellStart"/>
      <w:r w:rsidRPr="00B36CB2">
        <w:rPr>
          <w:rFonts w:ascii="Times New Roman" w:hAnsi="Times New Roman" w:cs="Times New Roman"/>
          <w:color w:val="000000"/>
          <w:sz w:val="28"/>
          <w:szCs w:val="28"/>
        </w:rPr>
        <w:t>ГрК</w:t>
      </w:r>
      <w:proofErr w:type="spellEnd"/>
      <w:r w:rsidRPr="00B36CB2">
        <w:rPr>
          <w:rFonts w:ascii="Times New Roman" w:hAnsi="Times New Roman" w:cs="Times New Roman"/>
          <w:color w:val="000000"/>
          <w:sz w:val="28"/>
          <w:szCs w:val="28"/>
        </w:rPr>
        <w:t xml:space="preserve"> РФ,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w:t>
      </w:r>
      <w:r w:rsidR="00BF0FA5">
        <w:rPr>
          <w:rFonts w:ascii="Times New Roman" w:hAnsi="Times New Roman" w:cs="Times New Roman"/>
          <w:color w:val="000000"/>
          <w:sz w:val="28"/>
          <w:szCs w:val="28"/>
        </w:rPr>
        <w:t> </w:t>
      </w:r>
      <w:r w:rsidRPr="00B36CB2">
        <w:rPr>
          <w:rFonts w:ascii="Times New Roman" w:hAnsi="Times New Roman" w:cs="Times New Roman"/>
          <w:color w:val="000000"/>
          <w:sz w:val="28"/>
          <w:szCs w:val="28"/>
        </w:rPr>
        <w:t xml:space="preserve">соответствии с частью 3 статьи 53 </w:t>
      </w:r>
      <w:proofErr w:type="spellStart"/>
      <w:r w:rsidRPr="00B36CB2">
        <w:rPr>
          <w:rFonts w:ascii="Times New Roman" w:hAnsi="Times New Roman" w:cs="Times New Roman"/>
          <w:color w:val="000000"/>
          <w:sz w:val="28"/>
          <w:szCs w:val="28"/>
        </w:rPr>
        <w:t>ГрК</w:t>
      </w:r>
      <w:proofErr w:type="spellEnd"/>
      <w:r w:rsidRPr="00B36CB2">
        <w:rPr>
          <w:rFonts w:ascii="Times New Roman" w:hAnsi="Times New Roman" w:cs="Times New Roman"/>
          <w:color w:val="000000"/>
          <w:sz w:val="28"/>
          <w:szCs w:val="28"/>
        </w:rPr>
        <w:t xml:space="preserve"> РФ, из средств массовой информации о</w:t>
      </w:r>
      <w:proofErr w:type="gramEnd"/>
      <w:r w:rsidR="00BF0FA5">
        <w:rPr>
          <w:rFonts w:ascii="Times New Roman" w:hAnsi="Times New Roman" w:cs="Times New Roman"/>
          <w:color w:val="000000"/>
          <w:sz w:val="28"/>
          <w:szCs w:val="28"/>
        </w:rPr>
        <w:t> </w:t>
      </w:r>
      <w:proofErr w:type="gramStart"/>
      <w:r w:rsidRPr="00B36CB2">
        <w:rPr>
          <w:rFonts w:ascii="Times New Roman" w:hAnsi="Times New Roman" w:cs="Times New Roman"/>
          <w:color w:val="000000"/>
          <w:sz w:val="28"/>
          <w:szCs w:val="28"/>
        </w:rPr>
        <w:t xml:space="preserve">фактах произошедшей аварии, нарушений </w:t>
      </w:r>
      <w:r w:rsidRPr="00B36CB2">
        <w:rPr>
          <w:rFonts w:ascii="Times New Roman" w:hAnsi="Times New Roman" w:cs="Times New Roman"/>
          <w:sz w:val="28"/>
          <w:szCs w:val="28"/>
        </w:rPr>
        <w:t>технических регламентов, иных нормативных правовых актов и проектной документации при выполнении работ в</w:t>
      </w:r>
      <w:r w:rsidR="00C371A1">
        <w:rPr>
          <w:rFonts w:ascii="Times New Roman" w:hAnsi="Times New Roman" w:cs="Times New Roman"/>
          <w:sz w:val="28"/>
          <w:szCs w:val="28"/>
        </w:rPr>
        <w:t> </w:t>
      </w:r>
      <w:r w:rsidRPr="00B36CB2">
        <w:rPr>
          <w:rFonts w:ascii="Times New Roman" w:hAnsi="Times New Roman" w:cs="Times New Roman"/>
          <w:sz w:val="28"/>
          <w:szCs w:val="28"/>
        </w:rPr>
        <w:t>процессе строительства, реконструкции объекта капитального строительства, в</w:t>
      </w:r>
      <w:r w:rsidR="00BF0FA5">
        <w:rPr>
          <w:rFonts w:ascii="Times New Roman" w:hAnsi="Times New Roman" w:cs="Times New Roman"/>
          <w:sz w:val="28"/>
          <w:szCs w:val="28"/>
        </w:rPr>
        <w:t> </w:t>
      </w:r>
      <w:r w:rsidRPr="00B36CB2">
        <w:rPr>
          <w:rFonts w:ascii="Times New Roman" w:hAnsi="Times New Roman" w:cs="Times New Roman"/>
          <w:sz w:val="28"/>
          <w:szCs w:val="28"/>
        </w:rPr>
        <w:t>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w:t>
      </w:r>
      <w:proofErr w:type="gramEnd"/>
      <w:r w:rsidRPr="00B36CB2">
        <w:rPr>
          <w:rFonts w:ascii="Times New Roman" w:hAnsi="Times New Roman" w:cs="Times New Roman"/>
          <w:sz w:val="28"/>
          <w:szCs w:val="28"/>
        </w:rPr>
        <w:t xml:space="preserve"> вреда; </w:t>
      </w:r>
    </w:p>
    <w:p w:rsidR="00B36CB2" w:rsidRPr="00B36CB2" w:rsidRDefault="00B36CB2" w:rsidP="00D47AAB">
      <w:pPr>
        <w:spacing w:after="0" w:line="240" w:lineRule="auto"/>
        <w:ind w:firstLine="708"/>
        <w:jc w:val="both"/>
        <w:rPr>
          <w:rFonts w:ascii="Times New Roman" w:hAnsi="Times New Roman" w:cs="Times New Roman"/>
          <w:sz w:val="28"/>
          <w:szCs w:val="28"/>
        </w:rPr>
      </w:pPr>
      <w:proofErr w:type="gramStart"/>
      <w:r w:rsidRPr="00B36CB2">
        <w:rPr>
          <w:rFonts w:ascii="Times New Roman" w:hAnsi="Times New Roman" w:cs="Times New Roman"/>
          <w:sz w:val="28"/>
          <w:szCs w:val="28"/>
        </w:rPr>
        <w:t>в)</w:t>
      </w:r>
      <w:r w:rsidR="00FB14D4">
        <w:rPr>
          <w:rFonts w:ascii="Times New Roman" w:hAnsi="Times New Roman" w:cs="Times New Roman"/>
          <w:sz w:val="28"/>
          <w:szCs w:val="28"/>
        </w:rPr>
        <w:t> </w:t>
      </w:r>
      <w:r w:rsidRPr="00B36CB2">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w:t>
      </w:r>
      <w:r w:rsidR="00C371A1">
        <w:rPr>
          <w:rFonts w:ascii="Times New Roman" w:hAnsi="Times New Roman" w:cs="Times New Roman"/>
          <w:sz w:val="28"/>
          <w:szCs w:val="28"/>
        </w:rPr>
        <w:t> </w:t>
      </w:r>
      <w:r w:rsidRPr="00B36CB2">
        <w:rPr>
          <w:rFonts w:ascii="Times New Roman" w:hAnsi="Times New Roman" w:cs="Times New Roman"/>
          <w:sz w:val="28"/>
          <w:szCs w:val="28"/>
        </w:rPr>
        <w:t>(или) иных объектов недвижимости в нарушение законодательства об участии в</w:t>
      </w:r>
      <w:r w:rsidR="00C371A1">
        <w:rPr>
          <w:rFonts w:ascii="Times New Roman" w:hAnsi="Times New Roman" w:cs="Times New Roman"/>
          <w:sz w:val="28"/>
          <w:szCs w:val="28"/>
        </w:rPr>
        <w:t> </w:t>
      </w:r>
      <w:r w:rsidRPr="00B36CB2">
        <w:rPr>
          <w:rFonts w:ascii="Times New Roman" w:hAnsi="Times New Roman" w:cs="Times New Roman"/>
          <w:sz w:val="28"/>
          <w:szCs w:val="28"/>
        </w:rPr>
        <w:t xml:space="preserve">долевом строительстве многоквартирных домов и (или) иных объектов недвижимости; </w:t>
      </w:r>
      <w:proofErr w:type="gramEnd"/>
    </w:p>
    <w:p w:rsidR="00B36CB2" w:rsidRPr="00B36CB2" w:rsidRDefault="00B36CB2" w:rsidP="00B36CB2">
      <w:pPr>
        <w:spacing w:after="0" w:line="240" w:lineRule="auto"/>
        <w:ind w:firstLine="708"/>
        <w:jc w:val="both"/>
        <w:rPr>
          <w:rFonts w:ascii="Times New Roman" w:hAnsi="Times New Roman" w:cs="Times New Roman"/>
          <w:sz w:val="28"/>
          <w:szCs w:val="28"/>
        </w:rPr>
      </w:pPr>
      <w:r w:rsidRPr="00B36CB2">
        <w:rPr>
          <w:rFonts w:ascii="Times New Roman" w:hAnsi="Times New Roman" w:cs="Times New Roman"/>
          <w:sz w:val="28"/>
          <w:szCs w:val="28"/>
        </w:rPr>
        <w:t>3)</w:t>
      </w:r>
      <w:r w:rsidR="00FB14D4">
        <w:rPr>
          <w:rFonts w:ascii="Times New Roman" w:hAnsi="Times New Roman" w:cs="Times New Roman"/>
          <w:sz w:val="28"/>
          <w:szCs w:val="28"/>
        </w:rPr>
        <w:t> </w:t>
      </w:r>
      <w:r w:rsidRPr="00B36CB2">
        <w:rPr>
          <w:rFonts w:ascii="Times New Roman" w:hAnsi="Times New Roman" w:cs="Times New Roman"/>
          <w:sz w:val="28"/>
          <w:szCs w:val="28"/>
        </w:rPr>
        <w:t xml:space="preserve">основанием для проведения проверки помимо оснований, указанных </w:t>
      </w:r>
      <w:r w:rsidRPr="00010B35">
        <w:rPr>
          <w:rFonts w:ascii="Times New Roman" w:hAnsi="Times New Roman" w:cs="Times New Roman"/>
          <w:sz w:val="28"/>
          <w:szCs w:val="28"/>
        </w:rPr>
        <w:t>в</w:t>
      </w:r>
      <w:r w:rsidR="00BF0FA5">
        <w:rPr>
          <w:rFonts w:ascii="Times New Roman" w:hAnsi="Times New Roman" w:cs="Times New Roman"/>
          <w:sz w:val="28"/>
          <w:szCs w:val="28"/>
        </w:rPr>
        <w:t> </w:t>
      </w:r>
      <w:r w:rsidR="00010B35" w:rsidRPr="00010B35">
        <w:rPr>
          <w:rFonts w:ascii="Times New Roman" w:hAnsi="Times New Roman" w:cs="Times New Roman"/>
          <w:sz w:val="28"/>
          <w:szCs w:val="28"/>
        </w:rPr>
        <w:t>под</w:t>
      </w:r>
      <w:r w:rsidRPr="00010B35">
        <w:rPr>
          <w:rFonts w:ascii="Times New Roman" w:hAnsi="Times New Roman" w:cs="Times New Roman"/>
          <w:sz w:val="28"/>
          <w:szCs w:val="28"/>
        </w:rPr>
        <w:t>пункте 2</w:t>
      </w:r>
      <w:r w:rsidR="00010B35" w:rsidRPr="00010B35">
        <w:rPr>
          <w:rFonts w:ascii="Times New Roman" w:hAnsi="Times New Roman" w:cs="Times New Roman"/>
          <w:sz w:val="28"/>
          <w:szCs w:val="28"/>
        </w:rPr>
        <w:t xml:space="preserve"> настоящего подраздела</w:t>
      </w:r>
      <w:r w:rsidRPr="00010B35">
        <w:rPr>
          <w:rFonts w:ascii="Times New Roman" w:hAnsi="Times New Roman" w:cs="Times New Roman"/>
          <w:sz w:val="28"/>
          <w:szCs w:val="28"/>
        </w:rPr>
        <w:t>, является:</w:t>
      </w:r>
      <w:r w:rsidRPr="00B36CB2">
        <w:rPr>
          <w:rFonts w:ascii="Times New Roman" w:hAnsi="Times New Roman" w:cs="Times New Roman"/>
          <w:sz w:val="28"/>
          <w:szCs w:val="28"/>
        </w:rPr>
        <w:t xml:space="preserve"> </w:t>
      </w:r>
    </w:p>
    <w:p w:rsidR="00B36CB2" w:rsidRPr="00B36CB2" w:rsidRDefault="00B36CB2" w:rsidP="00B36CB2">
      <w:pPr>
        <w:spacing w:after="0" w:line="240" w:lineRule="auto"/>
        <w:ind w:firstLine="708"/>
        <w:jc w:val="both"/>
        <w:rPr>
          <w:rFonts w:ascii="Times New Roman" w:hAnsi="Times New Roman" w:cs="Times New Roman"/>
          <w:sz w:val="28"/>
          <w:szCs w:val="28"/>
        </w:rPr>
      </w:pPr>
      <w:r w:rsidRPr="00B36CB2">
        <w:rPr>
          <w:rFonts w:ascii="Times New Roman" w:hAnsi="Times New Roman" w:cs="Times New Roman"/>
          <w:sz w:val="28"/>
          <w:szCs w:val="28"/>
        </w:rPr>
        <w:t>а)</w:t>
      </w:r>
      <w:r w:rsidR="00FB14D4">
        <w:rPr>
          <w:rFonts w:ascii="Times New Roman" w:hAnsi="Times New Roman" w:cs="Times New Roman"/>
          <w:sz w:val="28"/>
          <w:szCs w:val="28"/>
        </w:rPr>
        <w:t> </w:t>
      </w:r>
      <w:r w:rsidRPr="00B36CB2">
        <w:rPr>
          <w:rFonts w:ascii="Times New Roman" w:hAnsi="Times New Roman" w:cs="Times New Roman"/>
          <w:sz w:val="28"/>
          <w:szCs w:val="28"/>
        </w:rPr>
        <w:t xml:space="preserve">программа проверок, разрабатываемая органом государственного строительного надзора; </w:t>
      </w:r>
    </w:p>
    <w:p w:rsidR="00B36CB2" w:rsidRPr="00B36CB2" w:rsidRDefault="00B36CB2" w:rsidP="00B36C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B36CB2">
        <w:rPr>
          <w:rFonts w:ascii="Times New Roman" w:hAnsi="Times New Roman" w:cs="Times New Roman"/>
          <w:sz w:val="28"/>
          <w:szCs w:val="28"/>
        </w:rPr>
        <w:t>)</w:t>
      </w:r>
      <w:r w:rsidR="00FB14D4">
        <w:rPr>
          <w:rFonts w:ascii="Times New Roman" w:hAnsi="Times New Roman" w:cs="Times New Roman"/>
          <w:sz w:val="28"/>
          <w:szCs w:val="28"/>
        </w:rPr>
        <w:t> </w:t>
      </w:r>
      <w:r w:rsidRPr="00B36CB2">
        <w:rPr>
          <w:rFonts w:ascii="Times New Roman" w:hAnsi="Times New Roman" w:cs="Times New Roman"/>
          <w:sz w:val="28"/>
          <w:szCs w:val="28"/>
        </w:rPr>
        <w:t xml:space="preserve">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 </w:t>
      </w:r>
    </w:p>
    <w:p w:rsidR="00B36CB2" w:rsidRPr="00B36CB2" w:rsidRDefault="00B36CB2" w:rsidP="00B36CB2">
      <w:pPr>
        <w:spacing w:after="0" w:line="240" w:lineRule="auto"/>
        <w:ind w:firstLine="708"/>
        <w:jc w:val="both"/>
        <w:rPr>
          <w:rFonts w:ascii="Times New Roman" w:hAnsi="Times New Roman" w:cs="Times New Roman"/>
          <w:sz w:val="28"/>
          <w:szCs w:val="28"/>
        </w:rPr>
      </w:pPr>
      <w:proofErr w:type="gramStart"/>
      <w:r w:rsidRPr="00B36CB2">
        <w:rPr>
          <w:rFonts w:ascii="Times New Roman" w:hAnsi="Times New Roman" w:cs="Times New Roman"/>
          <w:sz w:val="28"/>
          <w:szCs w:val="28"/>
        </w:rPr>
        <w:t>в)</w:t>
      </w:r>
      <w:r w:rsidR="00FB14D4">
        <w:rPr>
          <w:rFonts w:ascii="Times New Roman" w:hAnsi="Times New Roman" w:cs="Times New Roman"/>
          <w:sz w:val="28"/>
          <w:szCs w:val="28"/>
        </w:rPr>
        <w:t> </w:t>
      </w:r>
      <w:r w:rsidRPr="00B36CB2">
        <w:rPr>
          <w:rFonts w:ascii="Times New Roman" w:hAnsi="Times New Roman" w:cs="Times New Roman"/>
          <w:sz w:val="28"/>
          <w:szCs w:val="28"/>
        </w:rPr>
        <w:t xml:space="preserve">наличие приказа </w:t>
      </w:r>
      <w:r w:rsidR="002D1A98">
        <w:rPr>
          <w:rFonts w:ascii="Times New Roman" w:hAnsi="Times New Roman" w:cs="Times New Roman"/>
          <w:sz w:val="28"/>
          <w:szCs w:val="28"/>
        </w:rPr>
        <w:t xml:space="preserve">(распоряжения) </w:t>
      </w:r>
      <w:r w:rsidRPr="00B36CB2">
        <w:rPr>
          <w:rFonts w:ascii="Times New Roman" w:hAnsi="Times New Roman" w:cs="Times New Roman"/>
          <w:sz w:val="28"/>
          <w:szCs w:val="28"/>
        </w:rPr>
        <w:t>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w:t>
      </w:r>
      <w:r w:rsidR="00BF0FA5">
        <w:rPr>
          <w:rFonts w:ascii="Times New Roman" w:hAnsi="Times New Roman" w:cs="Times New Roman"/>
          <w:sz w:val="28"/>
          <w:szCs w:val="28"/>
        </w:rPr>
        <w:t> </w:t>
      </w:r>
      <w:r w:rsidRPr="00B36CB2">
        <w:rPr>
          <w:rFonts w:ascii="Times New Roman" w:hAnsi="Times New Roman" w:cs="Times New Roman"/>
          <w:sz w:val="28"/>
          <w:szCs w:val="28"/>
        </w:rPr>
        <w:t>исполнением законов по поступившим в органы прокуратуры материалам и</w:t>
      </w:r>
      <w:r w:rsidR="00BF0FA5">
        <w:rPr>
          <w:rFonts w:ascii="Times New Roman" w:hAnsi="Times New Roman" w:cs="Times New Roman"/>
          <w:sz w:val="28"/>
          <w:szCs w:val="28"/>
        </w:rPr>
        <w:t> </w:t>
      </w:r>
      <w:r w:rsidRPr="00B36CB2">
        <w:rPr>
          <w:rFonts w:ascii="Times New Roman" w:hAnsi="Times New Roman" w:cs="Times New Roman"/>
          <w:sz w:val="28"/>
          <w:szCs w:val="28"/>
        </w:rPr>
        <w:t xml:space="preserve">обращениям; </w:t>
      </w:r>
      <w:proofErr w:type="gramEnd"/>
    </w:p>
    <w:p w:rsidR="00B36CB2" w:rsidRPr="00B36CB2" w:rsidRDefault="00B36CB2" w:rsidP="00B36CB2">
      <w:pPr>
        <w:spacing w:after="0" w:line="240" w:lineRule="auto"/>
        <w:ind w:firstLine="708"/>
        <w:jc w:val="both"/>
        <w:rPr>
          <w:rFonts w:ascii="Times New Roman" w:hAnsi="Times New Roman" w:cs="Times New Roman"/>
          <w:sz w:val="28"/>
          <w:szCs w:val="28"/>
        </w:rPr>
      </w:pPr>
      <w:r w:rsidRPr="00B36CB2">
        <w:rPr>
          <w:rFonts w:ascii="Times New Roman" w:hAnsi="Times New Roman" w:cs="Times New Roman"/>
          <w:sz w:val="28"/>
          <w:szCs w:val="28"/>
        </w:rPr>
        <w:t>4)</w:t>
      </w:r>
      <w:r w:rsidR="00FB14D4">
        <w:rPr>
          <w:rFonts w:ascii="Times New Roman" w:hAnsi="Times New Roman" w:cs="Times New Roman"/>
          <w:sz w:val="28"/>
          <w:szCs w:val="28"/>
        </w:rPr>
        <w:t> </w:t>
      </w:r>
      <w:r w:rsidRPr="00B36CB2">
        <w:rPr>
          <w:rFonts w:ascii="Times New Roman" w:hAnsi="Times New Roman" w:cs="Times New Roman"/>
          <w:sz w:val="28"/>
          <w:szCs w:val="28"/>
        </w:rPr>
        <w:t xml:space="preserve">выездная проверка по основанию, указанному в </w:t>
      </w:r>
      <w:r w:rsidR="00A3054D">
        <w:rPr>
          <w:rFonts w:ascii="Times New Roman" w:hAnsi="Times New Roman" w:cs="Times New Roman"/>
          <w:sz w:val="28"/>
          <w:szCs w:val="28"/>
        </w:rPr>
        <w:t>абзаце</w:t>
      </w:r>
      <w:r w:rsidRPr="00B36CB2">
        <w:rPr>
          <w:rFonts w:ascii="Times New Roman" w:hAnsi="Times New Roman" w:cs="Times New Roman"/>
          <w:sz w:val="28"/>
          <w:szCs w:val="28"/>
        </w:rPr>
        <w:t xml:space="preserve"> </w:t>
      </w:r>
      <w:r w:rsidR="00336F08">
        <w:rPr>
          <w:rFonts w:ascii="Times New Roman" w:hAnsi="Times New Roman" w:cs="Times New Roman"/>
          <w:sz w:val="28"/>
          <w:szCs w:val="28"/>
        </w:rPr>
        <w:t>«б»</w:t>
      </w:r>
      <w:r w:rsidRPr="00B36CB2">
        <w:rPr>
          <w:rFonts w:ascii="Times New Roman" w:hAnsi="Times New Roman" w:cs="Times New Roman"/>
          <w:sz w:val="28"/>
          <w:szCs w:val="28"/>
        </w:rPr>
        <w:t xml:space="preserve"> </w:t>
      </w:r>
      <w:r w:rsidR="00A3054D">
        <w:rPr>
          <w:rFonts w:ascii="Times New Roman" w:hAnsi="Times New Roman" w:cs="Times New Roman"/>
          <w:sz w:val="28"/>
          <w:szCs w:val="28"/>
        </w:rPr>
        <w:t>под</w:t>
      </w:r>
      <w:r w:rsidRPr="00B36CB2">
        <w:rPr>
          <w:rFonts w:ascii="Times New Roman" w:hAnsi="Times New Roman" w:cs="Times New Roman"/>
          <w:sz w:val="28"/>
          <w:szCs w:val="28"/>
        </w:rPr>
        <w:t>пункта 2</w:t>
      </w:r>
      <w:r w:rsidR="00BF0FA5">
        <w:rPr>
          <w:rFonts w:ascii="Times New Roman" w:hAnsi="Times New Roman" w:cs="Times New Roman"/>
          <w:sz w:val="28"/>
          <w:szCs w:val="28"/>
        </w:rPr>
        <w:t> </w:t>
      </w:r>
      <w:r w:rsidR="002D1A98">
        <w:rPr>
          <w:rFonts w:ascii="Times New Roman" w:hAnsi="Times New Roman" w:cs="Times New Roman"/>
          <w:sz w:val="28"/>
          <w:szCs w:val="28"/>
        </w:rPr>
        <w:t>настоящего подраздела</w:t>
      </w:r>
      <w:r w:rsidRPr="00B36CB2">
        <w:rPr>
          <w:rFonts w:ascii="Times New Roman" w:hAnsi="Times New Roman" w:cs="Times New Roman"/>
          <w:sz w:val="28"/>
          <w:szCs w:val="28"/>
        </w:rPr>
        <w:t>, может быть проведена органом государственного строительного надзора незамедлительно с извещением органа прокуратуры в</w:t>
      </w:r>
      <w:r w:rsidR="00BF0FA5">
        <w:rPr>
          <w:rFonts w:ascii="Times New Roman" w:hAnsi="Times New Roman" w:cs="Times New Roman"/>
          <w:sz w:val="28"/>
          <w:szCs w:val="28"/>
        </w:rPr>
        <w:t> </w:t>
      </w:r>
      <w:r w:rsidRPr="00B36CB2">
        <w:rPr>
          <w:rFonts w:ascii="Times New Roman" w:hAnsi="Times New Roman" w:cs="Times New Roman"/>
          <w:sz w:val="28"/>
          <w:szCs w:val="28"/>
        </w:rPr>
        <w:t>порядке, установленном частью 12 с</w:t>
      </w:r>
      <w:r>
        <w:rPr>
          <w:rFonts w:ascii="Times New Roman" w:hAnsi="Times New Roman" w:cs="Times New Roman"/>
          <w:sz w:val="28"/>
          <w:szCs w:val="28"/>
        </w:rPr>
        <w:t>татьи 1</w:t>
      </w:r>
      <w:r w:rsidR="00FB14D4">
        <w:rPr>
          <w:rFonts w:ascii="Times New Roman" w:hAnsi="Times New Roman" w:cs="Times New Roman"/>
          <w:sz w:val="28"/>
          <w:szCs w:val="28"/>
        </w:rPr>
        <w:t xml:space="preserve">0 </w:t>
      </w:r>
      <w:r>
        <w:rPr>
          <w:rFonts w:ascii="Times New Roman" w:hAnsi="Times New Roman" w:cs="Times New Roman"/>
          <w:sz w:val="28"/>
          <w:szCs w:val="28"/>
        </w:rPr>
        <w:t>Федерального закона № </w:t>
      </w:r>
      <w:r w:rsidRPr="00B36CB2">
        <w:rPr>
          <w:rFonts w:ascii="Times New Roman" w:hAnsi="Times New Roman" w:cs="Times New Roman"/>
          <w:sz w:val="28"/>
          <w:szCs w:val="28"/>
        </w:rPr>
        <w:t xml:space="preserve">294-ФЗ; </w:t>
      </w:r>
    </w:p>
    <w:p w:rsidR="00B36CB2" w:rsidRPr="00B36CB2" w:rsidRDefault="00B36CB2" w:rsidP="00B36CB2">
      <w:pPr>
        <w:spacing w:after="0" w:line="240" w:lineRule="auto"/>
        <w:ind w:firstLine="708"/>
        <w:jc w:val="both"/>
        <w:rPr>
          <w:rFonts w:ascii="Times New Roman" w:hAnsi="Times New Roman" w:cs="Times New Roman"/>
          <w:sz w:val="28"/>
          <w:szCs w:val="28"/>
        </w:rPr>
      </w:pPr>
      <w:r w:rsidRPr="00B36CB2">
        <w:rPr>
          <w:rFonts w:ascii="Times New Roman" w:hAnsi="Times New Roman" w:cs="Times New Roman"/>
          <w:sz w:val="28"/>
          <w:szCs w:val="28"/>
        </w:rPr>
        <w:lastRenderedPageBreak/>
        <w:t>5)</w:t>
      </w:r>
      <w:r w:rsidR="00FB14D4">
        <w:rPr>
          <w:rFonts w:ascii="Times New Roman" w:hAnsi="Times New Roman" w:cs="Times New Roman"/>
          <w:sz w:val="28"/>
          <w:szCs w:val="28"/>
        </w:rPr>
        <w:t> </w:t>
      </w:r>
      <w:r w:rsidRPr="00B36CB2">
        <w:rPr>
          <w:rFonts w:ascii="Times New Roman" w:hAnsi="Times New Roman" w:cs="Times New Roman"/>
          <w:sz w:val="28"/>
          <w:szCs w:val="28"/>
        </w:rPr>
        <w:t>предварительное уведомление юридического лица, индивидуального предпринимателя о проведении выездной проверки по основанию, указанному в</w:t>
      </w:r>
      <w:r w:rsidR="00BF0FA5">
        <w:rPr>
          <w:rFonts w:ascii="Times New Roman" w:hAnsi="Times New Roman" w:cs="Times New Roman"/>
          <w:sz w:val="28"/>
          <w:szCs w:val="28"/>
        </w:rPr>
        <w:t> </w:t>
      </w:r>
      <w:r w:rsidR="00ED751D">
        <w:rPr>
          <w:rFonts w:ascii="Times New Roman" w:hAnsi="Times New Roman" w:cs="Times New Roman"/>
          <w:sz w:val="28"/>
          <w:szCs w:val="28"/>
        </w:rPr>
        <w:t>абзаце</w:t>
      </w:r>
      <w:r w:rsidRPr="00B36CB2">
        <w:rPr>
          <w:rFonts w:ascii="Times New Roman" w:hAnsi="Times New Roman" w:cs="Times New Roman"/>
          <w:sz w:val="28"/>
          <w:szCs w:val="28"/>
        </w:rPr>
        <w:t xml:space="preserve"> </w:t>
      </w:r>
      <w:r w:rsidR="00FB14D4">
        <w:rPr>
          <w:rFonts w:ascii="Times New Roman" w:hAnsi="Times New Roman" w:cs="Times New Roman"/>
          <w:sz w:val="28"/>
          <w:szCs w:val="28"/>
        </w:rPr>
        <w:t>«</w:t>
      </w:r>
      <w:r w:rsidRPr="00B36CB2">
        <w:rPr>
          <w:rFonts w:ascii="Times New Roman" w:hAnsi="Times New Roman" w:cs="Times New Roman"/>
          <w:sz w:val="28"/>
          <w:szCs w:val="28"/>
        </w:rPr>
        <w:t>б</w:t>
      </w:r>
      <w:r w:rsidR="00FB14D4">
        <w:rPr>
          <w:rFonts w:ascii="Times New Roman" w:hAnsi="Times New Roman" w:cs="Times New Roman"/>
          <w:sz w:val="28"/>
          <w:szCs w:val="28"/>
        </w:rPr>
        <w:t>»</w:t>
      </w:r>
      <w:r w:rsidRPr="00B36CB2">
        <w:rPr>
          <w:rFonts w:ascii="Times New Roman" w:hAnsi="Times New Roman" w:cs="Times New Roman"/>
          <w:sz w:val="28"/>
          <w:szCs w:val="28"/>
        </w:rPr>
        <w:t xml:space="preserve"> </w:t>
      </w:r>
      <w:r w:rsidR="000A6804">
        <w:rPr>
          <w:rFonts w:ascii="Times New Roman" w:hAnsi="Times New Roman" w:cs="Times New Roman"/>
          <w:sz w:val="28"/>
          <w:szCs w:val="28"/>
        </w:rPr>
        <w:t>под</w:t>
      </w:r>
      <w:r w:rsidRPr="00B36CB2">
        <w:rPr>
          <w:rFonts w:ascii="Times New Roman" w:hAnsi="Times New Roman" w:cs="Times New Roman"/>
          <w:sz w:val="28"/>
          <w:szCs w:val="28"/>
        </w:rPr>
        <w:t>пункта 2</w:t>
      </w:r>
      <w:r w:rsidR="000A6804">
        <w:rPr>
          <w:rFonts w:ascii="Times New Roman" w:hAnsi="Times New Roman" w:cs="Times New Roman"/>
          <w:sz w:val="28"/>
          <w:szCs w:val="28"/>
        </w:rPr>
        <w:t xml:space="preserve"> настоящего подраздела</w:t>
      </w:r>
      <w:r w:rsidRPr="00B36CB2">
        <w:rPr>
          <w:rFonts w:ascii="Times New Roman" w:hAnsi="Times New Roman" w:cs="Times New Roman"/>
          <w:sz w:val="28"/>
          <w:szCs w:val="28"/>
        </w:rPr>
        <w:t xml:space="preserve">, не требуется; </w:t>
      </w:r>
    </w:p>
    <w:p w:rsidR="00B36CB2" w:rsidRDefault="00B36CB2" w:rsidP="00B36CB2">
      <w:pPr>
        <w:spacing w:after="0" w:line="240" w:lineRule="auto"/>
        <w:ind w:firstLine="708"/>
        <w:jc w:val="both"/>
        <w:rPr>
          <w:rFonts w:ascii="Times New Roman" w:hAnsi="Times New Roman" w:cs="Times New Roman"/>
          <w:sz w:val="28"/>
          <w:szCs w:val="28"/>
        </w:rPr>
      </w:pPr>
      <w:r w:rsidRPr="00B36CB2">
        <w:rPr>
          <w:rFonts w:ascii="Times New Roman" w:hAnsi="Times New Roman" w:cs="Times New Roman"/>
          <w:sz w:val="28"/>
          <w:szCs w:val="28"/>
        </w:rPr>
        <w:t>6)</w:t>
      </w:r>
      <w:r w:rsidR="00FB14D4">
        <w:rPr>
          <w:rFonts w:ascii="Times New Roman" w:hAnsi="Times New Roman" w:cs="Times New Roman"/>
          <w:sz w:val="28"/>
          <w:szCs w:val="28"/>
        </w:rPr>
        <w:t> </w:t>
      </w:r>
      <w:r w:rsidRPr="00B36CB2">
        <w:rPr>
          <w:rFonts w:ascii="Times New Roman" w:hAnsi="Times New Roman" w:cs="Times New Roman"/>
          <w:sz w:val="28"/>
          <w:szCs w:val="28"/>
        </w:rPr>
        <w:t xml:space="preserve">в приказе </w:t>
      </w:r>
      <w:r w:rsidR="002D1A98">
        <w:rPr>
          <w:rFonts w:ascii="Times New Roman" w:hAnsi="Times New Roman" w:cs="Times New Roman"/>
          <w:sz w:val="28"/>
          <w:szCs w:val="28"/>
        </w:rPr>
        <w:t xml:space="preserve">(распоряжении) </w:t>
      </w:r>
      <w:r w:rsidRPr="00B36CB2">
        <w:rPr>
          <w:rFonts w:ascii="Times New Roman" w:hAnsi="Times New Roman" w:cs="Times New Roman"/>
          <w:sz w:val="28"/>
          <w:szCs w:val="28"/>
        </w:rPr>
        <w:t>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w:t>
      </w:r>
      <w:r w:rsidR="00BF0FA5">
        <w:rPr>
          <w:rFonts w:ascii="Times New Roman" w:hAnsi="Times New Roman" w:cs="Times New Roman"/>
          <w:sz w:val="28"/>
          <w:szCs w:val="28"/>
        </w:rPr>
        <w:t> </w:t>
      </w:r>
      <w:r w:rsidRPr="00B36CB2">
        <w:rPr>
          <w:rFonts w:ascii="Times New Roman" w:hAnsi="Times New Roman" w:cs="Times New Roman"/>
          <w:sz w:val="28"/>
          <w:szCs w:val="28"/>
        </w:rPr>
        <w:t>отношении которого соответственно планируется проведение мероприятий по</w:t>
      </w:r>
      <w:r w:rsidR="00BF0FA5">
        <w:rPr>
          <w:rFonts w:ascii="Times New Roman" w:hAnsi="Times New Roman" w:cs="Times New Roman"/>
          <w:sz w:val="28"/>
          <w:szCs w:val="28"/>
        </w:rPr>
        <w:t> </w:t>
      </w:r>
      <w:proofErr w:type="gramStart"/>
      <w:r w:rsidRPr="00B36CB2">
        <w:rPr>
          <w:rFonts w:ascii="Times New Roman" w:hAnsi="Times New Roman" w:cs="Times New Roman"/>
          <w:sz w:val="28"/>
          <w:szCs w:val="28"/>
        </w:rPr>
        <w:t>контролю</w:t>
      </w:r>
      <w:proofErr w:type="gramEnd"/>
      <w:r w:rsidRPr="00B36CB2">
        <w:rPr>
          <w:rFonts w:ascii="Times New Roman" w:hAnsi="Times New Roman" w:cs="Times New Roman"/>
          <w:sz w:val="28"/>
          <w:szCs w:val="28"/>
        </w:rPr>
        <w:t xml:space="preserve"> и фактически были проведены указанные мероприятия.</w:t>
      </w:r>
    </w:p>
    <w:p w:rsidR="00B36CB2" w:rsidRPr="00B36CB2" w:rsidRDefault="002D1A98" w:rsidP="00B36C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B36CB2" w:rsidRPr="00B36CB2">
        <w:rPr>
          <w:rFonts w:ascii="Times New Roman" w:hAnsi="Times New Roman" w:cs="Times New Roman"/>
          <w:sz w:val="28"/>
          <w:szCs w:val="28"/>
        </w:rPr>
        <w:t>ри организации и проведени</w:t>
      </w:r>
      <w:r w:rsidR="00901783">
        <w:rPr>
          <w:rFonts w:ascii="Times New Roman" w:hAnsi="Times New Roman" w:cs="Times New Roman"/>
          <w:sz w:val="28"/>
          <w:szCs w:val="28"/>
        </w:rPr>
        <w:t>и</w:t>
      </w:r>
      <w:r w:rsidR="00B36CB2" w:rsidRPr="00B36CB2">
        <w:rPr>
          <w:rFonts w:ascii="Times New Roman" w:hAnsi="Times New Roman" w:cs="Times New Roman"/>
          <w:sz w:val="28"/>
          <w:szCs w:val="28"/>
        </w:rPr>
        <w:t xml:space="preserve"> проверок в рамках осуществления регионального государственного строительного надзора не используются проверочные листы. </w:t>
      </w:r>
    </w:p>
    <w:p w:rsidR="00B36CB2" w:rsidRDefault="00B36CB2" w:rsidP="00B36CB2">
      <w:pPr>
        <w:spacing w:after="0" w:line="240" w:lineRule="auto"/>
        <w:ind w:firstLine="708"/>
        <w:jc w:val="both"/>
        <w:rPr>
          <w:rFonts w:ascii="Times New Roman" w:hAnsi="Times New Roman" w:cs="Times New Roman"/>
          <w:sz w:val="28"/>
          <w:szCs w:val="28"/>
        </w:rPr>
      </w:pPr>
      <w:r w:rsidRPr="00B36CB2">
        <w:rPr>
          <w:rFonts w:ascii="Times New Roman" w:hAnsi="Times New Roman" w:cs="Times New Roman"/>
          <w:sz w:val="28"/>
          <w:szCs w:val="28"/>
        </w:rPr>
        <w:t>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Положением об</w:t>
      </w:r>
      <w:r w:rsidR="00BF0FA5">
        <w:rPr>
          <w:rFonts w:ascii="Times New Roman" w:hAnsi="Times New Roman" w:cs="Times New Roman"/>
          <w:sz w:val="28"/>
          <w:szCs w:val="28"/>
        </w:rPr>
        <w:t> </w:t>
      </w:r>
      <w:r w:rsidRPr="00B36CB2">
        <w:rPr>
          <w:rFonts w:ascii="Times New Roman" w:hAnsi="Times New Roman" w:cs="Times New Roman"/>
          <w:sz w:val="28"/>
          <w:szCs w:val="28"/>
        </w:rPr>
        <w:t>осуществлении государственного строительного надзора в Российской Федерации, утвержденным постановлением Правительства Российской Федерации от 01.02.2006 №</w:t>
      </w:r>
      <w:r w:rsidR="00052237">
        <w:rPr>
          <w:rFonts w:ascii="Times New Roman" w:hAnsi="Times New Roman" w:cs="Times New Roman"/>
          <w:sz w:val="28"/>
          <w:szCs w:val="28"/>
        </w:rPr>
        <w:t> </w:t>
      </w:r>
      <w:r w:rsidRPr="00B36CB2">
        <w:rPr>
          <w:rFonts w:ascii="Times New Roman" w:hAnsi="Times New Roman" w:cs="Times New Roman"/>
          <w:sz w:val="28"/>
          <w:szCs w:val="28"/>
        </w:rPr>
        <w:t>54</w:t>
      </w:r>
      <w:r w:rsidR="005D2EE5">
        <w:rPr>
          <w:rFonts w:ascii="Times New Roman" w:hAnsi="Times New Roman" w:cs="Times New Roman"/>
          <w:sz w:val="28"/>
          <w:szCs w:val="28"/>
        </w:rPr>
        <w:t xml:space="preserve"> (далее</w:t>
      </w:r>
      <w:r w:rsidR="0064047A">
        <w:rPr>
          <w:rFonts w:ascii="Times New Roman" w:hAnsi="Times New Roman" w:cs="Times New Roman"/>
          <w:sz w:val="28"/>
          <w:szCs w:val="28"/>
        </w:rPr>
        <w:t> – </w:t>
      </w:r>
      <w:r w:rsidR="005D2EE5">
        <w:rPr>
          <w:rFonts w:ascii="Times New Roman" w:hAnsi="Times New Roman" w:cs="Times New Roman"/>
          <w:sz w:val="28"/>
          <w:szCs w:val="28"/>
        </w:rPr>
        <w:t>Положение об осуществлении государственного строительного надзора в РФ)</w:t>
      </w:r>
      <w:r w:rsidR="00D2769F">
        <w:rPr>
          <w:rFonts w:ascii="Times New Roman" w:hAnsi="Times New Roman" w:cs="Times New Roman"/>
          <w:sz w:val="28"/>
          <w:szCs w:val="28"/>
        </w:rPr>
        <w:t>.</w:t>
      </w:r>
    </w:p>
    <w:p w:rsidR="00D2769F" w:rsidRDefault="00D2769F" w:rsidP="00B36CB2">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пунктом 4 поручения Председателя Правительства Российской Федерации </w:t>
      </w:r>
      <w:proofErr w:type="spellStart"/>
      <w:r>
        <w:rPr>
          <w:rFonts w:ascii="Times New Roman" w:hAnsi="Times New Roman" w:cs="Times New Roman"/>
          <w:sz w:val="28"/>
          <w:szCs w:val="28"/>
        </w:rPr>
        <w:t>Мишустина</w:t>
      </w:r>
      <w:proofErr w:type="spellEnd"/>
      <w:r>
        <w:rPr>
          <w:rFonts w:ascii="Times New Roman" w:hAnsi="Times New Roman" w:cs="Times New Roman"/>
          <w:sz w:val="28"/>
          <w:szCs w:val="28"/>
        </w:rPr>
        <w:t xml:space="preserve"> М.В. от 18.03.2020 № ММ-П36-1945, распоряжения Правительства Новосибирской области от 31.03.2020 № 99-рп, в</w:t>
      </w:r>
      <w:r w:rsidR="004D54DC">
        <w:rPr>
          <w:rFonts w:ascii="Times New Roman" w:hAnsi="Times New Roman" w:cs="Times New Roman"/>
          <w:sz w:val="28"/>
          <w:szCs w:val="28"/>
        </w:rPr>
        <w:t> </w:t>
      </w:r>
      <w:r>
        <w:rPr>
          <w:rFonts w:ascii="Times New Roman" w:hAnsi="Times New Roman" w:cs="Times New Roman"/>
          <w:sz w:val="28"/>
          <w:szCs w:val="28"/>
        </w:rPr>
        <w:t xml:space="preserve">целях предупреждения распространения новой </w:t>
      </w:r>
      <w:proofErr w:type="spellStart"/>
      <w:r>
        <w:rPr>
          <w:rFonts w:ascii="Times New Roman" w:hAnsi="Times New Roman" w:cs="Times New Roman"/>
          <w:sz w:val="28"/>
          <w:szCs w:val="28"/>
        </w:rPr>
        <w:t>короновирусной</w:t>
      </w:r>
      <w:proofErr w:type="spellEnd"/>
      <w:r>
        <w:rPr>
          <w:rFonts w:ascii="Times New Roman" w:hAnsi="Times New Roman" w:cs="Times New Roman"/>
          <w:sz w:val="28"/>
          <w:szCs w:val="28"/>
        </w:rPr>
        <w:t xml:space="preserve"> инфекции   (2019-</w:t>
      </w:r>
      <w:proofErr w:type="spellStart"/>
      <w:r>
        <w:rPr>
          <w:rFonts w:ascii="Times New Roman" w:hAnsi="Times New Roman" w:cs="Times New Roman"/>
          <w:sz w:val="28"/>
          <w:szCs w:val="28"/>
          <w:lang w:val="en-US"/>
        </w:rPr>
        <w:t>nCoV</w:t>
      </w:r>
      <w:proofErr w:type="spellEnd"/>
      <w:r>
        <w:rPr>
          <w:rFonts w:ascii="Times New Roman" w:hAnsi="Times New Roman" w:cs="Times New Roman"/>
          <w:sz w:val="28"/>
          <w:szCs w:val="28"/>
        </w:rPr>
        <w:t xml:space="preserve">) приказом инспекции от 31.03.2020 № 21 </w:t>
      </w:r>
      <w:r w:rsidR="00887651">
        <w:rPr>
          <w:rFonts w:ascii="Times New Roman" w:hAnsi="Times New Roman" w:cs="Times New Roman"/>
          <w:sz w:val="28"/>
          <w:szCs w:val="28"/>
        </w:rPr>
        <w:t xml:space="preserve">до 01.05.2020 было </w:t>
      </w:r>
      <w:r>
        <w:rPr>
          <w:rFonts w:ascii="Times New Roman" w:hAnsi="Times New Roman" w:cs="Times New Roman"/>
          <w:sz w:val="28"/>
          <w:szCs w:val="28"/>
        </w:rPr>
        <w:t>приостановлен</w:t>
      </w:r>
      <w:r w:rsidR="00887651">
        <w:rPr>
          <w:rFonts w:ascii="Times New Roman" w:hAnsi="Times New Roman" w:cs="Times New Roman"/>
          <w:sz w:val="28"/>
          <w:szCs w:val="28"/>
        </w:rPr>
        <w:t>о назначение</w:t>
      </w:r>
      <w:r>
        <w:rPr>
          <w:rFonts w:ascii="Times New Roman" w:hAnsi="Times New Roman" w:cs="Times New Roman"/>
          <w:sz w:val="28"/>
          <w:szCs w:val="28"/>
        </w:rPr>
        <w:t xml:space="preserve"> провер</w:t>
      </w:r>
      <w:r w:rsidR="00887651">
        <w:rPr>
          <w:rFonts w:ascii="Times New Roman" w:hAnsi="Times New Roman" w:cs="Times New Roman"/>
          <w:sz w:val="28"/>
          <w:szCs w:val="28"/>
        </w:rPr>
        <w:t>о</w:t>
      </w:r>
      <w:r>
        <w:rPr>
          <w:rFonts w:ascii="Times New Roman" w:hAnsi="Times New Roman" w:cs="Times New Roman"/>
          <w:sz w:val="28"/>
          <w:szCs w:val="28"/>
        </w:rPr>
        <w:t>к, проводимы</w:t>
      </w:r>
      <w:r w:rsidR="00887651">
        <w:rPr>
          <w:rFonts w:ascii="Times New Roman" w:hAnsi="Times New Roman" w:cs="Times New Roman"/>
          <w:sz w:val="28"/>
          <w:szCs w:val="28"/>
        </w:rPr>
        <w:t>х</w:t>
      </w:r>
      <w:r>
        <w:rPr>
          <w:rFonts w:ascii="Times New Roman" w:hAnsi="Times New Roman" w:cs="Times New Roman"/>
          <w:sz w:val="28"/>
          <w:szCs w:val="28"/>
        </w:rPr>
        <w:t xml:space="preserve"> в рамках осуществления регионального государственного строительного надзора, в том числе провер</w:t>
      </w:r>
      <w:r w:rsidR="00887651">
        <w:rPr>
          <w:rFonts w:ascii="Times New Roman" w:hAnsi="Times New Roman" w:cs="Times New Roman"/>
          <w:sz w:val="28"/>
          <w:szCs w:val="28"/>
        </w:rPr>
        <w:t>о</w:t>
      </w:r>
      <w:r>
        <w:rPr>
          <w:rFonts w:ascii="Times New Roman" w:hAnsi="Times New Roman" w:cs="Times New Roman"/>
          <w:sz w:val="28"/>
          <w:szCs w:val="28"/>
        </w:rPr>
        <w:t>к, в</w:t>
      </w:r>
      <w:r w:rsidR="004D54DC">
        <w:rPr>
          <w:rFonts w:ascii="Times New Roman" w:hAnsi="Times New Roman" w:cs="Times New Roman"/>
          <w:sz w:val="28"/>
          <w:szCs w:val="28"/>
        </w:rPr>
        <w:t> </w:t>
      </w:r>
      <w:r>
        <w:rPr>
          <w:rFonts w:ascii="Times New Roman" w:hAnsi="Times New Roman" w:cs="Times New Roman"/>
          <w:sz w:val="28"/>
          <w:szCs w:val="28"/>
        </w:rPr>
        <w:t>отношении которых применяются положения Федерального</w:t>
      </w:r>
      <w:proofErr w:type="gramEnd"/>
      <w:r>
        <w:rPr>
          <w:rFonts w:ascii="Times New Roman" w:hAnsi="Times New Roman" w:cs="Times New Roman"/>
          <w:sz w:val="28"/>
          <w:szCs w:val="28"/>
        </w:rPr>
        <w:t xml:space="preserve"> закона № 294-ФЗ</w:t>
      </w:r>
      <w:r w:rsidR="00EE4262">
        <w:rPr>
          <w:rFonts w:ascii="Times New Roman" w:hAnsi="Times New Roman" w:cs="Times New Roman"/>
          <w:sz w:val="28"/>
          <w:szCs w:val="28"/>
        </w:rPr>
        <w:t>, за исключением проведения внеплановых проверок, основанием для которых является причинение вреда жизни и здоровью граждан, возникновение чрезвычайных ситуаций природного и техногенного характера, а</w:t>
      </w:r>
      <w:r w:rsidR="004D54DC">
        <w:rPr>
          <w:rFonts w:ascii="Times New Roman" w:hAnsi="Times New Roman" w:cs="Times New Roman"/>
          <w:sz w:val="28"/>
          <w:szCs w:val="28"/>
        </w:rPr>
        <w:t> </w:t>
      </w:r>
      <w:r w:rsidR="00EE4262">
        <w:rPr>
          <w:rFonts w:ascii="Times New Roman" w:hAnsi="Times New Roman" w:cs="Times New Roman"/>
          <w:sz w:val="28"/>
          <w:szCs w:val="28"/>
        </w:rPr>
        <w:t>так</w:t>
      </w:r>
      <w:r w:rsidR="004D54DC">
        <w:rPr>
          <w:rFonts w:ascii="Times New Roman" w:hAnsi="Times New Roman" w:cs="Times New Roman"/>
          <w:sz w:val="28"/>
          <w:szCs w:val="28"/>
        </w:rPr>
        <w:t> </w:t>
      </w:r>
      <w:r w:rsidR="00EE4262">
        <w:rPr>
          <w:rFonts w:ascii="Times New Roman" w:hAnsi="Times New Roman" w:cs="Times New Roman"/>
          <w:sz w:val="28"/>
          <w:szCs w:val="28"/>
        </w:rPr>
        <w:t>же</w:t>
      </w:r>
      <w:r w:rsidR="004D54DC">
        <w:rPr>
          <w:rFonts w:ascii="Times New Roman" w:hAnsi="Times New Roman" w:cs="Times New Roman"/>
          <w:sz w:val="28"/>
          <w:szCs w:val="28"/>
        </w:rPr>
        <w:t> </w:t>
      </w:r>
      <w:r w:rsidR="00EE4262">
        <w:rPr>
          <w:rFonts w:ascii="Times New Roman" w:hAnsi="Times New Roman" w:cs="Times New Roman"/>
          <w:sz w:val="28"/>
          <w:szCs w:val="28"/>
        </w:rPr>
        <w:t>проверок зак</w:t>
      </w:r>
      <w:r w:rsidR="00887651">
        <w:rPr>
          <w:rFonts w:ascii="Times New Roman" w:hAnsi="Times New Roman" w:cs="Times New Roman"/>
          <w:sz w:val="28"/>
          <w:szCs w:val="28"/>
        </w:rPr>
        <w:t>о</w:t>
      </w:r>
      <w:r w:rsidR="00EE4262">
        <w:rPr>
          <w:rFonts w:ascii="Times New Roman" w:hAnsi="Times New Roman" w:cs="Times New Roman"/>
          <w:sz w:val="28"/>
          <w:szCs w:val="28"/>
        </w:rPr>
        <w:t>нченных строительством</w:t>
      </w:r>
      <w:r>
        <w:rPr>
          <w:rFonts w:ascii="Times New Roman" w:hAnsi="Times New Roman" w:cs="Times New Roman"/>
          <w:sz w:val="28"/>
          <w:szCs w:val="28"/>
        </w:rPr>
        <w:t xml:space="preserve"> </w:t>
      </w:r>
      <w:r w:rsidR="00887651">
        <w:rPr>
          <w:rFonts w:ascii="Times New Roman" w:hAnsi="Times New Roman" w:cs="Times New Roman"/>
          <w:sz w:val="28"/>
          <w:szCs w:val="28"/>
        </w:rPr>
        <w:t>объектов капитального строительства. В период с</w:t>
      </w:r>
      <w:r w:rsidR="00C371A1">
        <w:rPr>
          <w:rFonts w:ascii="Times New Roman" w:hAnsi="Times New Roman" w:cs="Times New Roman"/>
          <w:sz w:val="28"/>
          <w:szCs w:val="28"/>
        </w:rPr>
        <w:t> </w:t>
      </w:r>
      <w:r w:rsidR="00887651">
        <w:rPr>
          <w:rFonts w:ascii="Times New Roman" w:hAnsi="Times New Roman" w:cs="Times New Roman"/>
          <w:sz w:val="28"/>
          <w:szCs w:val="28"/>
        </w:rPr>
        <w:t>01.04.2020 до 01.05.2020 приостановлены ранее назначенные проверки с</w:t>
      </w:r>
      <w:r w:rsidR="00C371A1">
        <w:rPr>
          <w:rFonts w:ascii="Times New Roman" w:hAnsi="Times New Roman" w:cs="Times New Roman"/>
          <w:sz w:val="28"/>
          <w:szCs w:val="28"/>
        </w:rPr>
        <w:t> </w:t>
      </w:r>
      <w:r w:rsidR="00887651">
        <w:rPr>
          <w:rFonts w:ascii="Times New Roman" w:hAnsi="Times New Roman" w:cs="Times New Roman"/>
          <w:sz w:val="28"/>
          <w:szCs w:val="28"/>
        </w:rPr>
        <w:t xml:space="preserve">уведомлением лиц, относящихся </w:t>
      </w:r>
      <w:proofErr w:type="gramStart"/>
      <w:r w:rsidR="00887651">
        <w:rPr>
          <w:rFonts w:ascii="Times New Roman" w:hAnsi="Times New Roman" w:cs="Times New Roman"/>
          <w:sz w:val="28"/>
          <w:szCs w:val="28"/>
        </w:rPr>
        <w:t>в</w:t>
      </w:r>
      <w:proofErr w:type="gramEnd"/>
      <w:r w:rsidR="00887651">
        <w:rPr>
          <w:rFonts w:ascii="Times New Roman" w:hAnsi="Times New Roman" w:cs="Times New Roman"/>
          <w:sz w:val="28"/>
          <w:szCs w:val="28"/>
        </w:rPr>
        <w:t xml:space="preserve"> проведению указанных проверок.</w:t>
      </w:r>
    </w:p>
    <w:p w:rsidR="001D52EF" w:rsidRDefault="001D52EF" w:rsidP="00B36C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Приказом инспекции от 09.04.2020 № 23</w:t>
      </w:r>
      <w:r w:rsidR="007B5CCC">
        <w:rPr>
          <w:rFonts w:ascii="Times New Roman" w:hAnsi="Times New Roman" w:cs="Times New Roman"/>
          <w:sz w:val="28"/>
          <w:szCs w:val="28"/>
        </w:rPr>
        <w:t xml:space="preserve"> возобновлено</w:t>
      </w:r>
      <w:r>
        <w:rPr>
          <w:rFonts w:ascii="Times New Roman" w:hAnsi="Times New Roman" w:cs="Times New Roman"/>
          <w:sz w:val="28"/>
          <w:szCs w:val="28"/>
        </w:rPr>
        <w:t xml:space="preserve"> назначение проверок при осуществлении регионального государственного строительного надзора, основанием которых являются извещения застройщика (заказчика) или лица, осуществляющего строительство, направленные в инспекцию в</w:t>
      </w:r>
      <w:r w:rsidR="004D54DC">
        <w:rPr>
          <w:rFonts w:ascii="Times New Roman" w:hAnsi="Times New Roman" w:cs="Times New Roman"/>
          <w:sz w:val="28"/>
          <w:szCs w:val="28"/>
        </w:rPr>
        <w:t> </w:t>
      </w:r>
      <w:r>
        <w:rPr>
          <w:rFonts w:ascii="Times New Roman" w:hAnsi="Times New Roman" w:cs="Times New Roman"/>
          <w:sz w:val="28"/>
          <w:szCs w:val="28"/>
        </w:rPr>
        <w:t>соответствии с</w:t>
      </w:r>
      <w:r w:rsidR="00C371A1">
        <w:rPr>
          <w:rFonts w:ascii="Times New Roman" w:hAnsi="Times New Roman" w:cs="Times New Roman"/>
          <w:sz w:val="28"/>
          <w:szCs w:val="28"/>
        </w:rPr>
        <w:t> </w:t>
      </w:r>
      <w:r>
        <w:rPr>
          <w:rFonts w:ascii="Times New Roman" w:hAnsi="Times New Roman" w:cs="Times New Roman"/>
          <w:sz w:val="28"/>
          <w:szCs w:val="28"/>
        </w:rPr>
        <w:t xml:space="preserve">частями 5 и 6 статьи 52 </w:t>
      </w:r>
      <w:proofErr w:type="spellStart"/>
      <w:r w:rsidR="00743680">
        <w:rPr>
          <w:rFonts w:ascii="Times New Roman" w:hAnsi="Times New Roman" w:cs="Times New Roman"/>
          <w:sz w:val="28"/>
          <w:szCs w:val="28"/>
        </w:rPr>
        <w:t>ГрК</w:t>
      </w:r>
      <w:proofErr w:type="spellEnd"/>
      <w:r w:rsidR="00743680">
        <w:rPr>
          <w:rFonts w:ascii="Times New Roman" w:hAnsi="Times New Roman" w:cs="Times New Roman"/>
          <w:sz w:val="28"/>
          <w:szCs w:val="28"/>
        </w:rPr>
        <w:t xml:space="preserve"> РФ</w:t>
      </w:r>
      <w:r>
        <w:rPr>
          <w:rFonts w:ascii="Times New Roman" w:hAnsi="Times New Roman" w:cs="Times New Roman"/>
          <w:sz w:val="28"/>
          <w:szCs w:val="28"/>
        </w:rPr>
        <w:t>.</w:t>
      </w:r>
    </w:p>
    <w:p w:rsidR="00B0667C" w:rsidRPr="00B0667C" w:rsidRDefault="00B0667C" w:rsidP="00D43703">
      <w:pPr>
        <w:pStyle w:val="a5"/>
        <w:spacing w:line="324" w:lineRule="exact"/>
        <w:ind w:left="58" w:firstLine="650"/>
        <w:jc w:val="both"/>
        <w:rPr>
          <w:rFonts w:eastAsiaTheme="minorHAnsi"/>
          <w:sz w:val="28"/>
          <w:szCs w:val="28"/>
          <w:lang w:eastAsia="en-US"/>
        </w:rPr>
      </w:pPr>
      <w:proofErr w:type="gramStart"/>
      <w:r w:rsidRPr="004F79FC">
        <w:rPr>
          <w:sz w:val="28"/>
          <w:szCs w:val="28"/>
        </w:rPr>
        <w:t>В</w:t>
      </w:r>
      <w:r w:rsidRPr="00D2596F">
        <w:rPr>
          <w:sz w:val="28"/>
          <w:szCs w:val="28"/>
        </w:rPr>
        <w:t xml:space="preserve"> соответствии с полномочиями инспекции, предусмотренными </w:t>
      </w:r>
      <w:r w:rsidRPr="00D2596F">
        <w:rPr>
          <w:rFonts w:eastAsia="Calibri"/>
          <w:sz w:val="28"/>
          <w:szCs w:val="28"/>
        </w:rPr>
        <w:t xml:space="preserve">Положением об инспекции государственного строительного надзора Новосибирской области, утвержденным </w:t>
      </w:r>
      <w:r w:rsidRPr="00D2596F">
        <w:rPr>
          <w:rFonts w:eastAsiaTheme="minorHAnsi"/>
          <w:sz w:val="28"/>
          <w:szCs w:val="28"/>
          <w:lang w:eastAsia="en-US"/>
        </w:rPr>
        <w:t xml:space="preserve">постановлением Правительства Новосибирской области от 18.10.2016 № 342-п </w:t>
      </w:r>
      <w:r w:rsidRPr="00B0667C">
        <w:rPr>
          <w:rFonts w:eastAsiaTheme="minorHAnsi"/>
          <w:sz w:val="28"/>
          <w:szCs w:val="28"/>
          <w:lang w:eastAsia="en-US"/>
        </w:rPr>
        <w:t xml:space="preserve">в </w:t>
      </w:r>
      <w:r w:rsidR="00373F87">
        <w:rPr>
          <w:rFonts w:eastAsiaTheme="minorHAnsi"/>
          <w:sz w:val="28"/>
          <w:szCs w:val="28"/>
          <w:lang w:eastAsia="en-US"/>
        </w:rPr>
        <w:t>2020</w:t>
      </w:r>
      <w:r w:rsidRPr="00B0667C">
        <w:rPr>
          <w:rFonts w:eastAsiaTheme="minorHAnsi"/>
          <w:sz w:val="28"/>
          <w:szCs w:val="28"/>
          <w:lang w:eastAsia="en-US"/>
        </w:rPr>
        <w:t xml:space="preserve"> год</w:t>
      </w:r>
      <w:r w:rsidR="00560039">
        <w:rPr>
          <w:rFonts w:eastAsiaTheme="minorHAnsi"/>
          <w:sz w:val="28"/>
          <w:szCs w:val="28"/>
          <w:lang w:eastAsia="en-US"/>
        </w:rPr>
        <w:t>у</w:t>
      </w:r>
      <w:r w:rsidRPr="00B0667C">
        <w:rPr>
          <w:rFonts w:eastAsiaTheme="minorHAnsi"/>
          <w:sz w:val="28"/>
          <w:szCs w:val="28"/>
          <w:lang w:eastAsia="en-US"/>
        </w:rPr>
        <w:t xml:space="preserve"> было проведено </w:t>
      </w:r>
      <w:r w:rsidR="000A73CD">
        <w:rPr>
          <w:rFonts w:eastAsiaTheme="minorHAnsi"/>
          <w:sz w:val="28"/>
          <w:szCs w:val="28"/>
          <w:lang w:eastAsia="en-US"/>
        </w:rPr>
        <w:t>2 8</w:t>
      </w:r>
      <w:r w:rsidR="004F79FC">
        <w:rPr>
          <w:rFonts w:eastAsiaTheme="minorHAnsi"/>
          <w:sz w:val="28"/>
          <w:szCs w:val="28"/>
          <w:lang w:eastAsia="en-US"/>
        </w:rPr>
        <w:t>35</w:t>
      </w:r>
      <w:r w:rsidR="000A73CD">
        <w:rPr>
          <w:rFonts w:eastAsiaTheme="minorHAnsi"/>
          <w:sz w:val="28"/>
          <w:szCs w:val="28"/>
          <w:lang w:eastAsia="en-US"/>
        </w:rPr>
        <w:t xml:space="preserve"> </w:t>
      </w:r>
      <w:r w:rsidRPr="00B0667C">
        <w:rPr>
          <w:rFonts w:eastAsiaTheme="minorHAnsi"/>
          <w:sz w:val="28"/>
          <w:szCs w:val="28"/>
          <w:lang w:eastAsia="en-US"/>
        </w:rPr>
        <w:t>провер</w:t>
      </w:r>
      <w:r w:rsidR="00373F87">
        <w:rPr>
          <w:rFonts w:eastAsiaTheme="minorHAnsi"/>
          <w:sz w:val="28"/>
          <w:szCs w:val="28"/>
          <w:lang w:eastAsia="en-US"/>
        </w:rPr>
        <w:t>ок</w:t>
      </w:r>
      <w:r w:rsidR="0023409B">
        <w:rPr>
          <w:rFonts w:eastAsiaTheme="minorHAnsi"/>
          <w:sz w:val="28"/>
          <w:szCs w:val="28"/>
          <w:lang w:eastAsia="en-US"/>
        </w:rPr>
        <w:t xml:space="preserve"> (в</w:t>
      </w:r>
      <w:r w:rsidR="00373F87">
        <w:rPr>
          <w:rFonts w:eastAsiaTheme="minorHAnsi"/>
          <w:sz w:val="28"/>
          <w:szCs w:val="28"/>
          <w:lang w:eastAsia="en-US"/>
        </w:rPr>
        <w:t xml:space="preserve"> </w:t>
      </w:r>
      <w:r w:rsidR="0023409B">
        <w:rPr>
          <w:rFonts w:eastAsiaTheme="minorHAnsi"/>
          <w:sz w:val="28"/>
          <w:szCs w:val="28"/>
          <w:lang w:eastAsia="en-US"/>
        </w:rPr>
        <w:t>201</w:t>
      </w:r>
      <w:r w:rsidR="00373F87">
        <w:rPr>
          <w:rFonts w:eastAsiaTheme="minorHAnsi"/>
          <w:sz w:val="28"/>
          <w:szCs w:val="28"/>
          <w:lang w:eastAsia="en-US"/>
        </w:rPr>
        <w:t>9</w:t>
      </w:r>
      <w:r w:rsidR="0023409B">
        <w:rPr>
          <w:rFonts w:eastAsiaTheme="minorHAnsi"/>
          <w:sz w:val="28"/>
          <w:szCs w:val="28"/>
          <w:lang w:eastAsia="en-US"/>
        </w:rPr>
        <w:t xml:space="preserve"> год</w:t>
      </w:r>
      <w:r w:rsidR="000A73CD">
        <w:rPr>
          <w:rFonts w:eastAsiaTheme="minorHAnsi"/>
          <w:sz w:val="28"/>
          <w:szCs w:val="28"/>
          <w:lang w:eastAsia="en-US"/>
        </w:rPr>
        <w:t>у</w:t>
      </w:r>
      <w:r w:rsidR="00E92058">
        <w:rPr>
          <w:rFonts w:eastAsiaTheme="minorHAnsi"/>
          <w:sz w:val="28"/>
          <w:szCs w:val="28"/>
          <w:lang w:eastAsia="en-US"/>
        </w:rPr>
        <w:t> – </w:t>
      </w:r>
      <w:r w:rsidR="000A73CD">
        <w:rPr>
          <w:rFonts w:eastAsiaTheme="minorHAnsi"/>
          <w:sz w:val="28"/>
          <w:szCs w:val="28"/>
          <w:lang w:eastAsia="en-US"/>
        </w:rPr>
        <w:t>3</w:t>
      </w:r>
      <w:r w:rsidR="004F79FC">
        <w:rPr>
          <w:rFonts w:eastAsiaTheme="minorHAnsi"/>
          <w:sz w:val="28"/>
          <w:szCs w:val="28"/>
          <w:lang w:eastAsia="en-US"/>
        </w:rPr>
        <w:t> </w:t>
      </w:r>
      <w:r w:rsidR="000A73CD">
        <w:rPr>
          <w:rFonts w:eastAsiaTheme="minorHAnsi"/>
          <w:sz w:val="28"/>
          <w:szCs w:val="28"/>
          <w:lang w:eastAsia="en-US"/>
        </w:rPr>
        <w:t>503</w:t>
      </w:r>
      <w:r w:rsidR="0023409B">
        <w:rPr>
          <w:rFonts w:eastAsiaTheme="minorHAnsi"/>
          <w:sz w:val="28"/>
          <w:szCs w:val="28"/>
          <w:lang w:eastAsia="en-US"/>
        </w:rPr>
        <w:t xml:space="preserve"> проверк</w:t>
      </w:r>
      <w:r w:rsidR="000A73CD">
        <w:rPr>
          <w:rFonts w:eastAsiaTheme="minorHAnsi"/>
          <w:sz w:val="28"/>
          <w:szCs w:val="28"/>
          <w:lang w:eastAsia="en-US"/>
        </w:rPr>
        <w:t>и</w:t>
      </w:r>
      <w:r w:rsidR="0023409B">
        <w:rPr>
          <w:rFonts w:eastAsiaTheme="minorHAnsi"/>
          <w:sz w:val="28"/>
          <w:szCs w:val="28"/>
          <w:lang w:eastAsia="en-US"/>
        </w:rPr>
        <w:t>)</w:t>
      </w:r>
      <w:r w:rsidRPr="00B0667C">
        <w:rPr>
          <w:rFonts w:eastAsiaTheme="minorHAnsi"/>
          <w:sz w:val="28"/>
          <w:szCs w:val="28"/>
          <w:lang w:eastAsia="en-US"/>
        </w:rPr>
        <w:t>, по основаниям указанным в</w:t>
      </w:r>
      <w:r w:rsidR="00050858">
        <w:rPr>
          <w:rFonts w:eastAsiaTheme="minorHAnsi"/>
          <w:sz w:val="28"/>
          <w:szCs w:val="28"/>
          <w:lang w:eastAsia="en-US"/>
        </w:rPr>
        <w:t> </w:t>
      </w:r>
      <w:r w:rsidR="002D1A98">
        <w:rPr>
          <w:rFonts w:eastAsiaTheme="minorHAnsi"/>
          <w:sz w:val="28"/>
          <w:szCs w:val="28"/>
          <w:lang w:eastAsia="en-US"/>
        </w:rPr>
        <w:t>подпунктах</w:t>
      </w:r>
      <w:r w:rsidRPr="00B0667C">
        <w:rPr>
          <w:rFonts w:eastAsiaTheme="minorHAnsi"/>
          <w:sz w:val="28"/>
          <w:szCs w:val="28"/>
          <w:lang w:eastAsia="en-US"/>
        </w:rPr>
        <w:t xml:space="preserve"> </w:t>
      </w:r>
      <w:r w:rsidR="002C7003">
        <w:rPr>
          <w:rFonts w:eastAsiaTheme="minorHAnsi"/>
          <w:sz w:val="28"/>
          <w:szCs w:val="28"/>
          <w:lang w:eastAsia="en-US"/>
        </w:rPr>
        <w:t>«</w:t>
      </w:r>
      <w:r w:rsidRPr="00B0667C">
        <w:rPr>
          <w:rFonts w:eastAsiaTheme="minorHAnsi"/>
          <w:sz w:val="28"/>
          <w:szCs w:val="28"/>
          <w:lang w:eastAsia="en-US"/>
        </w:rPr>
        <w:t>а</w:t>
      </w:r>
      <w:r w:rsidR="002C7003">
        <w:rPr>
          <w:rFonts w:eastAsiaTheme="minorHAnsi"/>
          <w:sz w:val="28"/>
          <w:szCs w:val="28"/>
          <w:lang w:eastAsia="en-US"/>
        </w:rPr>
        <w:t>»</w:t>
      </w:r>
      <w:r w:rsidRPr="00B0667C">
        <w:rPr>
          <w:rFonts w:eastAsiaTheme="minorHAnsi"/>
          <w:sz w:val="28"/>
          <w:szCs w:val="28"/>
          <w:lang w:eastAsia="en-US"/>
        </w:rPr>
        <w:t>,</w:t>
      </w:r>
      <w:r w:rsidR="002D1A98">
        <w:rPr>
          <w:rFonts w:eastAsiaTheme="minorHAnsi"/>
          <w:sz w:val="28"/>
          <w:szCs w:val="28"/>
          <w:lang w:eastAsia="en-US"/>
        </w:rPr>
        <w:t xml:space="preserve"> </w:t>
      </w:r>
      <w:r w:rsidR="002C7003">
        <w:rPr>
          <w:rFonts w:eastAsiaTheme="minorHAnsi"/>
          <w:sz w:val="28"/>
          <w:szCs w:val="28"/>
          <w:lang w:eastAsia="en-US"/>
        </w:rPr>
        <w:t>«</w:t>
      </w:r>
      <w:r w:rsidR="002D1A98">
        <w:rPr>
          <w:rFonts w:eastAsiaTheme="minorHAnsi"/>
          <w:sz w:val="28"/>
          <w:szCs w:val="28"/>
          <w:lang w:eastAsia="en-US"/>
        </w:rPr>
        <w:t>б</w:t>
      </w:r>
      <w:r w:rsidR="002C7003">
        <w:rPr>
          <w:rFonts w:eastAsiaTheme="minorHAnsi"/>
          <w:sz w:val="28"/>
          <w:szCs w:val="28"/>
          <w:lang w:eastAsia="en-US"/>
        </w:rPr>
        <w:t>»</w:t>
      </w:r>
      <w:r w:rsidRPr="00B0667C">
        <w:rPr>
          <w:rFonts w:eastAsiaTheme="minorHAnsi"/>
          <w:sz w:val="28"/>
          <w:szCs w:val="28"/>
          <w:lang w:eastAsia="en-US"/>
        </w:rPr>
        <w:t xml:space="preserve"> </w:t>
      </w:r>
      <w:r w:rsidR="002D1A98">
        <w:rPr>
          <w:rFonts w:eastAsiaTheme="minorHAnsi"/>
          <w:sz w:val="28"/>
          <w:szCs w:val="28"/>
          <w:lang w:eastAsia="en-US"/>
        </w:rPr>
        <w:t xml:space="preserve">пункта </w:t>
      </w:r>
      <w:r w:rsidRPr="00B0667C">
        <w:rPr>
          <w:rFonts w:eastAsiaTheme="minorHAnsi"/>
          <w:sz w:val="28"/>
          <w:szCs w:val="28"/>
          <w:lang w:eastAsia="en-US"/>
        </w:rPr>
        <w:t xml:space="preserve">2, </w:t>
      </w:r>
      <w:r w:rsidR="00ED751D">
        <w:rPr>
          <w:rFonts w:eastAsiaTheme="minorHAnsi"/>
          <w:sz w:val="28"/>
          <w:szCs w:val="28"/>
          <w:lang w:eastAsia="en-US"/>
        </w:rPr>
        <w:t>подпунктах</w:t>
      </w:r>
      <w:r w:rsidRPr="00B0667C">
        <w:rPr>
          <w:rFonts w:eastAsiaTheme="minorHAnsi"/>
          <w:sz w:val="28"/>
          <w:szCs w:val="28"/>
          <w:lang w:eastAsia="en-US"/>
        </w:rPr>
        <w:t xml:space="preserve"> </w:t>
      </w:r>
      <w:r w:rsidR="002C7003">
        <w:rPr>
          <w:rFonts w:eastAsiaTheme="minorHAnsi"/>
          <w:sz w:val="28"/>
          <w:szCs w:val="28"/>
          <w:lang w:eastAsia="en-US"/>
        </w:rPr>
        <w:t>«</w:t>
      </w:r>
      <w:r w:rsidRPr="00B0667C">
        <w:rPr>
          <w:rFonts w:eastAsiaTheme="minorHAnsi"/>
          <w:sz w:val="28"/>
          <w:szCs w:val="28"/>
          <w:lang w:eastAsia="en-US"/>
        </w:rPr>
        <w:t>а</w:t>
      </w:r>
      <w:r w:rsidR="002C7003">
        <w:rPr>
          <w:rFonts w:eastAsiaTheme="minorHAnsi"/>
          <w:sz w:val="28"/>
          <w:szCs w:val="28"/>
          <w:lang w:eastAsia="en-US"/>
        </w:rPr>
        <w:t>»</w:t>
      </w:r>
      <w:r w:rsidRPr="00B0667C">
        <w:rPr>
          <w:rFonts w:eastAsiaTheme="minorHAnsi"/>
          <w:sz w:val="28"/>
          <w:szCs w:val="28"/>
          <w:lang w:eastAsia="en-US"/>
        </w:rPr>
        <w:t>,</w:t>
      </w:r>
      <w:r w:rsidR="00BF0FA5">
        <w:rPr>
          <w:rFonts w:eastAsiaTheme="minorHAnsi"/>
          <w:sz w:val="28"/>
          <w:szCs w:val="28"/>
          <w:lang w:eastAsia="en-US"/>
        </w:rPr>
        <w:t> </w:t>
      </w:r>
      <w:r w:rsidR="002C7003">
        <w:rPr>
          <w:rFonts w:eastAsiaTheme="minorHAnsi"/>
          <w:sz w:val="28"/>
          <w:szCs w:val="28"/>
          <w:lang w:eastAsia="en-US"/>
        </w:rPr>
        <w:t>«</w:t>
      </w:r>
      <w:r w:rsidRPr="00B0667C">
        <w:rPr>
          <w:rFonts w:eastAsiaTheme="minorHAnsi"/>
          <w:sz w:val="28"/>
          <w:szCs w:val="28"/>
          <w:lang w:eastAsia="en-US"/>
        </w:rPr>
        <w:t>б</w:t>
      </w:r>
      <w:r w:rsidR="002C7003">
        <w:rPr>
          <w:rFonts w:eastAsiaTheme="minorHAnsi"/>
          <w:sz w:val="28"/>
          <w:szCs w:val="28"/>
          <w:lang w:eastAsia="en-US"/>
        </w:rPr>
        <w:t>»</w:t>
      </w:r>
      <w:r w:rsidRPr="00B0667C">
        <w:rPr>
          <w:rFonts w:eastAsiaTheme="minorHAnsi"/>
          <w:sz w:val="28"/>
          <w:szCs w:val="28"/>
          <w:lang w:eastAsia="en-US"/>
        </w:rPr>
        <w:t xml:space="preserve"> п</w:t>
      </w:r>
      <w:r w:rsidR="00ED751D">
        <w:rPr>
          <w:rFonts w:eastAsiaTheme="minorHAnsi"/>
          <w:sz w:val="28"/>
          <w:szCs w:val="28"/>
          <w:lang w:eastAsia="en-US"/>
        </w:rPr>
        <w:t xml:space="preserve">ункта </w:t>
      </w:r>
      <w:r w:rsidRPr="00B0667C">
        <w:rPr>
          <w:rFonts w:eastAsiaTheme="minorHAnsi"/>
          <w:sz w:val="28"/>
          <w:szCs w:val="28"/>
          <w:lang w:eastAsia="en-US"/>
        </w:rPr>
        <w:t>3 ч</w:t>
      </w:r>
      <w:r w:rsidR="00ED751D">
        <w:rPr>
          <w:rFonts w:eastAsiaTheme="minorHAnsi"/>
          <w:sz w:val="28"/>
          <w:szCs w:val="28"/>
          <w:lang w:eastAsia="en-US"/>
        </w:rPr>
        <w:t xml:space="preserve">асти </w:t>
      </w:r>
      <w:r w:rsidRPr="00B0667C">
        <w:rPr>
          <w:rFonts w:eastAsiaTheme="minorHAnsi"/>
          <w:sz w:val="28"/>
          <w:szCs w:val="28"/>
          <w:lang w:eastAsia="en-US"/>
        </w:rPr>
        <w:t>5 ст</w:t>
      </w:r>
      <w:r w:rsidR="00ED751D">
        <w:rPr>
          <w:rFonts w:eastAsiaTheme="minorHAnsi"/>
          <w:sz w:val="28"/>
          <w:szCs w:val="28"/>
          <w:lang w:eastAsia="en-US"/>
        </w:rPr>
        <w:t>атьи</w:t>
      </w:r>
      <w:r w:rsidRPr="00B0667C">
        <w:rPr>
          <w:rFonts w:eastAsiaTheme="minorHAnsi"/>
          <w:sz w:val="28"/>
          <w:szCs w:val="28"/>
          <w:lang w:eastAsia="en-US"/>
        </w:rPr>
        <w:t xml:space="preserve"> 54 </w:t>
      </w:r>
      <w:proofErr w:type="spellStart"/>
      <w:r w:rsidRPr="00B0667C">
        <w:rPr>
          <w:rFonts w:eastAsiaTheme="minorHAnsi"/>
          <w:sz w:val="28"/>
          <w:szCs w:val="28"/>
          <w:lang w:eastAsia="en-US"/>
        </w:rPr>
        <w:t>ГрК</w:t>
      </w:r>
      <w:proofErr w:type="spellEnd"/>
      <w:r w:rsidRPr="00B0667C">
        <w:rPr>
          <w:rFonts w:eastAsiaTheme="minorHAnsi"/>
          <w:sz w:val="28"/>
          <w:szCs w:val="28"/>
          <w:lang w:eastAsia="en-US"/>
        </w:rPr>
        <w:t xml:space="preserve"> РФ</w:t>
      </w:r>
      <w:r w:rsidR="0023409B">
        <w:rPr>
          <w:rFonts w:eastAsiaTheme="minorHAnsi"/>
          <w:sz w:val="28"/>
          <w:szCs w:val="28"/>
          <w:lang w:eastAsia="en-US"/>
        </w:rPr>
        <w:t>, и</w:t>
      </w:r>
      <w:r w:rsidRPr="00B0667C">
        <w:rPr>
          <w:rFonts w:eastAsiaTheme="minorHAnsi"/>
          <w:sz w:val="28"/>
          <w:szCs w:val="28"/>
          <w:lang w:eastAsia="en-US"/>
        </w:rPr>
        <w:t>з</w:t>
      </w:r>
      <w:r w:rsidR="00C371A1">
        <w:rPr>
          <w:rFonts w:eastAsiaTheme="minorHAnsi"/>
          <w:sz w:val="28"/>
          <w:szCs w:val="28"/>
          <w:lang w:eastAsia="en-US"/>
        </w:rPr>
        <w:t> </w:t>
      </w:r>
      <w:r w:rsidRPr="00B0667C">
        <w:rPr>
          <w:rFonts w:eastAsiaTheme="minorHAnsi"/>
          <w:sz w:val="28"/>
          <w:szCs w:val="28"/>
          <w:lang w:eastAsia="en-US"/>
        </w:rPr>
        <w:t xml:space="preserve">них: </w:t>
      </w:r>
      <w:proofErr w:type="gramEnd"/>
    </w:p>
    <w:p w:rsidR="00B0667C" w:rsidRPr="00B0667C" w:rsidRDefault="00B0667C" w:rsidP="009005A3">
      <w:pPr>
        <w:pStyle w:val="a5"/>
        <w:ind w:firstLine="708"/>
        <w:jc w:val="both"/>
        <w:rPr>
          <w:rFonts w:eastAsiaTheme="minorHAnsi"/>
          <w:sz w:val="28"/>
          <w:szCs w:val="28"/>
          <w:lang w:eastAsia="en-US"/>
        </w:rPr>
      </w:pPr>
      <w:r w:rsidRPr="00B0667C">
        <w:rPr>
          <w:rFonts w:eastAsiaTheme="minorHAnsi"/>
          <w:sz w:val="28"/>
          <w:szCs w:val="28"/>
          <w:lang w:eastAsia="en-US"/>
        </w:rPr>
        <w:lastRenderedPageBreak/>
        <w:t>-</w:t>
      </w:r>
      <w:r w:rsidR="0093357F">
        <w:rPr>
          <w:rFonts w:eastAsiaTheme="minorHAnsi"/>
          <w:sz w:val="28"/>
          <w:szCs w:val="28"/>
          <w:lang w:eastAsia="en-US"/>
        </w:rPr>
        <w:t> </w:t>
      </w:r>
      <w:r w:rsidRPr="00B0667C">
        <w:rPr>
          <w:rFonts w:eastAsiaTheme="minorHAnsi"/>
          <w:sz w:val="28"/>
          <w:szCs w:val="28"/>
          <w:lang w:eastAsia="en-US"/>
        </w:rPr>
        <w:t xml:space="preserve">по программе проверок, разрабатываемой органом </w:t>
      </w:r>
      <w:proofErr w:type="gramStart"/>
      <w:r w:rsidRPr="00B0667C">
        <w:rPr>
          <w:rFonts w:eastAsiaTheme="minorHAnsi"/>
          <w:sz w:val="28"/>
          <w:szCs w:val="28"/>
          <w:lang w:eastAsia="en-US"/>
        </w:rPr>
        <w:t>государственного</w:t>
      </w:r>
      <w:proofErr w:type="gramEnd"/>
      <w:r w:rsidRPr="00B0667C">
        <w:rPr>
          <w:rFonts w:eastAsiaTheme="minorHAnsi"/>
          <w:sz w:val="28"/>
          <w:szCs w:val="28"/>
          <w:lang w:eastAsia="en-US"/>
        </w:rPr>
        <w:t xml:space="preserve"> </w:t>
      </w:r>
    </w:p>
    <w:p w:rsidR="00B0667C" w:rsidRPr="00B0667C" w:rsidRDefault="00B0667C" w:rsidP="009005A3">
      <w:pPr>
        <w:pStyle w:val="a5"/>
        <w:ind w:left="79"/>
        <w:jc w:val="both"/>
        <w:rPr>
          <w:rFonts w:eastAsiaTheme="minorHAnsi"/>
          <w:sz w:val="28"/>
          <w:szCs w:val="28"/>
          <w:lang w:eastAsia="en-US"/>
        </w:rPr>
      </w:pPr>
      <w:r w:rsidRPr="00B0667C">
        <w:rPr>
          <w:rFonts w:eastAsiaTheme="minorHAnsi"/>
          <w:sz w:val="28"/>
          <w:szCs w:val="28"/>
          <w:lang w:eastAsia="en-US"/>
        </w:rPr>
        <w:t>строительного надзора</w:t>
      </w:r>
      <w:r w:rsidR="00E92058">
        <w:rPr>
          <w:rFonts w:eastAsiaTheme="minorHAnsi"/>
          <w:sz w:val="28"/>
          <w:szCs w:val="28"/>
          <w:lang w:eastAsia="en-US"/>
        </w:rPr>
        <w:t> </w:t>
      </w:r>
      <w:r w:rsidR="000A73CD">
        <w:rPr>
          <w:rFonts w:eastAsiaTheme="minorHAnsi"/>
          <w:sz w:val="28"/>
          <w:szCs w:val="28"/>
          <w:lang w:eastAsia="en-US"/>
        </w:rPr>
        <w:t>–</w:t>
      </w:r>
      <w:r w:rsidR="00E92058">
        <w:rPr>
          <w:rFonts w:eastAsiaTheme="minorHAnsi"/>
          <w:sz w:val="28"/>
          <w:szCs w:val="28"/>
          <w:lang w:eastAsia="en-US"/>
        </w:rPr>
        <w:t> </w:t>
      </w:r>
      <w:r w:rsidR="001C633D">
        <w:rPr>
          <w:rFonts w:eastAsiaTheme="minorHAnsi"/>
          <w:sz w:val="28"/>
          <w:szCs w:val="28"/>
          <w:lang w:eastAsia="en-US"/>
        </w:rPr>
        <w:t>2</w:t>
      </w:r>
      <w:r w:rsidR="00B632FF">
        <w:rPr>
          <w:rFonts w:eastAsiaTheme="minorHAnsi"/>
          <w:sz w:val="28"/>
          <w:szCs w:val="28"/>
          <w:lang w:eastAsia="en-US"/>
        </w:rPr>
        <w:t> </w:t>
      </w:r>
      <w:r w:rsidR="001C633D">
        <w:rPr>
          <w:rFonts w:eastAsiaTheme="minorHAnsi"/>
          <w:sz w:val="28"/>
          <w:szCs w:val="28"/>
          <w:lang w:eastAsia="en-US"/>
        </w:rPr>
        <w:t>277</w:t>
      </w:r>
      <w:r w:rsidR="0023409B">
        <w:rPr>
          <w:rFonts w:eastAsiaTheme="minorHAnsi"/>
          <w:sz w:val="28"/>
          <w:szCs w:val="28"/>
          <w:lang w:eastAsia="en-US"/>
        </w:rPr>
        <w:t xml:space="preserve"> проверок, в том числе по извещениям по</w:t>
      </w:r>
      <w:r w:rsidR="00113869">
        <w:rPr>
          <w:rFonts w:eastAsiaTheme="minorHAnsi"/>
          <w:sz w:val="28"/>
          <w:szCs w:val="28"/>
          <w:lang w:eastAsia="en-US"/>
        </w:rPr>
        <w:t> </w:t>
      </w:r>
      <w:r w:rsidR="0023409B">
        <w:rPr>
          <w:rFonts w:eastAsiaTheme="minorHAnsi"/>
          <w:sz w:val="28"/>
          <w:szCs w:val="28"/>
          <w:lang w:eastAsia="en-US"/>
        </w:rPr>
        <w:t xml:space="preserve">окончании строительства </w:t>
      </w:r>
      <w:r w:rsidR="000A73CD">
        <w:rPr>
          <w:rFonts w:eastAsiaTheme="minorHAnsi"/>
          <w:sz w:val="28"/>
          <w:szCs w:val="28"/>
          <w:lang w:eastAsia="en-US"/>
        </w:rPr>
        <w:t>445</w:t>
      </w:r>
      <w:r w:rsidR="0023409B">
        <w:rPr>
          <w:rFonts w:eastAsiaTheme="minorHAnsi"/>
          <w:sz w:val="28"/>
          <w:szCs w:val="28"/>
          <w:lang w:eastAsia="en-US"/>
        </w:rPr>
        <w:t xml:space="preserve"> проверок</w:t>
      </w:r>
      <w:r w:rsidR="00A711E3">
        <w:rPr>
          <w:rFonts w:eastAsiaTheme="minorHAnsi"/>
          <w:sz w:val="28"/>
          <w:szCs w:val="28"/>
          <w:lang w:eastAsia="en-US"/>
        </w:rPr>
        <w:t xml:space="preserve"> (в </w:t>
      </w:r>
      <w:r w:rsidR="00E01A40">
        <w:rPr>
          <w:rFonts w:eastAsiaTheme="minorHAnsi"/>
          <w:sz w:val="28"/>
          <w:szCs w:val="28"/>
          <w:lang w:eastAsia="en-US"/>
        </w:rPr>
        <w:t>2019</w:t>
      </w:r>
      <w:r w:rsidR="00A711E3">
        <w:rPr>
          <w:rFonts w:eastAsiaTheme="minorHAnsi"/>
          <w:sz w:val="28"/>
          <w:szCs w:val="28"/>
          <w:lang w:eastAsia="en-US"/>
        </w:rPr>
        <w:t xml:space="preserve"> год</w:t>
      </w:r>
      <w:r w:rsidR="000A73CD">
        <w:rPr>
          <w:rFonts w:eastAsiaTheme="minorHAnsi"/>
          <w:sz w:val="28"/>
          <w:szCs w:val="28"/>
          <w:lang w:eastAsia="en-US"/>
        </w:rPr>
        <w:t>у</w:t>
      </w:r>
      <w:r w:rsidR="00E92058">
        <w:rPr>
          <w:rFonts w:eastAsiaTheme="minorHAnsi"/>
          <w:sz w:val="28"/>
          <w:szCs w:val="28"/>
          <w:lang w:eastAsia="en-US"/>
        </w:rPr>
        <w:t> </w:t>
      </w:r>
      <w:r w:rsidR="00A711E3">
        <w:rPr>
          <w:rFonts w:eastAsiaTheme="minorHAnsi"/>
          <w:sz w:val="28"/>
          <w:szCs w:val="28"/>
          <w:lang w:eastAsia="en-US"/>
        </w:rPr>
        <w:t>–</w:t>
      </w:r>
      <w:r w:rsidR="00E92058">
        <w:rPr>
          <w:rFonts w:eastAsiaTheme="minorHAnsi"/>
          <w:sz w:val="28"/>
          <w:szCs w:val="28"/>
          <w:lang w:eastAsia="en-US"/>
        </w:rPr>
        <w:t> </w:t>
      </w:r>
      <w:r w:rsidR="000A73CD">
        <w:rPr>
          <w:rFonts w:eastAsiaTheme="minorHAnsi"/>
          <w:sz w:val="28"/>
          <w:szCs w:val="28"/>
          <w:lang w:eastAsia="en-US"/>
        </w:rPr>
        <w:t>2</w:t>
      </w:r>
      <w:r w:rsidR="00B632FF">
        <w:rPr>
          <w:rFonts w:eastAsiaTheme="minorHAnsi"/>
          <w:sz w:val="28"/>
          <w:szCs w:val="28"/>
          <w:lang w:eastAsia="en-US"/>
        </w:rPr>
        <w:t> </w:t>
      </w:r>
      <w:r w:rsidR="000A73CD">
        <w:rPr>
          <w:rFonts w:eastAsiaTheme="minorHAnsi"/>
          <w:sz w:val="28"/>
          <w:szCs w:val="28"/>
          <w:lang w:eastAsia="en-US"/>
        </w:rPr>
        <w:t>285</w:t>
      </w:r>
      <w:r w:rsidR="00A711E3">
        <w:rPr>
          <w:rFonts w:eastAsiaTheme="minorHAnsi"/>
          <w:sz w:val="28"/>
          <w:szCs w:val="28"/>
          <w:lang w:eastAsia="en-US"/>
        </w:rPr>
        <w:t xml:space="preserve"> провер</w:t>
      </w:r>
      <w:r w:rsidR="000A73CD">
        <w:rPr>
          <w:rFonts w:eastAsiaTheme="minorHAnsi"/>
          <w:sz w:val="28"/>
          <w:szCs w:val="28"/>
          <w:lang w:eastAsia="en-US"/>
        </w:rPr>
        <w:t>о</w:t>
      </w:r>
      <w:r w:rsidR="00A711E3">
        <w:rPr>
          <w:rFonts w:eastAsiaTheme="minorHAnsi"/>
          <w:sz w:val="28"/>
          <w:szCs w:val="28"/>
          <w:lang w:eastAsia="en-US"/>
        </w:rPr>
        <w:t>к</w:t>
      </w:r>
      <w:r w:rsidR="00E76130" w:rsidRPr="00E76130">
        <w:rPr>
          <w:rFonts w:eastAsiaTheme="minorHAnsi"/>
          <w:sz w:val="28"/>
          <w:szCs w:val="28"/>
          <w:lang w:eastAsia="en-US"/>
        </w:rPr>
        <w:t>)</w:t>
      </w:r>
      <w:r w:rsidRPr="00B0667C">
        <w:rPr>
          <w:rFonts w:eastAsiaTheme="minorHAnsi"/>
          <w:sz w:val="28"/>
          <w:szCs w:val="28"/>
          <w:lang w:eastAsia="en-US"/>
        </w:rPr>
        <w:t>;</w:t>
      </w:r>
    </w:p>
    <w:p w:rsidR="00B0667C" w:rsidRDefault="00B0667C" w:rsidP="009005A3">
      <w:pPr>
        <w:pStyle w:val="a5"/>
        <w:ind w:firstLine="708"/>
        <w:jc w:val="both"/>
        <w:rPr>
          <w:rFonts w:eastAsiaTheme="minorHAnsi"/>
          <w:sz w:val="28"/>
          <w:szCs w:val="28"/>
          <w:lang w:eastAsia="en-US"/>
        </w:rPr>
      </w:pPr>
      <w:r w:rsidRPr="00B0667C">
        <w:rPr>
          <w:rFonts w:eastAsiaTheme="minorHAnsi"/>
          <w:sz w:val="28"/>
          <w:szCs w:val="28"/>
          <w:lang w:eastAsia="en-US"/>
        </w:rPr>
        <w:t>-</w:t>
      </w:r>
      <w:r w:rsidR="0093357F">
        <w:rPr>
          <w:rFonts w:eastAsiaTheme="minorHAnsi"/>
          <w:sz w:val="28"/>
          <w:szCs w:val="28"/>
          <w:lang w:eastAsia="en-US"/>
        </w:rPr>
        <w:t> </w:t>
      </w:r>
      <w:r w:rsidRPr="00B0667C">
        <w:rPr>
          <w:rFonts w:eastAsiaTheme="minorHAnsi"/>
          <w:sz w:val="28"/>
          <w:szCs w:val="28"/>
          <w:lang w:eastAsia="en-US"/>
        </w:rPr>
        <w:t>в связи с истечением срок</w:t>
      </w:r>
      <w:r>
        <w:rPr>
          <w:rFonts w:eastAsiaTheme="minorHAnsi"/>
          <w:sz w:val="28"/>
          <w:szCs w:val="28"/>
          <w:lang w:eastAsia="en-US"/>
        </w:rPr>
        <w:t>а исполнения юридическим лицом, и</w:t>
      </w:r>
      <w:r w:rsidRPr="00B0667C">
        <w:rPr>
          <w:rFonts w:eastAsiaTheme="minorHAnsi"/>
          <w:sz w:val="28"/>
          <w:szCs w:val="28"/>
          <w:lang w:eastAsia="en-US"/>
        </w:rPr>
        <w:t>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r w:rsidR="00E92058">
        <w:rPr>
          <w:rFonts w:eastAsiaTheme="minorHAnsi"/>
          <w:sz w:val="28"/>
          <w:szCs w:val="28"/>
          <w:lang w:eastAsia="en-US"/>
        </w:rPr>
        <w:t> </w:t>
      </w:r>
      <w:r w:rsidR="00B632FF">
        <w:rPr>
          <w:rFonts w:eastAsiaTheme="minorHAnsi"/>
          <w:sz w:val="28"/>
          <w:szCs w:val="28"/>
          <w:lang w:eastAsia="en-US"/>
        </w:rPr>
        <w:t>–</w:t>
      </w:r>
      <w:r w:rsidR="00E92058">
        <w:rPr>
          <w:rFonts w:eastAsiaTheme="minorHAnsi"/>
          <w:sz w:val="28"/>
          <w:szCs w:val="28"/>
          <w:lang w:eastAsia="en-US"/>
        </w:rPr>
        <w:t> </w:t>
      </w:r>
      <w:r w:rsidR="0063035C">
        <w:rPr>
          <w:rFonts w:eastAsiaTheme="minorHAnsi"/>
          <w:sz w:val="28"/>
          <w:szCs w:val="28"/>
          <w:lang w:eastAsia="en-US"/>
        </w:rPr>
        <w:t>431</w:t>
      </w:r>
      <w:r w:rsidR="0023409B">
        <w:rPr>
          <w:rFonts w:eastAsiaTheme="minorHAnsi"/>
          <w:sz w:val="28"/>
          <w:szCs w:val="28"/>
          <w:lang w:eastAsia="en-US"/>
        </w:rPr>
        <w:t xml:space="preserve"> проверк</w:t>
      </w:r>
      <w:r w:rsidR="0063035C">
        <w:rPr>
          <w:rFonts w:eastAsiaTheme="minorHAnsi"/>
          <w:sz w:val="28"/>
          <w:szCs w:val="28"/>
          <w:lang w:eastAsia="en-US"/>
        </w:rPr>
        <w:t>а</w:t>
      </w:r>
      <w:r w:rsidR="00A711E3">
        <w:rPr>
          <w:rFonts w:eastAsiaTheme="minorHAnsi"/>
          <w:sz w:val="28"/>
          <w:szCs w:val="28"/>
          <w:lang w:eastAsia="en-US"/>
        </w:rPr>
        <w:t xml:space="preserve"> (в 20</w:t>
      </w:r>
      <w:r w:rsidR="00E01A40">
        <w:rPr>
          <w:rFonts w:eastAsiaTheme="minorHAnsi"/>
          <w:sz w:val="28"/>
          <w:szCs w:val="28"/>
          <w:lang w:eastAsia="en-US"/>
        </w:rPr>
        <w:t>19</w:t>
      </w:r>
      <w:r w:rsidR="00A711E3">
        <w:rPr>
          <w:rFonts w:eastAsiaTheme="minorHAnsi"/>
          <w:sz w:val="28"/>
          <w:szCs w:val="28"/>
          <w:lang w:eastAsia="en-US"/>
        </w:rPr>
        <w:t xml:space="preserve"> год</w:t>
      </w:r>
      <w:r w:rsidR="0063035C">
        <w:rPr>
          <w:rFonts w:eastAsiaTheme="minorHAnsi"/>
          <w:sz w:val="28"/>
          <w:szCs w:val="28"/>
          <w:lang w:eastAsia="en-US"/>
        </w:rPr>
        <w:t>у</w:t>
      </w:r>
      <w:r w:rsidR="00E92058">
        <w:rPr>
          <w:rFonts w:eastAsiaTheme="minorHAnsi"/>
          <w:sz w:val="28"/>
          <w:szCs w:val="28"/>
          <w:lang w:eastAsia="en-US"/>
        </w:rPr>
        <w:t> </w:t>
      </w:r>
      <w:r w:rsidR="00A711E3">
        <w:rPr>
          <w:rFonts w:eastAsiaTheme="minorHAnsi"/>
          <w:sz w:val="28"/>
          <w:szCs w:val="28"/>
          <w:lang w:eastAsia="en-US"/>
        </w:rPr>
        <w:t>–</w:t>
      </w:r>
      <w:r w:rsidR="00E92058">
        <w:rPr>
          <w:rFonts w:eastAsiaTheme="minorHAnsi"/>
          <w:sz w:val="28"/>
          <w:szCs w:val="28"/>
          <w:lang w:eastAsia="en-US"/>
        </w:rPr>
        <w:t> </w:t>
      </w:r>
      <w:r w:rsidR="0063035C">
        <w:rPr>
          <w:rFonts w:eastAsiaTheme="minorHAnsi"/>
          <w:sz w:val="28"/>
          <w:szCs w:val="28"/>
          <w:lang w:eastAsia="en-US"/>
        </w:rPr>
        <w:t>742</w:t>
      </w:r>
      <w:r w:rsidR="00A711E3">
        <w:rPr>
          <w:rFonts w:eastAsiaTheme="minorHAnsi"/>
          <w:sz w:val="28"/>
          <w:szCs w:val="28"/>
          <w:lang w:eastAsia="en-US"/>
        </w:rPr>
        <w:t xml:space="preserve"> проверк</w:t>
      </w:r>
      <w:r w:rsidR="003F6FC0">
        <w:rPr>
          <w:rFonts w:eastAsiaTheme="minorHAnsi"/>
          <w:sz w:val="28"/>
          <w:szCs w:val="28"/>
          <w:lang w:eastAsia="en-US"/>
        </w:rPr>
        <w:t>и</w:t>
      </w:r>
      <w:r w:rsidR="00A711E3">
        <w:rPr>
          <w:rFonts w:eastAsiaTheme="minorHAnsi"/>
          <w:sz w:val="28"/>
          <w:szCs w:val="28"/>
          <w:lang w:eastAsia="en-US"/>
        </w:rPr>
        <w:t>)</w:t>
      </w:r>
      <w:r w:rsidR="00B632FF">
        <w:rPr>
          <w:rFonts w:eastAsiaTheme="minorHAnsi"/>
          <w:sz w:val="28"/>
          <w:szCs w:val="28"/>
          <w:lang w:eastAsia="en-US"/>
        </w:rPr>
        <w:t>;</w:t>
      </w:r>
    </w:p>
    <w:p w:rsidR="0023409B" w:rsidRDefault="0023409B" w:rsidP="0023409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3409B">
        <w:rPr>
          <w:rFonts w:ascii="Times New Roman" w:hAnsi="Times New Roman" w:cs="Times New Roman"/>
          <w:sz w:val="28"/>
          <w:szCs w:val="28"/>
        </w:rPr>
        <w:t>- в связи</w:t>
      </w:r>
      <w:r>
        <w:rPr>
          <w:sz w:val="28"/>
          <w:szCs w:val="28"/>
        </w:rPr>
        <w:t xml:space="preserve"> с </w:t>
      </w:r>
      <w:r>
        <w:rPr>
          <w:rFonts w:ascii="Times New Roman" w:hAnsi="Times New Roman" w:cs="Times New Roman"/>
          <w:sz w:val="28"/>
          <w:szCs w:val="28"/>
        </w:rPr>
        <w:t>обращениями и заявлениями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w:t>
      </w:r>
      <w:r w:rsidR="00BF0FA5">
        <w:rPr>
          <w:rFonts w:ascii="Times New Roman" w:hAnsi="Times New Roman" w:cs="Times New Roman"/>
          <w:sz w:val="28"/>
          <w:szCs w:val="28"/>
        </w:rPr>
        <w:t> </w:t>
      </w:r>
      <w:hyperlink r:id="rId9" w:history="1">
        <w:r w:rsidRPr="004F76E2">
          <w:rPr>
            <w:rFonts w:ascii="Times New Roman" w:hAnsi="Times New Roman" w:cs="Times New Roman"/>
            <w:sz w:val="28"/>
            <w:szCs w:val="28"/>
          </w:rPr>
          <w:t>частью 3 статьи 53</w:t>
        </w:r>
      </w:hyperlink>
      <w:r>
        <w:rPr>
          <w:rFonts w:ascii="Times New Roman" w:hAnsi="Times New Roman" w:cs="Times New Roman"/>
          <w:sz w:val="28"/>
          <w:szCs w:val="28"/>
        </w:rPr>
        <w:t xml:space="preserve"> </w:t>
      </w:r>
      <w:proofErr w:type="spellStart"/>
      <w:r w:rsidR="00ED751D">
        <w:rPr>
          <w:rFonts w:ascii="Times New Roman" w:hAnsi="Times New Roman" w:cs="Times New Roman"/>
          <w:sz w:val="28"/>
          <w:szCs w:val="28"/>
        </w:rPr>
        <w:t>ГрК</w:t>
      </w:r>
      <w:proofErr w:type="spellEnd"/>
      <w:r w:rsidR="00ED751D">
        <w:rPr>
          <w:rFonts w:ascii="Times New Roman" w:hAnsi="Times New Roman" w:cs="Times New Roman"/>
          <w:sz w:val="28"/>
          <w:szCs w:val="28"/>
        </w:rPr>
        <w:t xml:space="preserve"> РФ</w:t>
      </w:r>
      <w:r>
        <w:rPr>
          <w:rFonts w:ascii="Times New Roman" w:hAnsi="Times New Roman" w:cs="Times New Roman"/>
          <w:sz w:val="28"/>
          <w:szCs w:val="28"/>
        </w:rPr>
        <w:t xml:space="preserve">,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r:id="rId10" w:history="1">
        <w:r w:rsidRPr="004F76E2">
          <w:rPr>
            <w:rFonts w:ascii="Times New Roman" w:hAnsi="Times New Roman" w:cs="Times New Roman"/>
            <w:sz w:val="28"/>
            <w:szCs w:val="28"/>
          </w:rPr>
          <w:t>частью 3 статьи 53</w:t>
        </w:r>
      </w:hyperlink>
      <w:r>
        <w:rPr>
          <w:rFonts w:ascii="Times New Roman" w:hAnsi="Times New Roman" w:cs="Times New Roman"/>
          <w:sz w:val="28"/>
          <w:szCs w:val="28"/>
        </w:rPr>
        <w:t xml:space="preserve"> </w:t>
      </w:r>
      <w:proofErr w:type="spellStart"/>
      <w:r w:rsidR="00ED751D">
        <w:rPr>
          <w:rFonts w:ascii="Times New Roman" w:hAnsi="Times New Roman" w:cs="Times New Roman"/>
          <w:sz w:val="28"/>
          <w:szCs w:val="28"/>
        </w:rPr>
        <w:t>ГрК</w:t>
      </w:r>
      <w:proofErr w:type="spellEnd"/>
      <w:r w:rsidR="00ED751D">
        <w:rPr>
          <w:rFonts w:ascii="Times New Roman" w:hAnsi="Times New Roman" w:cs="Times New Roman"/>
          <w:sz w:val="28"/>
          <w:szCs w:val="28"/>
        </w:rPr>
        <w:t xml:space="preserve"> РФ</w:t>
      </w:r>
      <w:r>
        <w:rPr>
          <w:rFonts w:ascii="Times New Roman" w:hAnsi="Times New Roman" w:cs="Times New Roman"/>
          <w:sz w:val="28"/>
          <w:szCs w:val="28"/>
        </w:rPr>
        <w:t>, из средств массовой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информации о фактах произошедшей аварии, нарушений технических регламентов, иных нормативных правовых </w:t>
      </w:r>
      <w:hyperlink r:id="rId11" w:history="1">
        <w:r w:rsidRPr="004F76E2">
          <w:rPr>
            <w:rFonts w:ascii="Times New Roman" w:hAnsi="Times New Roman" w:cs="Times New Roman"/>
            <w:sz w:val="28"/>
            <w:szCs w:val="28"/>
          </w:rPr>
          <w:t>актов</w:t>
        </w:r>
      </w:hyperlink>
      <w:r>
        <w:rPr>
          <w:rFonts w:ascii="Times New Roman" w:hAnsi="Times New Roman" w:cs="Times New Roman"/>
          <w:sz w:val="28"/>
          <w:szCs w:val="28"/>
        </w:rP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w:t>
      </w:r>
      <w:r w:rsidR="00BF0FA5">
        <w:rPr>
          <w:rFonts w:ascii="Times New Roman" w:hAnsi="Times New Roman" w:cs="Times New Roman"/>
          <w:sz w:val="28"/>
          <w:szCs w:val="28"/>
        </w:rPr>
        <w:t> </w:t>
      </w:r>
      <w:r>
        <w:rPr>
          <w:rFonts w:ascii="Times New Roman" w:hAnsi="Times New Roman" w:cs="Times New Roman"/>
          <w:sz w:val="28"/>
          <w:szCs w:val="28"/>
        </w:rPr>
        <w:t>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w:t>
      </w:r>
      <w:proofErr w:type="gramEnd"/>
      <w:r>
        <w:rPr>
          <w:rFonts w:ascii="Times New Roman" w:hAnsi="Times New Roman" w:cs="Times New Roman"/>
          <w:sz w:val="28"/>
          <w:szCs w:val="28"/>
        </w:rPr>
        <w:t xml:space="preserve"> причинение такого вреда</w:t>
      </w:r>
      <w:r w:rsidR="00E92058">
        <w:rPr>
          <w:rFonts w:ascii="Times New Roman" w:hAnsi="Times New Roman" w:cs="Times New Roman"/>
          <w:sz w:val="28"/>
          <w:szCs w:val="28"/>
        </w:rPr>
        <w:t> </w:t>
      </w:r>
      <w:r w:rsidR="00E01A40">
        <w:rPr>
          <w:rFonts w:ascii="Times New Roman" w:hAnsi="Times New Roman" w:cs="Times New Roman"/>
          <w:sz w:val="28"/>
          <w:szCs w:val="28"/>
        </w:rPr>
        <w:t>–</w:t>
      </w:r>
      <w:r w:rsidR="00E92058">
        <w:rPr>
          <w:rFonts w:ascii="Times New Roman" w:hAnsi="Times New Roman" w:cs="Times New Roman"/>
          <w:sz w:val="28"/>
          <w:szCs w:val="28"/>
        </w:rPr>
        <w:t> </w:t>
      </w:r>
      <w:r w:rsidR="0063035C">
        <w:rPr>
          <w:rFonts w:ascii="Times New Roman" w:hAnsi="Times New Roman" w:cs="Times New Roman"/>
          <w:sz w:val="28"/>
          <w:szCs w:val="28"/>
        </w:rPr>
        <w:t>118</w:t>
      </w:r>
      <w:r w:rsidR="00E01A40">
        <w:rPr>
          <w:rFonts w:ascii="Times New Roman" w:hAnsi="Times New Roman" w:cs="Times New Roman"/>
          <w:sz w:val="28"/>
          <w:szCs w:val="28"/>
        </w:rPr>
        <w:t xml:space="preserve"> </w:t>
      </w:r>
      <w:r>
        <w:rPr>
          <w:rFonts w:ascii="Times New Roman" w:hAnsi="Times New Roman" w:cs="Times New Roman"/>
          <w:sz w:val="28"/>
          <w:szCs w:val="28"/>
        </w:rPr>
        <w:t>провер</w:t>
      </w:r>
      <w:r w:rsidR="0063035C">
        <w:rPr>
          <w:rFonts w:ascii="Times New Roman" w:hAnsi="Times New Roman" w:cs="Times New Roman"/>
          <w:sz w:val="28"/>
          <w:szCs w:val="28"/>
        </w:rPr>
        <w:t>о</w:t>
      </w:r>
      <w:r>
        <w:rPr>
          <w:rFonts w:ascii="Times New Roman" w:hAnsi="Times New Roman" w:cs="Times New Roman"/>
          <w:sz w:val="28"/>
          <w:szCs w:val="28"/>
        </w:rPr>
        <w:t>к</w:t>
      </w:r>
      <w:r w:rsidR="00A711E3">
        <w:rPr>
          <w:rFonts w:ascii="Times New Roman" w:hAnsi="Times New Roman" w:cs="Times New Roman"/>
          <w:sz w:val="28"/>
          <w:szCs w:val="28"/>
        </w:rPr>
        <w:t xml:space="preserve"> (в</w:t>
      </w:r>
      <w:r w:rsidR="00E01A40">
        <w:rPr>
          <w:rFonts w:ascii="Times New Roman" w:hAnsi="Times New Roman" w:cs="Times New Roman"/>
          <w:sz w:val="28"/>
          <w:szCs w:val="28"/>
        </w:rPr>
        <w:t xml:space="preserve"> </w:t>
      </w:r>
      <w:r w:rsidR="00A711E3">
        <w:rPr>
          <w:rFonts w:ascii="Times New Roman" w:hAnsi="Times New Roman" w:cs="Times New Roman"/>
          <w:sz w:val="28"/>
          <w:szCs w:val="28"/>
        </w:rPr>
        <w:t>201</w:t>
      </w:r>
      <w:r w:rsidR="00E01A40">
        <w:rPr>
          <w:rFonts w:ascii="Times New Roman" w:hAnsi="Times New Roman" w:cs="Times New Roman"/>
          <w:sz w:val="28"/>
          <w:szCs w:val="28"/>
        </w:rPr>
        <w:t>9</w:t>
      </w:r>
      <w:r w:rsidR="00A711E3">
        <w:rPr>
          <w:rFonts w:ascii="Times New Roman" w:hAnsi="Times New Roman" w:cs="Times New Roman"/>
          <w:sz w:val="28"/>
          <w:szCs w:val="28"/>
        </w:rPr>
        <w:t xml:space="preserve"> год</w:t>
      </w:r>
      <w:r w:rsidR="0063035C">
        <w:rPr>
          <w:rFonts w:ascii="Times New Roman" w:hAnsi="Times New Roman" w:cs="Times New Roman"/>
          <w:sz w:val="28"/>
          <w:szCs w:val="28"/>
        </w:rPr>
        <w:t>у</w:t>
      </w:r>
      <w:r w:rsidR="00E92058">
        <w:rPr>
          <w:rFonts w:ascii="Times New Roman" w:hAnsi="Times New Roman" w:cs="Times New Roman"/>
          <w:sz w:val="28"/>
          <w:szCs w:val="28"/>
        </w:rPr>
        <w:t> </w:t>
      </w:r>
      <w:r w:rsidR="00A711E3">
        <w:rPr>
          <w:rFonts w:ascii="Times New Roman" w:hAnsi="Times New Roman" w:cs="Times New Roman"/>
          <w:sz w:val="28"/>
          <w:szCs w:val="28"/>
        </w:rPr>
        <w:t>–</w:t>
      </w:r>
      <w:r w:rsidR="00E92058">
        <w:rPr>
          <w:rFonts w:ascii="Times New Roman" w:hAnsi="Times New Roman" w:cs="Times New Roman"/>
          <w:sz w:val="28"/>
          <w:szCs w:val="28"/>
        </w:rPr>
        <w:t> </w:t>
      </w:r>
      <w:r w:rsidR="0063035C">
        <w:rPr>
          <w:rFonts w:ascii="Times New Roman" w:hAnsi="Times New Roman" w:cs="Times New Roman"/>
          <w:sz w:val="28"/>
          <w:szCs w:val="28"/>
        </w:rPr>
        <w:t>464</w:t>
      </w:r>
      <w:r w:rsidR="00A711E3">
        <w:rPr>
          <w:rFonts w:ascii="Times New Roman" w:hAnsi="Times New Roman" w:cs="Times New Roman"/>
          <w:sz w:val="28"/>
          <w:szCs w:val="28"/>
        </w:rPr>
        <w:t xml:space="preserve"> проверк</w:t>
      </w:r>
      <w:r w:rsidR="0063035C">
        <w:rPr>
          <w:rFonts w:ascii="Times New Roman" w:hAnsi="Times New Roman" w:cs="Times New Roman"/>
          <w:sz w:val="28"/>
          <w:szCs w:val="28"/>
        </w:rPr>
        <w:t>и</w:t>
      </w:r>
      <w:r w:rsidR="00A711E3">
        <w:rPr>
          <w:rFonts w:ascii="Times New Roman" w:hAnsi="Times New Roman" w:cs="Times New Roman"/>
          <w:sz w:val="28"/>
          <w:szCs w:val="28"/>
        </w:rPr>
        <w:t>)</w:t>
      </w:r>
      <w:r>
        <w:rPr>
          <w:rFonts w:ascii="Times New Roman" w:hAnsi="Times New Roman" w:cs="Times New Roman"/>
          <w:sz w:val="28"/>
          <w:szCs w:val="28"/>
        </w:rPr>
        <w:t>.</w:t>
      </w:r>
    </w:p>
    <w:p w:rsidR="00B0667C" w:rsidRDefault="00B0667C" w:rsidP="0093357F">
      <w:pPr>
        <w:autoSpaceDE w:val="0"/>
        <w:autoSpaceDN w:val="0"/>
        <w:adjustRightInd w:val="0"/>
        <w:spacing w:after="0" w:line="240" w:lineRule="auto"/>
        <w:ind w:firstLine="708"/>
        <w:jc w:val="both"/>
        <w:rPr>
          <w:rFonts w:ascii="Times New Roman" w:hAnsi="Times New Roman" w:cs="Times New Roman"/>
          <w:sz w:val="28"/>
          <w:szCs w:val="28"/>
        </w:rPr>
      </w:pPr>
      <w:r w:rsidRPr="005977DA">
        <w:rPr>
          <w:rFonts w:ascii="Times New Roman" w:hAnsi="Times New Roman" w:cs="Times New Roman"/>
          <w:sz w:val="28"/>
          <w:szCs w:val="28"/>
        </w:rPr>
        <w:t xml:space="preserve">Порядок организации и осуществления государственного строительного надзора установлены статьей 54 </w:t>
      </w:r>
      <w:proofErr w:type="spellStart"/>
      <w:r w:rsidR="00ED751D">
        <w:rPr>
          <w:rFonts w:ascii="Times New Roman" w:hAnsi="Times New Roman" w:cs="Times New Roman"/>
          <w:sz w:val="28"/>
          <w:szCs w:val="28"/>
        </w:rPr>
        <w:t>ГрК</w:t>
      </w:r>
      <w:proofErr w:type="spellEnd"/>
      <w:r w:rsidR="00ED751D">
        <w:rPr>
          <w:rFonts w:ascii="Times New Roman" w:hAnsi="Times New Roman" w:cs="Times New Roman"/>
          <w:sz w:val="28"/>
          <w:szCs w:val="28"/>
        </w:rPr>
        <w:t xml:space="preserve"> РФ</w:t>
      </w:r>
      <w:r w:rsidRPr="005977DA">
        <w:rPr>
          <w:rFonts w:ascii="Times New Roman" w:hAnsi="Times New Roman" w:cs="Times New Roman"/>
          <w:sz w:val="28"/>
          <w:szCs w:val="28"/>
        </w:rPr>
        <w:t xml:space="preserve">, </w:t>
      </w:r>
      <w:r w:rsidR="005D2EE5">
        <w:rPr>
          <w:rFonts w:ascii="Times New Roman" w:hAnsi="Times New Roman" w:cs="Times New Roman"/>
          <w:sz w:val="28"/>
          <w:szCs w:val="28"/>
        </w:rPr>
        <w:t>Положением об осуществлении государственного строительного надзора в РФ</w:t>
      </w:r>
      <w:r w:rsidR="005D2EE5" w:rsidRPr="005977DA">
        <w:rPr>
          <w:rFonts w:ascii="Times New Roman" w:hAnsi="Times New Roman" w:cs="Times New Roman"/>
          <w:sz w:val="28"/>
          <w:szCs w:val="28"/>
        </w:rPr>
        <w:t xml:space="preserve"> </w:t>
      </w:r>
      <w:r w:rsidRPr="005977DA">
        <w:rPr>
          <w:rFonts w:ascii="Times New Roman" w:hAnsi="Times New Roman" w:cs="Times New Roman"/>
          <w:sz w:val="28"/>
          <w:szCs w:val="28"/>
        </w:rPr>
        <w:t>и</w:t>
      </w:r>
      <w:r w:rsidR="002A7456">
        <w:rPr>
          <w:rFonts w:ascii="Times New Roman" w:hAnsi="Times New Roman" w:cs="Times New Roman"/>
          <w:sz w:val="28"/>
          <w:szCs w:val="28"/>
        </w:rPr>
        <w:t> </w:t>
      </w:r>
      <w:r w:rsidR="005977DA">
        <w:rPr>
          <w:rFonts w:ascii="Times New Roman" w:hAnsi="Times New Roman" w:cs="Times New Roman"/>
          <w:sz w:val="28"/>
          <w:szCs w:val="28"/>
        </w:rPr>
        <w:t>административным регламентом инспекции государственного строительного надзора Новосибирской области осуществления регионального государственного строительного надзора</w:t>
      </w:r>
      <w:r w:rsidRPr="005977DA">
        <w:rPr>
          <w:rFonts w:ascii="Times New Roman" w:hAnsi="Times New Roman" w:cs="Times New Roman"/>
          <w:sz w:val="28"/>
          <w:szCs w:val="28"/>
        </w:rPr>
        <w:t>, утвержденн</w:t>
      </w:r>
      <w:r w:rsidR="005977DA" w:rsidRPr="005977DA">
        <w:rPr>
          <w:rFonts w:ascii="Times New Roman" w:hAnsi="Times New Roman" w:cs="Times New Roman"/>
          <w:sz w:val="28"/>
          <w:szCs w:val="28"/>
        </w:rPr>
        <w:t>ым</w:t>
      </w:r>
      <w:r w:rsidRPr="005977DA">
        <w:rPr>
          <w:rFonts w:ascii="Times New Roman" w:hAnsi="Times New Roman" w:cs="Times New Roman"/>
          <w:sz w:val="28"/>
          <w:szCs w:val="28"/>
        </w:rPr>
        <w:t xml:space="preserve"> приказом </w:t>
      </w:r>
      <w:r w:rsidR="005977DA" w:rsidRPr="005977DA">
        <w:rPr>
          <w:rFonts w:ascii="Times New Roman" w:hAnsi="Times New Roman" w:cs="Times New Roman"/>
          <w:sz w:val="28"/>
          <w:szCs w:val="28"/>
        </w:rPr>
        <w:t>и</w:t>
      </w:r>
      <w:r w:rsidRPr="005977DA">
        <w:rPr>
          <w:rFonts w:ascii="Times New Roman" w:hAnsi="Times New Roman" w:cs="Times New Roman"/>
          <w:sz w:val="28"/>
          <w:szCs w:val="28"/>
        </w:rPr>
        <w:t xml:space="preserve">нспекции </w:t>
      </w:r>
      <w:r w:rsidR="0093357F">
        <w:rPr>
          <w:rFonts w:ascii="Times New Roman" w:hAnsi="Times New Roman" w:cs="Times New Roman"/>
          <w:sz w:val="28"/>
          <w:szCs w:val="28"/>
        </w:rPr>
        <w:t>от</w:t>
      </w:r>
      <w:r w:rsidR="002A7456">
        <w:rPr>
          <w:rFonts w:ascii="Times New Roman" w:hAnsi="Times New Roman" w:cs="Times New Roman"/>
          <w:sz w:val="28"/>
          <w:szCs w:val="28"/>
        </w:rPr>
        <w:t> </w:t>
      </w:r>
      <w:r w:rsidR="0093357F">
        <w:rPr>
          <w:rFonts w:ascii="Times New Roman" w:hAnsi="Times New Roman" w:cs="Times New Roman"/>
          <w:sz w:val="28"/>
          <w:szCs w:val="28"/>
        </w:rPr>
        <w:t>23.03.2018 № </w:t>
      </w:r>
      <w:r w:rsidR="005977DA" w:rsidRPr="005977DA">
        <w:rPr>
          <w:rFonts w:ascii="Times New Roman" w:hAnsi="Times New Roman" w:cs="Times New Roman"/>
          <w:sz w:val="28"/>
          <w:szCs w:val="28"/>
        </w:rPr>
        <w:t>3</w:t>
      </w:r>
      <w:r w:rsidRPr="005977DA">
        <w:rPr>
          <w:rFonts w:ascii="Times New Roman" w:hAnsi="Times New Roman" w:cs="Times New Roman"/>
          <w:sz w:val="28"/>
          <w:szCs w:val="28"/>
        </w:rPr>
        <w:t>.</w:t>
      </w:r>
    </w:p>
    <w:p w:rsidR="00671D99" w:rsidRDefault="00671D99" w:rsidP="00671D99">
      <w:pPr>
        <w:autoSpaceDE w:val="0"/>
        <w:autoSpaceDN w:val="0"/>
        <w:adjustRightInd w:val="0"/>
        <w:spacing w:after="0" w:line="240" w:lineRule="auto"/>
        <w:ind w:firstLine="708"/>
        <w:jc w:val="both"/>
        <w:rPr>
          <w:rFonts w:ascii="Times New Roman" w:hAnsi="Times New Roman" w:cs="Times New Roman"/>
          <w:color w:val="392C69"/>
          <w:sz w:val="28"/>
          <w:szCs w:val="28"/>
        </w:rPr>
      </w:pPr>
      <w:proofErr w:type="gramStart"/>
      <w:r w:rsidRPr="00BF170A">
        <w:rPr>
          <w:rFonts w:ascii="Times New Roman" w:hAnsi="Times New Roman" w:cs="Times New Roman"/>
          <w:sz w:val="28"/>
          <w:szCs w:val="28"/>
        </w:rPr>
        <w:t>В 2020 году проверки осуществля</w:t>
      </w:r>
      <w:r>
        <w:rPr>
          <w:rFonts w:ascii="Times New Roman" w:hAnsi="Times New Roman" w:cs="Times New Roman"/>
          <w:sz w:val="28"/>
          <w:szCs w:val="28"/>
        </w:rPr>
        <w:t>лись</w:t>
      </w:r>
      <w:r w:rsidRPr="00BF170A">
        <w:rPr>
          <w:rFonts w:ascii="Times New Roman" w:hAnsi="Times New Roman" w:cs="Times New Roman"/>
          <w:sz w:val="28"/>
          <w:szCs w:val="28"/>
        </w:rPr>
        <w:t xml:space="preserve"> в соответствии с постановлением Правительства Российской Федерации от 03.04.2020 № 438 «</w:t>
      </w:r>
      <w:r>
        <w:rPr>
          <w:rFonts w:ascii="Times New Roman" w:hAnsi="Times New Roman" w:cs="Times New Roman"/>
          <w:sz w:val="28"/>
          <w:szCs w:val="28"/>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color w:val="392C69"/>
          <w:sz w:val="28"/>
          <w:szCs w:val="28"/>
        </w:rPr>
        <w:t>.</w:t>
      </w:r>
      <w:proofErr w:type="gramEnd"/>
    </w:p>
    <w:p w:rsidR="00A711E3" w:rsidRDefault="00841F93" w:rsidP="00A711E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Динамика согласования проведения внеплановых выездных проверок с</w:t>
      </w:r>
      <w:r w:rsidR="002A7456">
        <w:rPr>
          <w:rFonts w:ascii="Times New Roman" w:hAnsi="Times New Roman" w:cs="Times New Roman"/>
          <w:sz w:val="28"/>
          <w:szCs w:val="28"/>
        </w:rPr>
        <w:t> </w:t>
      </w:r>
      <w:r>
        <w:rPr>
          <w:rFonts w:ascii="Times New Roman" w:hAnsi="Times New Roman" w:cs="Times New Roman"/>
          <w:sz w:val="28"/>
          <w:szCs w:val="28"/>
        </w:rPr>
        <w:t>прокуратурой Новосибирской области</w:t>
      </w:r>
      <w:r w:rsidR="0081262F">
        <w:rPr>
          <w:rFonts w:ascii="Times New Roman" w:hAnsi="Times New Roman" w:cs="Times New Roman"/>
          <w:sz w:val="28"/>
          <w:szCs w:val="28"/>
        </w:rPr>
        <w:t>,</w:t>
      </w:r>
      <w:r>
        <w:rPr>
          <w:rFonts w:ascii="Times New Roman" w:hAnsi="Times New Roman" w:cs="Times New Roman"/>
          <w:sz w:val="28"/>
          <w:szCs w:val="28"/>
        </w:rPr>
        <w:t xml:space="preserve"> в установленных законом случаях</w:t>
      </w:r>
      <w:r w:rsidR="0081262F">
        <w:rPr>
          <w:rFonts w:ascii="Times New Roman" w:hAnsi="Times New Roman" w:cs="Times New Roman"/>
          <w:sz w:val="28"/>
          <w:szCs w:val="28"/>
        </w:rPr>
        <w:t>,</w:t>
      </w:r>
      <w:r>
        <w:rPr>
          <w:rFonts w:ascii="Times New Roman" w:hAnsi="Times New Roman" w:cs="Times New Roman"/>
          <w:sz w:val="28"/>
          <w:szCs w:val="28"/>
        </w:rPr>
        <w:t xml:space="preserve"> представлена на рисунке 1. </w:t>
      </w:r>
      <w:proofErr w:type="gramStart"/>
      <w:r w:rsidR="00A711E3" w:rsidRPr="00165752">
        <w:rPr>
          <w:rFonts w:ascii="Times New Roman" w:hAnsi="Times New Roman" w:cs="Times New Roman"/>
          <w:sz w:val="28"/>
          <w:szCs w:val="28"/>
        </w:rPr>
        <w:t>В</w:t>
      </w:r>
      <w:r w:rsidR="00F540A7" w:rsidRPr="00165752">
        <w:rPr>
          <w:rFonts w:ascii="Times New Roman" w:hAnsi="Times New Roman" w:cs="Times New Roman"/>
          <w:sz w:val="28"/>
          <w:szCs w:val="28"/>
        </w:rPr>
        <w:t xml:space="preserve"> 2020</w:t>
      </w:r>
      <w:r w:rsidR="00A711E3" w:rsidRPr="00165752">
        <w:rPr>
          <w:rFonts w:ascii="Times New Roman" w:hAnsi="Times New Roman" w:cs="Times New Roman"/>
          <w:sz w:val="28"/>
          <w:szCs w:val="28"/>
        </w:rPr>
        <w:t xml:space="preserve"> год</w:t>
      </w:r>
      <w:r w:rsidR="00165752" w:rsidRPr="00165752">
        <w:rPr>
          <w:rFonts w:ascii="Times New Roman" w:hAnsi="Times New Roman" w:cs="Times New Roman"/>
          <w:sz w:val="28"/>
          <w:szCs w:val="28"/>
        </w:rPr>
        <w:t>у</w:t>
      </w:r>
      <w:r w:rsidR="00A711E3" w:rsidRPr="00165752">
        <w:rPr>
          <w:rFonts w:ascii="Times New Roman" w:hAnsi="Times New Roman" w:cs="Times New Roman"/>
          <w:sz w:val="28"/>
          <w:szCs w:val="28"/>
        </w:rPr>
        <w:t xml:space="preserve"> инспекцией направлено в прокуратур</w:t>
      </w:r>
      <w:r w:rsidR="00D065BD">
        <w:rPr>
          <w:rFonts w:ascii="Times New Roman" w:hAnsi="Times New Roman" w:cs="Times New Roman"/>
          <w:sz w:val="28"/>
          <w:szCs w:val="28"/>
        </w:rPr>
        <w:t>у Новосибирской области</w:t>
      </w:r>
      <w:r w:rsidR="00A711E3" w:rsidRPr="00165752">
        <w:rPr>
          <w:rFonts w:ascii="Times New Roman" w:hAnsi="Times New Roman" w:cs="Times New Roman"/>
          <w:sz w:val="28"/>
          <w:szCs w:val="28"/>
        </w:rPr>
        <w:t xml:space="preserve"> </w:t>
      </w:r>
      <w:r w:rsidR="00B4144F" w:rsidRPr="00165752">
        <w:rPr>
          <w:rFonts w:ascii="Times New Roman" w:hAnsi="Times New Roman" w:cs="Times New Roman"/>
          <w:sz w:val="28"/>
          <w:szCs w:val="28"/>
        </w:rPr>
        <w:t>114</w:t>
      </w:r>
      <w:r w:rsidR="00A711E3" w:rsidRPr="00165752">
        <w:rPr>
          <w:rFonts w:ascii="Times New Roman" w:hAnsi="Times New Roman" w:cs="Times New Roman"/>
          <w:sz w:val="28"/>
          <w:szCs w:val="28"/>
        </w:rPr>
        <w:t xml:space="preserve"> заявлений о</w:t>
      </w:r>
      <w:r w:rsidR="00BF0FA5" w:rsidRPr="00165752">
        <w:rPr>
          <w:rFonts w:ascii="Times New Roman" w:hAnsi="Times New Roman" w:cs="Times New Roman"/>
          <w:sz w:val="28"/>
          <w:szCs w:val="28"/>
        </w:rPr>
        <w:t> </w:t>
      </w:r>
      <w:r w:rsidR="00A711E3" w:rsidRPr="00165752">
        <w:rPr>
          <w:rFonts w:ascii="Times New Roman" w:hAnsi="Times New Roman" w:cs="Times New Roman"/>
          <w:sz w:val="28"/>
          <w:szCs w:val="28"/>
        </w:rPr>
        <w:t>согласовании внеплановой проверки юридических лиц и</w:t>
      </w:r>
      <w:r w:rsidR="00C371A1">
        <w:rPr>
          <w:rFonts w:ascii="Times New Roman" w:hAnsi="Times New Roman" w:cs="Times New Roman"/>
          <w:sz w:val="28"/>
          <w:szCs w:val="28"/>
        </w:rPr>
        <w:t xml:space="preserve"> </w:t>
      </w:r>
      <w:r w:rsidR="00A711E3" w:rsidRPr="00165752">
        <w:rPr>
          <w:rFonts w:ascii="Times New Roman" w:hAnsi="Times New Roman" w:cs="Times New Roman"/>
          <w:sz w:val="28"/>
          <w:szCs w:val="28"/>
        </w:rPr>
        <w:t>индивидуа</w:t>
      </w:r>
      <w:r w:rsidR="00426693" w:rsidRPr="00165752">
        <w:rPr>
          <w:rFonts w:ascii="Times New Roman" w:hAnsi="Times New Roman" w:cs="Times New Roman"/>
          <w:sz w:val="28"/>
          <w:szCs w:val="28"/>
        </w:rPr>
        <w:t xml:space="preserve">льных </w:t>
      </w:r>
      <w:r w:rsidR="00426693" w:rsidRPr="002D1E6E">
        <w:rPr>
          <w:rFonts w:ascii="Times New Roman" w:hAnsi="Times New Roman" w:cs="Times New Roman"/>
          <w:sz w:val="28"/>
          <w:szCs w:val="28"/>
        </w:rPr>
        <w:t>предпринимателей</w:t>
      </w:r>
      <w:r w:rsidR="00EA3884" w:rsidRPr="002D1E6E">
        <w:rPr>
          <w:rFonts w:ascii="Times New Roman" w:hAnsi="Times New Roman" w:cs="Times New Roman"/>
          <w:sz w:val="28"/>
          <w:szCs w:val="28"/>
        </w:rPr>
        <w:t xml:space="preserve"> (в 2019 году</w:t>
      </w:r>
      <w:r w:rsidR="0081262F">
        <w:rPr>
          <w:rFonts w:ascii="Times New Roman" w:hAnsi="Times New Roman" w:cs="Times New Roman"/>
          <w:sz w:val="28"/>
          <w:szCs w:val="28"/>
        </w:rPr>
        <w:t> </w:t>
      </w:r>
      <w:r w:rsidR="00EA3884" w:rsidRPr="002D1E6E">
        <w:rPr>
          <w:rFonts w:ascii="Times New Roman" w:hAnsi="Times New Roman" w:cs="Times New Roman"/>
          <w:sz w:val="28"/>
          <w:szCs w:val="28"/>
        </w:rPr>
        <w:t>–</w:t>
      </w:r>
      <w:r w:rsidR="0081262F">
        <w:rPr>
          <w:rFonts w:ascii="Times New Roman" w:hAnsi="Times New Roman" w:cs="Times New Roman"/>
          <w:sz w:val="28"/>
          <w:szCs w:val="28"/>
        </w:rPr>
        <w:t> </w:t>
      </w:r>
      <w:r w:rsidR="00EA3884" w:rsidRPr="002D1E6E">
        <w:rPr>
          <w:rFonts w:ascii="Times New Roman" w:hAnsi="Times New Roman" w:cs="Times New Roman"/>
          <w:sz w:val="28"/>
          <w:szCs w:val="28"/>
        </w:rPr>
        <w:t>54)</w:t>
      </w:r>
      <w:r w:rsidR="00426693" w:rsidRPr="002D1E6E">
        <w:rPr>
          <w:rFonts w:ascii="Times New Roman" w:hAnsi="Times New Roman" w:cs="Times New Roman"/>
          <w:sz w:val="28"/>
          <w:szCs w:val="28"/>
        </w:rPr>
        <w:t>, из</w:t>
      </w:r>
      <w:r w:rsidR="00C371A1">
        <w:rPr>
          <w:rFonts w:ascii="Times New Roman" w:hAnsi="Times New Roman" w:cs="Times New Roman"/>
          <w:sz w:val="28"/>
          <w:szCs w:val="28"/>
        </w:rPr>
        <w:t xml:space="preserve"> </w:t>
      </w:r>
      <w:r w:rsidR="00426693" w:rsidRPr="002D1E6E">
        <w:rPr>
          <w:rFonts w:ascii="Times New Roman" w:hAnsi="Times New Roman" w:cs="Times New Roman"/>
          <w:sz w:val="28"/>
          <w:szCs w:val="28"/>
        </w:rPr>
        <w:t xml:space="preserve">них </w:t>
      </w:r>
      <w:r w:rsidR="00B4144F" w:rsidRPr="002D1E6E">
        <w:rPr>
          <w:rFonts w:ascii="Times New Roman" w:hAnsi="Times New Roman" w:cs="Times New Roman"/>
          <w:sz w:val="28"/>
          <w:szCs w:val="28"/>
        </w:rPr>
        <w:t>43</w:t>
      </w:r>
      <w:r w:rsidR="00426693" w:rsidRPr="002D1E6E">
        <w:rPr>
          <w:rFonts w:ascii="Times New Roman" w:hAnsi="Times New Roman" w:cs="Times New Roman"/>
          <w:sz w:val="28"/>
          <w:szCs w:val="28"/>
        </w:rPr>
        <w:t xml:space="preserve"> заявлени</w:t>
      </w:r>
      <w:r w:rsidR="00B4144F" w:rsidRPr="002D1E6E">
        <w:rPr>
          <w:rFonts w:ascii="Times New Roman" w:hAnsi="Times New Roman" w:cs="Times New Roman"/>
          <w:sz w:val="28"/>
          <w:szCs w:val="28"/>
        </w:rPr>
        <w:t>я</w:t>
      </w:r>
      <w:r w:rsidR="00426693" w:rsidRPr="002D1E6E">
        <w:rPr>
          <w:rFonts w:ascii="Times New Roman" w:hAnsi="Times New Roman" w:cs="Times New Roman"/>
          <w:sz w:val="28"/>
          <w:szCs w:val="28"/>
        </w:rPr>
        <w:t xml:space="preserve"> согласовано</w:t>
      </w:r>
      <w:r w:rsidR="00EA3884" w:rsidRPr="002D1E6E">
        <w:rPr>
          <w:rFonts w:ascii="Times New Roman" w:hAnsi="Times New Roman" w:cs="Times New Roman"/>
          <w:sz w:val="28"/>
          <w:szCs w:val="28"/>
        </w:rPr>
        <w:t xml:space="preserve"> (в 2019 году</w:t>
      </w:r>
      <w:r w:rsidR="00E92058">
        <w:rPr>
          <w:rFonts w:ascii="Times New Roman" w:hAnsi="Times New Roman" w:cs="Times New Roman"/>
          <w:sz w:val="28"/>
          <w:szCs w:val="28"/>
        </w:rPr>
        <w:t> </w:t>
      </w:r>
      <w:r w:rsidR="00EA3884" w:rsidRPr="002D1E6E">
        <w:rPr>
          <w:rFonts w:ascii="Times New Roman" w:hAnsi="Times New Roman" w:cs="Times New Roman"/>
          <w:sz w:val="28"/>
          <w:szCs w:val="28"/>
        </w:rPr>
        <w:t>–</w:t>
      </w:r>
      <w:r w:rsidR="00E92058">
        <w:rPr>
          <w:rFonts w:ascii="Times New Roman" w:hAnsi="Times New Roman" w:cs="Times New Roman"/>
          <w:sz w:val="28"/>
          <w:szCs w:val="28"/>
        </w:rPr>
        <w:t> </w:t>
      </w:r>
      <w:r w:rsidR="00EA3884" w:rsidRPr="002D1E6E">
        <w:rPr>
          <w:rFonts w:ascii="Times New Roman" w:hAnsi="Times New Roman" w:cs="Times New Roman"/>
          <w:sz w:val="28"/>
          <w:szCs w:val="28"/>
        </w:rPr>
        <w:t>11)</w:t>
      </w:r>
      <w:r w:rsidR="00165752" w:rsidRPr="002D1E6E">
        <w:rPr>
          <w:rFonts w:ascii="Times New Roman" w:hAnsi="Times New Roman" w:cs="Times New Roman"/>
          <w:sz w:val="28"/>
          <w:szCs w:val="28"/>
        </w:rPr>
        <w:t>,</w:t>
      </w:r>
      <w:r w:rsidR="00426693" w:rsidRPr="002D1E6E">
        <w:rPr>
          <w:rFonts w:ascii="Times New Roman" w:hAnsi="Times New Roman" w:cs="Times New Roman"/>
          <w:sz w:val="28"/>
          <w:szCs w:val="28"/>
        </w:rPr>
        <w:t xml:space="preserve"> по </w:t>
      </w:r>
      <w:r w:rsidR="00165752" w:rsidRPr="002D1E6E">
        <w:rPr>
          <w:rFonts w:ascii="Times New Roman" w:hAnsi="Times New Roman" w:cs="Times New Roman"/>
          <w:sz w:val="28"/>
          <w:szCs w:val="28"/>
        </w:rPr>
        <w:t>67</w:t>
      </w:r>
      <w:r w:rsidR="00A711E3" w:rsidRPr="002D1E6E">
        <w:rPr>
          <w:rFonts w:ascii="Times New Roman" w:hAnsi="Times New Roman" w:cs="Times New Roman"/>
          <w:sz w:val="28"/>
          <w:szCs w:val="28"/>
        </w:rPr>
        <w:t xml:space="preserve"> заявлени</w:t>
      </w:r>
      <w:r w:rsidR="00165752" w:rsidRPr="002D1E6E">
        <w:rPr>
          <w:rFonts w:ascii="Times New Roman" w:hAnsi="Times New Roman" w:cs="Times New Roman"/>
          <w:sz w:val="28"/>
          <w:szCs w:val="28"/>
        </w:rPr>
        <w:t>ям</w:t>
      </w:r>
      <w:r w:rsidR="00A711E3" w:rsidRPr="002D1E6E">
        <w:rPr>
          <w:rFonts w:ascii="Times New Roman" w:hAnsi="Times New Roman" w:cs="Times New Roman"/>
          <w:sz w:val="28"/>
          <w:szCs w:val="28"/>
        </w:rPr>
        <w:t xml:space="preserve"> отказано в</w:t>
      </w:r>
      <w:r w:rsidR="002A7456">
        <w:rPr>
          <w:rFonts w:ascii="Times New Roman" w:hAnsi="Times New Roman" w:cs="Times New Roman"/>
          <w:sz w:val="28"/>
          <w:szCs w:val="28"/>
        </w:rPr>
        <w:t> </w:t>
      </w:r>
      <w:r w:rsidR="00A711E3" w:rsidRPr="002D1E6E">
        <w:rPr>
          <w:rFonts w:ascii="Times New Roman" w:hAnsi="Times New Roman" w:cs="Times New Roman"/>
          <w:sz w:val="28"/>
          <w:szCs w:val="28"/>
        </w:rPr>
        <w:t>согласовании</w:t>
      </w:r>
      <w:r w:rsidR="00EA3884" w:rsidRPr="002D1E6E">
        <w:rPr>
          <w:rFonts w:ascii="Times New Roman" w:hAnsi="Times New Roman" w:cs="Times New Roman"/>
          <w:sz w:val="28"/>
          <w:szCs w:val="28"/>
        </w:rPr>
        <w:t xml:space="preserve"> (в 2019 году</w:t>
      </w:r>
      <w:r w:rsidR="00E92058">
        <w:rPr>
          <w:rFonts w:ascii="Times New Roman" w:hAnsi="Times New Roman" w:cs="Times New Roman"/>
          <w:sz w:val="28"/>
          <w:szCs w:val="28"/>
        </w:rPr>
        <w:t> </w:t>
      </w:r>
      <w:r w:rsidR="00EA3884" w:rsidRPr="002D1E6E">
        <w:rPr>
          <w:rFonts w:ascii="Times New Roman" w:hAnsi="Times New Roman" w:cs="Times New Roman"/>
          <w:sz w:val="28"/>
          <w:szCs w:val="28"/>
        </w:rPr>
        <w:t>–</w:t>
      </w:r>
      <w:r w:rsidR="00E92058">
        <w:rPr>
          <w:rFonts w:ascii="Times New Roman" w:hAnsi="Times New Roman" w:cs="Times New Roman"/>
          <w:sz w:val="28"/>
          <w:szCs w:val="28"/>
        </w:rPr>
        <w:t> </w:t>
      </w:r>
      <w:r w:rsidR="00EA3884" w:rsidRPr="002D1E6E">
        <w:rPr>
          <w:rFonts w:ascii="Times New Roman" w:hAnsi="Times New Roman" w:cs="Times New Roman"/>
          <w:sz w:val="28"/>
          <w:szCs w:val="28"/>
        </w:rPr>
        <w:t>43)</w:t>
      </w:r>
      <w:r w:rsidR="00165752" w:rsidRPr="002D1E6E">
        <w:rPr>
          <w:rFonts w:ascii="Times New Roman" w:hAnsi="Times New Roman" w:cs="Times New Roman"/>
          <w:sz w:val="28"/>
          <w:szCs w:val="28"/>
        </w:rPr>
        <w:t xml:space="preserve"> и 4 заявления возвращены в инспекцию</w:t>
      </w:r>
      <w:r w:rsidR="00EA3884" w:rsidRPr="002D1E6E">
        <w:rPr>
          <w:rFonts w:ascii="Times New Roman" w:hAnsi="Times New Roman" w:cs="Times New Roman"/>
          <w:sz w:val="28"/>
          <w:szCs w:val="28"/>
        </w:rPr>
        <w:t xml:space="preserve"> (в 2019 </w:t>
      </w:r>
      <w:r w:rsidR="00ED0F91">
        <w:rPr>
          <w:noProof/>
          <w:lang w:eastAsia="ru-RU"/>
        </w:rPr>
        <w:drawing>
          <wp:anchor distT="0" distB="0" distL="114300" distR="114300" simplePos="0" relativeHeight="251658240" behindDoc="1" locked="0" layoutInCell="1" allowOverlap="1" wp14:anchorId="2DED38C3" wp14:editId="00A7557A">
            <wp:simplePos x="0" y="0"/>
            <wp:positionH relativeFrom="column">
              <wp:posOffset>-9525</wp:posOffset>
            </wp:positionH>
            <wp:positionV relativeFrom="paragraph">
              <wp:posOffset>984250</wp:posOffset>
            </wp:positionV>
            <wp:extent cx="6292850" cy="3081020"/>
            <wp:effectExtent l="0" t="0" r="12700" b="24130"/>
            <wp:wrapThrough wrapText="bothSides">
              <wp:wrapPolygon edited="0">
                <wp:start x="0" y="0"/>
                <wp:lineTo x="0" y="21636"/>
                <wp:lineTo x="21578" y="21636"/>
                <wp:lineTo x="21578" y="0"/>
                <wp:lineTo x="0" y="0"/>
              </wp:wrapPolygon>
            </wp:wrapThrough>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A3884" w:rsidRPr="002D1E6E">
        <w:rPr>
          <w:rFonts w:ascii="Times New Roman" w:hAnsi="Times New Roman" w:cs="Times New Roman"/>
          <w:sz w:val="28"/>
          <w:szCs w:val="28"/>
        </w:rPr>
        <w:t>году</w:t>
      </w:r>
      <w:r w:rsidR="00E92058">
        <w:rPr>
          <w:rFonts w:ascii="Times New Roman" w:hAnsi="Times New Roman" w:cs="Times New Roman"/>
          <w:sz w:val="28"/>
          <w:szCs w:val="28"/>
        </w:rPr>
        <w:t> – </w:t>
      </w:r>
      <w:r w:rsidR="00EA3884" w:rsidRPr="002D1E6E">
        <w:rPr>
          <w:rFonts w:ascii="Times New Roman" w:hAnsi="Times New Roman" w:cs="Times New Roman"/>
          <w:sz w:val="28"/>
          <w:szCs w:val="28"/>
        </w:rPr>
        <w:t>0)</w:t>
      </w:r>
      <w:r w:rsidR="00A711E3" w:rsidRPr="002D1E6E">
        <w:rPr>
          <w:rFonts w:ascii="Times New Roman" w:hAnsi="Times New Roman" w:cs="Times New Roman"/>
          <w:sz w:val="28"/>
          <w:szCs w:val="28"/>
        </w:rPr>
        <w:t>.</w:t>
      </w:r>
      <w:proofErr w:type="gramEnd"/>
    </w:p>
    <w:p w:rsidR="00F83AA4" w:rsidRDefault="00F83AA4" w:rsidP="00A711E3">
      <w:pPr>
        <w:autoSpaceDE w:val="0"/>
        <w:autoSpaceDN w:val="0"/>
        <w:adjustRightInd w:val="0"/>
        <w:spacing w:after="0" w:line="240" w:lineRule="auto"/>
        <w:ind w:firstLine="708"/>
        <w:jc w:val="both"/>
        <w:rPr>
          <w:rFonts w:ascii="Times New Roman" w:hAnsi="Times New Roman" w:cs="Times New Roman"/>
          <w:sz w:val="28"/>
          <w:szCs w:val="28"/>
        </w:rPr>
      </w:pPr>
    </w:p>
    <w:p w:rsidR="00841F93" w:rsidRDefault="00841F93" w:rsidP="00A711E3">
      <w:pPr>
        <w:autoSpaceDE w:val="0"/>
        <w:autoSpaceDN w:val="0"/>
        <w:adjustRightInd w:val="0"/>
        <w:spacing w:after="0" w:line="240" w:lineRule="auto"/>
        <w:ind w:firstLine="708"/>
        <w:jc w:val="both"/>
        <w:rPr>
          <w:rFonts w:ascii="Times New Roman" w:hAnsi="Times New Roman" w:cs="Times New Roman"/>
          <w:sz w:val="28"/>
          <w:szCs w:val="28"/>
        </w:rPr>
      </w:pPr>
    </w:p>
    <w:p w:rsidR="006448CF" w:rsidRDefault="006448CF" w:rsidP="00A711E3">
      <w:pPr>
        <w:autoSpaceDE w:val="0"/>
        <w:autoSpaceDN w:val="0"/>
        <w:adjustRightInd w:val="0"/>
        <w:spacing w:after="0" w:line="240" w:lineRule="auto"/>
        <w:ind w:firstLine="708"/>
        <w:jc w:val="both"/>
        <w:rPr>
          <w:rFonts w:ascii="Times New Roman" w:hAnsi="Times New Roman" w:cs="Times New Roman"/>
          <w:sz w:val="28"/>
          <w:szCs w:val="28"/>
        </w:rPr>
      </w:pPr>
    </w:p>
    <w:p w:rsidR="0053630F" w:rsidRPr="00F04932" w:rsidRDefault="0053630F" w:rsidP="00F04932">
      <w:pPr>
        <w:pStyle w:val="2"/>
        <w:jc w:val="center"/>
        <w:rPr>
          <w:rFonts w:ascii="Times New Roman" w:hAnsi="Times New Roman" w:cs="Times New Roman"/>
          <w:color w:val="auto"/>
          <w:sz w:val="28"/>
          <w:szCs w:val="28"/>
        </w:rPr>
      </w:pPr>
      <w:r w:rsidRPr="00F04932">
        <w:rPr>
          <w:rFonts w:ascii="Times New Roman" w:hAnsi="Times New Roman" w:cs="Times New Roman"/>
          <w:color w:val="auto"/>
          <w:sz w:val="28"/>
          <w:szCs w:val="28"/>
        </w:rPr>
        <w:t>2.2. </w:t>
      </w:r>
      <w:r w:rsidR="009C3CAE" w:rsidRPr="00F04932">
        <w:rPr>
          <w:rFonts w:ascii="Times New Roman" w:hAnsi="Times New Roman" w:cs="Times New Roman"/>
          <w:color w:val="auto"/>
          <w:sz w:val="28"/>
          <w:szCs w:val="28"/>
        </w:rPr>
        <w:t>Р</w:t>
      </w:r>
      <w:r w:rsidR="00EA6E95" w:rsidRPr="00F04932">
        <w:rPr>
          <w:rFonts w:ascii="Times New Roman" w:hAnsi="Times New Roman" w:cs="Times New Roman"/>
          <w:color w:val="auto"/>
          <w:sz w:val="28"/>
          <w:szCs w:val="28"/>
        </w:rPr>
        <w:t>азработка и издание приказов о проведении проверок</w:t>
      </w:r>
      <w:r w:rsidR="009C3CAE" w:rsidRPr="00F04932">
        <w:rPr>
          <w:rFonts w:ascii="Times New Roman" w:hAnsi="Times New Roman" w:cs="Times New Roman"/>
          <w:color w:val="auto"/>
          <w:sz w:val="28"/>
          <w:szCs w:val="28"/>
        </w:rPr>
        <w:t>,</w:t>
      </w:r>
      <w:r w:rsidR="00F04932" w:rsidRPr="00F04932">
        <w:rPr>
          <w:rFonts w:ascii="Times New Roman" w:hAnsi="Times New Roman" w:cs="Times New Roman"/>
          <w:color w:val="auto"/>
          <w:sz w:val="28"/>
          <w:szCs w:val="28"/>
        </w:rPr>
        <w:t xml:space="preserve">                              </w:t>
      </w:r>
      <w:r w:rsidR="009C3CAE" w:rsidRPr="00F04932">
        <w:rPr>
          <w:rFonts w:ascii="Times New Roman" w:hAnsi="Times New Roman" w:cs="Times New Roman"/>
          <w:color w:val="auto"/>
          <w:sz w:val="28"/>
          <w:szCs w:val="28"/>
        </w:rPr>
        <w:t>их содержание</w:t>
      </w:r>
    </w:p>
    <w:p w:rsidR="009F7BC3" w:rsidRDefault="009F7BC3" w:rsidP="0053630F">
      <w:pPr>
        <w:spacing w:after="0" w:line="240" w:lineRule="auto"/>
        <w:ind w:firstLine="708"/>
        <w:jc w:val="center"/>
        <w:rPr>
          <w:rFonts w:ascii="Times New Roman" w:hAnsi="Times New Roman" w:cs="Times New Roman"/>
          <w:b/>
          <w:sz w:val="28"/>
          <w:szCs w:val="28"/>
        </w:rPr>
      </w:pPr>
    </w:p>
    <w:p w:rsidR="00336F08" w:rsidRDefault="00EB513F" w:rsidP="00A711E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336F08">
        <w:rPr>
          <w:rFonts w:ascii="Times New Roman" w:hAnsi="Times New Roman" w:cs="Times New Roman"/>
          <w:sz w:val="28"/>
          <w:szCs w:val="28"/>
        </w:rPr>
        <w:t xml:space="preserve">рганизация проверок при осуществлении </w:t>
      </w:r>
      <w:r w:rsidR="00617B8E">
        <w:rPr>
          <w:rFonts w:ascii="Times New Roman" w:hAnsi="Times New Roman" w:cs="Times New Roman"/>
          <w:sz w:val="28"/>
          <w:szCs w:val="28"/>
        </w:rPr>
        <w:t xml:space="preserve">регионального </w:t>
      </w:r>
      <w:r w:rsidR="00336F08">
        <w:rPr>
          <w:rFonts w:ascii="Times New Roman" w:hAnsi="Times New Roman" w:cs="Times New Roman"/>
          <w:sz w:val="28"/>
          <w:szCs w:val="28"/>
        </w:rPr>
        <w:t>государственного строительного надзора осуществляется с применением</w:t>
      </w:r>
      <w:r w:rsidR="00CB12FB">
        <w:rPr>
          <w:rFonts w:ascii="Times New Roman" w:hAnsi="Times New Roman" w:cs="Times New Roman"/>
          <w:sz w:val="28"/>
          <w:szCs w:val="28"/>
        </w:rPr>
        <w:t xml:space="preserve"> </w:t>
      </w:r>
      <w:r w:rsidR="00950BB6">
        <w:rPr>
          <w:rFonts w:ascii="Times New Roman" w:hAnsi="Times New Roman" w:cs="Times New Roman"/>
          <w:sz w:val="28"/>
          <w:szCs w:val="28"/>
        </w:rPr>
        <w:br/>
      </w:r>
      <w:proofErr w:type="gramStart"/>
      <w:r w:rsidR="00336F08">
        <w:rPr>
          <w:rFonts w:ascii="Times New Roman" w:hAnsi="Times New Roman" w:cs="Times New Roman"/>
          <w:sz w:val="28"/>
          <w:szCs w:val="28"/>
        </w:rPr>
        <w:t>риск-ориентированного</w:t>
      </w:r>
      <w:proofErr w:type="gramEnd"/>
      <w:r w:rsidR="00336F08">
        <w:rPr>
          <w:rFonts w:ascii="Times New Roman" w:hAnsi="Times New Roman" w:cs="Times New Roman"/>
          <w:sz w:val="28"/>
          <w:szCs w:val="28"/>
        </w:rPr>
        <w:t xml:space="preserve"> подхода. </w:t>
      </w:r>
      <w:proofErr w:type="gramStart"/>
      <w:r w:rsidR="00336F08">
        <w:rPr>
          <w:rFonts w:ascii="Times New Roman" w:hAnsi="Times New Roman" w:cs="Times New Roman"/>
          <w:sz w:val="28"/>
          <w:szCs w:val="28"/>
        </w:rPr>
        <w:t>В целях применения риск-ориентированного подхода при организации регионального государственного строительного надзора строящиеся, реконструируемые объекты капитального строительства подлежат отнесению к</w:t>
      </w:r>
      <w:r w:rsidR="00B76557">
        <w:rPr>
          <w:rFonts w:ascii="Times New Roman" w:hAnsi="Times New Roman" w:cs="Times New Roman"/>
          <w:sz w:val="28"/>
          <w:szCs w:val="28"/>
        </w:rPr>
        <w:t> </w:t>
      </w:r>
      <w:r w:rsidR="00336F08">
        <w:rPr>
          <w:rFonts w:ascii="Times New Roman" w:hAnsi="Times New Roman" w:cs="Times New Roman"/>
          <w:sz w:val="28"/>
          <w:szCs w:val="28"/>
        </w:rPr>
        <w:t>определенным категориям риска в соответствии с</w:t>
      </w:r>
      <w:r w:rsidR="00BF0FA5">
        <w:rPr>
          <w:rFonts w:ascii="Times New Roman" w:hAnsi="Times New Roman" w:cs="Times New Roman"/>
          <w:sz w:val="28"/>
          <w:szCs w:val="28"/>
        </w:rPr>
        <w:t> </w:t>
      </w:r>
      <w:r w:rsidR="00336F08">
        <w:rPr>
          <w:rFonts w:ascii="Times New Roman" w:hAnsi="Times New Roman" w:cs="Times New Roman"/>
          <w:sz w:val="28"/>
          <w:szCs w:val="28"/>
        </w:rPr>
        <w:t>Правилами отнесения деятельности юридических лиц и индивидуальных предпринимателей и (или) используемых ими производственных объектов к</w:t>
      </w:r>
      <w:r w:rsidR="00BF0FA5">
        <w:rPr>
          <w:rFonts w:ascii="Times New Roman" w:hAnsi="Times New Roman" w:cs="Times New Roman"/>
          <w:sz w:val="28"/>
          <w:szCs w:val="28"/>
        </w:rPr>
        <w:t> </w:t>
      </w:r>
      <w:r w:rsidR="00336F08">
        <w:rPr>
          <w:rFonts w:ascii="Times New Roman" w:hAnsi="Times New Roman" w:cs="Times New Roman"/>
          <w:sz w:val="28"/>
          <w:szCs w:val="28"/>
        </w:rPr>
        <w:t>определенной категории</w:t>
      </w:r>
      <w:r w:rsidR="00A711E3">
        <w:rPr>
          <w:rFonts w:ascii="Times New Roman" w:hAnsi="Times New Roman" w:cs="Times New Roman"/>
          <w:sz w:val="28"/>
          <w:szCs w:val="28"/>
        </w:rPr>
        <w:t xml:space="preserve"> </w:t>
      </w:r>
      <w:r w:rsidR="00336F08">
        <w:rPr>
          <w:rFonts w:ascii="Times New Roman" w:hAnsi="Times New Roman" w:cs="Times New Roman"/>
          <w:sz w:val="28"/>
          <w:szCs w:val="28"/>
        </w:rPr>
        <w:t>риска или определенному классу (категории) опасности, утвержденными</w:t>
      </w:r>
      <w:r w:rsidR="00A711E3">
        <w:rPr>
          <w:rFonts w:ascii="Times New Roman" w:hAnsi="Times New Roman" w:cs="Times New Roman"/>
          <w:sz w:val="28"/>
          <w:szCs w:val="28"/>
        </w:rPr>
        <w:t xml:space="preserve"> </w:t>
      </w:r>
      <w:r w:rsidR="00336F08">
        <w:rPr>
          <w:rFonts w:ascii="Times New Roman" w:hAnsi="Times New Roman" w:cs="Times New Roman"/>
          <w:sz w:val="28"/>
          <w:szCs w:val="28"/>
        </w:rPr>
        <w:t>постановлением Правительства Российской Федерации от 17</w:t>
      </w:r>
      <w:r w:rsidR="00CB12FB">
        <w:rPr>
          <w:rFonts w:ascii="Times New Roman" w:hAnsi="Times New Roman" w:cs="Times New Roman"/>
          <w:sz w:val="28"/>
          <w:szCs w:val="28"/>
        </w:rPr>
        <w:t>.08.2016</w:t>
      </w:r>
      <w:r w:rsidR="00336F08">
        <w:rPr>
          <w:rFonts w:ascii="Times New Roman" w:hAnsi="Times New Roman" w:cs="Times New Roman"/>
          <w:sz w:val="28"/>
          <w:szCs w:val="28"/>
        </w:rPr>
        <w:t xml:space="preserve"> № 806 «О</w:t>
      </w:r>
      <w:r w:rsidR="00B76557">
        <w:rPr>
          <w:rFonts w:ascii="Times New Roman" w:hAnsi="Times New Roman" w:cs="Times New Roman"/>
          <w:sz w:val="28"/>
          <w:szCs w:val="28"/>
        </w:rPr>
        <w:t> </w:t>
      </w:r>
      <w:r w:rsidR="00336F08">
        <w:rPr>
          <w:rFonts w:ascii="Times New Roman" w:hAnsi="Times New Roman" w:cs="Times New Roman"/>
          <w:sz w:val="28"/>
          <w:szCs w:val="28"/>
        </w:rPr>
        <w:t>применении риск-ориентированного подхода</w:t>
      </w:r>
      <w:proofErr w:type="gramEnd"/>
      <w:r w:rsidR="00336F08">
        <w:rPr>
          <w:rFonts w:ascii="Times New Roman" w:hAnsi="Times New Roman" w:cs="Times New Roman"/>
          <w:sz w:val="28"/>
          <w:szCs w:val="28"/>
        </w:rPr>
        <w:t xml:space="preserve"> при организации</w:t>
      </w:r>
      <w:r w:rsidR="00A711E3">
        <w:rPr>
          <w:rFonts w:ascii="Times New Roman" w:hAnsi="Times New Roman" w:cs="Times New Roman"/>
          <w:sz w:val="28"/>
          <w:szCs w:val="28"/>
        </w:rPr>
        <w:t xml:space="preserve"> </w:t>
      </w:r>
      <w:r w:rsidR="00336F08">
        <w:rPr>
          <w:rFonts w:ascii="Times New Roman" w:hAnsi="Times New Roman" w:cs="Times New Roman"/>
          <w:sz w:val="28"/>
          <w:szCs w:val="28"/>
        </w:rPr>
        <w:t>отдельных видов государственного контроля (надзора) и</w:t>
      </w:r>
      <w:r w:rsidR="00CB12FB">
        <w:rPr>
          <w:rFonts w:ascii="Times New Roman" w:hAnsi="Times New Roman" w:cs="Times New Roman"/>
          <w:sz w:val="28"/>
          <w:szCs w:val="28"/>
        </w:rPr>
        <w:t> </w:t>
      </w:r>
      <w:r w:rsidR="00336F08">
        <w:rPr>
          <w:rFonts w:ascii="Times New Roman" w:hAnsi="Times New Roman" w:cs="Times New Roman"/>
          <w:sz w:val="28"/>
          <w:szCs w:val="28"/>
        </w:rPr>
        <w:t>внесении изменений в некоторые акты Правительства Российской Федерации».</w:t>
      </w:r>
    </w:p>
    <w:p w:rsidR="00395D49" w:rsidRDefault="00BB3D1F" w:rsidP="00395D49">
      <w:pPr>
        <w:spacing w:after="0" w:line="240" w:lineRule="auto"/>
        <w:ind w:right="-1" w:firstLine="708"/>
        <w:jc w:val="both"/>
        <w:rPr>
          <w:rFonts w:ascii="Times New Roman" w:hAnsi="Times New Roman" w:cs="Times New Roman"/>
          <w:bCs/>
          <w:iCs/>
          <w:sz w:val="28"/>
          <w:szCs w:val="28"/>
        </w:rPr>
      </w:pPr>
      <w:proofErr w:type="gramStart"/>
      <w:r>
        <w:rPr>
          <w:rFonts w:ascii="Times New Roman" w:hAnsi="Times New Roman" w:cs="Times New Roman"/>
          <w:bCs/>
          <w:iCs/>
          <w:sz w:val="28"/>
          <w:szCs w:val="28"/>
        </w:rPr>
        <w:lastRenderedPageBreak/>
        <w:t xml:space="preserve">В соответствии с пунктом 8(1) </w:t>
      </w:r>
      <w:r>
        <w:rPr>
          <w:rFonts w:ascii="Times New Roman" w:hAnsi="Times New Roman" w:cs="Times New Roman"/>
          <w:sz w:val="28"/>
          <w:szCs w:val="28"/>
        </w:rPr>
        <w:t>Положения об осуществлении государственного строительного надзора в РФ</w:t>
      </w:r>
      <w:r>
        <w:rPr>
          <w:rFonts w:ascii="Times New Roman" w:hAnsi="Times New Roman" w:cs="Times New Roman"/>
          <w:bCs/>
          <w:iCs/>
          <w:sz w:val="28"/>
          <w:szCs w:val="28"/>
        </w:rPr>
        <w:t xml:space="preserve"> п</w:t>
      </w:r>
      <w:r w:rsidRPr="001F2F28">
        <w:rPr>
          <w:rFonts w:ascii="Times New Roman" w:hAnsi="Times New Roman" w:cs="Times New Roman"/>
          <w:bCs/>
          <w:iCs/>
          <w:sz w:val="28"/>
          <w:szCs w:val="28"/>
        </w:rPr>
        <w:t xml:space="preserve">рисвоение категории риска строящемуся, реконструируемому объекту капитального строительства осуществляется </w:t>
      </w:r>
      <w:r>
        <w:rPr>
          <w:rFonts w:ascii="Times New Roman" w:hAnsi="Times New Roman" w:cs="Times New Roman"/>
          <w:bCs/>
          <w:iCs/>
          <w:sz w:val="28"/>
          <w:szCs w:val="28"/>
        </w:rPr>
        <w:t>инспекцией</w:t>
      </w:r>
      <w:r w:rsidRPr="001F2F28">
        <w:rPr>
          <w:rFonts w:ascii="Times New Roman" w:hAnsi="Times New Roman" w:cs="Times New Roman"/>
          <w:bCs/>
          <w:iCs/>
          <w:sz w:val="28"/>
          <w:szCs w:val="28"/>
        </w:rPr>
        <w:t xml:space="preserve"> после поступления извещения о начале работ на</w:t>
      </w:r>
      <w:r w:rsidR="00113869">
        <w:rPr>
          <w:rFonts w:ascii="Times New Roman" w:hAnsi="Times New Roman" w:cs="Times New Roman"/>
          <w:bCs/>
          <w:iCs/>
          <w:sz w:val="28"/>
          <w:szCs w:val="28"/>
        </w:rPr>
        <w:t> </w:t>
      </w:r>
      <w:r w:rsidRPr="001F2F28">
        <w:rPr>
          <w:rFonts w:ascii="Times New Roman" w:hAnsi="Times New Roman" w:cs="Times New Roman"/>
          <w:bCs/>
          <w:iCs/>
          <w:sz w:val="28"/>
          <w:szCs w:val="28"/>
        </w:rPr>
        <w:t>таком объекте в соответствии с критериями отнесения строящихся, реконструируемых объектов капитального строительства к категориям риска при осуществлении регионального государственного строительного надзора согласно приложению с учетом сведений проектной документации, получившей</w:t>
      </w:r>
      <w:proofErr w:type="gramEnd"/>
      <w:r w:rsidRPr="001F2F28">
        <w:rPr>
          <w:rFonts w:ascii="Times New Roman" w:hAnsi="Times New Roman" w:cs="Times New Roman"/>
          <w:bCs/>
          <w:iCs/>
          <w:sz w:val="28"/>
          <w:szCs w:val="28"/>
        </w:rPr>
        <w:t xml:space="preserve"> положительное заключение экспертизы проектной документации, на основании соответствующего приказа (распоряжения) руководителя (заместителя руководителя) органа регионального государственного строительного надзора и</w:t>
      </w:r>
      <w:r>
        <w:rPr>
          <w:rFonts w:ascii="Times New Roman" w:hAnsi="Times New Roman" w:cs="Times New Roman"/>
          <w:bCs/>
          <w:iCs/>
          <w:sz w:val="28"/>
          <w:szCs w:val="28"/>
        </w:rPr>
        <w:t> </w:t>
      </w:r>
      <w:r w:rsidRPr="001F2F28">
        <w:rPr>
          <w:rFonts w:ascii="Times New Roman" w:hAnsi="Times New Roman" w:cs="Times New Roman"/>
          <w:bCs/>
          <w:iCs/>
          <w:sz w:val="28"/>
          <w:szCs w:val="28"/>
        </w:rPr>
        <w:t>отражается в программе проверок.</w:t>
      </w:r>
      <w:r w:rsidR="00395D49">
        <w:rPr>
          <w:rFonts w:ascii="Times New Roman" w:hAnsi="Times New Roman" w:cs="Times New Roman"/>
          <w:bCs/>
          <w:iCs/>
          <w:sz w:val="28"/>
          <w:szCs w:val="28"/>
        </w:rPr>
        <w:t xml:space="preserve"> </w:t>
      </w:r>
    </w:p>
    <w:p w:rsidR="00336F08" w:rsidRDefault="00336F08" w:rsidP="00395D49">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регионального государственного строительного</w:t>
      </w:r>
      <w:r w:rsidR="00CB12FB">
        <w:rPr>
          <w:rFonts w:ascii="Times New Roman" w:hAnsi="Times New Roman" w:cs="Times New Roman"/>
          <w:sz w:val="28"/>
          <w:szCs w:val="28"/>
        </w:rPr>
        <w:t xml:space="preserve"> </w:t>
      </w:r>
      <w:r>
        <w:rPr>
          <w:rFonts w:ascii="Times New Roman" w:hAnsi="Times New Roman" w:cs="Times New Roman"/>
          <w:sz w:val="28"/>
          <w:szCs w:val="28"/>
        </w:rPr>
        <w:t>надзора программа проверок составляется с учетом категории риска объекта и</w:t>
      </w:r>
      <w:r w:rsidR="00BF0FA5">
        <w:rPr>
          <w:rFonts w:ascii="Times New Roman" w:hAnsi="Times New Roman" w:cs="Times New Roman"/>
          <w:sz w:val="28"/>
          <w:szCs w:val="28"/>
        </w:rPr>
        <w:t> </w:t>
      </w:r>
      <w:r>
        <w:rPr>
          <w:rFonts w:ascii="Times New Roman" w:hAnsi="Times New Roman" w:cs="Times New Roman"/>
          <w:sz w:val="28"/>
          <w:szCs w:val="28"/>
        </w:rPr>
        <w:t>включает:</w:t>
      </w:r>
    </w:p>
    <w:p w:rsidR="00336F08" w:rsidRDefault="00336F08" w:rsidP="004F76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для категории высокого риска – не более 12 проверок;</w:t>
      </w:r>
    </w:p>
    <w:p w:rsidR="00336F08" w:rsidRDefault="00336F08" w:rsidP="004F76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для категории значительного риска – не более 10 проверок;</w:t>
      </w:r>
    </w:p>
    <w:p w:rsidR="00336F08" w:rsidRDefault="00336F08" w:rsidP="004F76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для категории умеренного риска – не более 7 проверок.</w:t>
      </w:r>
    </w:p>
    <w:p w:rsidR="00A94D2C" w:rsidRPr="00A94D2C" w:rsidRDefault="003A734A" w:rsidP="00A94D2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2020 году по всем объектам капитального строительства проверки проводились в строгом соответствии с установленной категорией риска.</w:t>
      </w:r>
    </w:p>
    <w:p w:rsidR="0052033C" w:rsidRPr="0052033C" w:rsidRDefault="0052033C" w:rsidP="00D47AAB">
      <w:pPr>
        <w:autoSpaceDE w:val="0"/>
        <w:autoSpaceDN w:val="0"/>
        <w:adjustRightInd w:val="0"/>
        <w:spacing w:after="0" w:line="240" w:lineRule="auto"/>
        <w:ind w:firstLine="708"/>
        <w:jc w:val="both"/>
        <w:rPr>
          <w:rFonts w:ascii="Times New Roman" w:hAnsi="Times New Roman" w:cs="Times New Roman"/>
          <w:sz w:val="28"/>
          <w:szCs w:val="28"/>
        </w:rPr>
      </w:pPr>
      <w:r w:rsidRPr="0052033C">
        <w:rPr>
          <w:rFonts w:ascii="Times New Roman" w:hAnsi="Times New Roman" w:cs="Times New Roman"/>
          <w:sz w:val="28"/>
          <w:szCs w:val="28"/>
        </w:rPr>
        <w:t xml:space="preserve">На основании пункта 1 статьи 14 </w:t>
      </w:r>
      <w:r w:rsidR="00D2164E" w:rsidRPr="0000598F">
        <w:rPr>
          <w:rFonts w:ascii="Times New Roman" w:hAnsi="Times New Roman" w:cs="Times New Roman"/>
          <w:color w:val="000000"/>
          <w:sz w:val="28"/>
          <w:szCs w:val="28"/>
        </w:rPr>
        <w:t>Федеральн</w:t>
      </w:r>
      <w:r w:rsidR="00D2164E">
        <w:rPr>
          <w:rFonts w:ascii="Times New Roman" w:hAnsi="Times New Roman" w:cs="Times New Roman"/>
          <w:color w:val="000000"/>
          <w:sz w:val="28"/>
          <w:szCs w:val="28"/>
        </w:rPr>
        <w:t>ого</w:t>
      </w:r>
      <w:r w:rsidR="00D2164E" w:rsidRPr="0000598F">
        <w:rPr>
          <w:rFonts w:ascii="Times New Roman" w:hAnsi="Times New Roman" w:cs="Times New Roman"/>
          <w:color w:val="000000"/>
          <w:sz w:val="28"/>
          <w:szCs w:val="28"/>
        </w:rPr>
        <w:t xml:space="preserve"> закон</w:t>
      </w:r>
      <w:r w:rsidR="00D2164E">
        <w:rPr>
          <w:rFonts w:ascii="Times New Roman" w:hAnsi="Times New Roman" w:cs="Times New Roman"/>
          <w:color w:val="000000"/>
          <w:sz w:val="28"/>
          <w:szCs w:val="28"/>
        </w:rPr>
        <w:t>а</w:t>
      </w:r>
      <w:r w:rsidR="00D2164E" w:rsidRPr="0000598F">
        <w:rPr>
          <w:rFonts w:ascii="Times New Roman" w:hAnsi="Times New Roman" w:cs="Times New Roman"/>
          <w:color w:val="000000"/>
          <w:sz w:val="28"/>
          <w:szCs w:val="28"/>
        </w:rPr>
        <w:t xml:space="preserve"> №</w:t>
      </w:r>
      <w:r w:rsidR="00D2164E">
        <w:rPr>
          <w:rFonts w:ascii="Times New Roman" w:hAnsi="Times New Roman" w:cs="Times New Roman"/>
          <w:color w:val="000000"/>
          <w:sz w:val="28"/>
          <w:szCs w:val="28"/>
        </w:rPr>
        <w:t> </w:t>
      </w:r>
      <w:r w:rsidR="00D2164E" w:rsidRPr="0000598F">
        <w:rPr>
          <w:rFonts w:ascii="Times New Roman" w:hAnsi="Times New Roman" w:cs="Times New Roman"/>
          <w:color w:val="000000"/>
          <w:sz w:val="28"/>
          <w:szCs w:val="28"/>
        </w:rPr>
        <w:t>294-ФЗ</w:t>
      </w:r>
      <w:r w:rsidR="00D2164E" w:rsidRPr="0052033C">
        <w:rPr>
          <w:rFonts w:ascii="Times New Roman" w:hAnsi="Times New Roman" w:cs="Times New Roman"/>
          <w:sz w:val="28"/>
          <w:szCs w:val="28"/>
        </w:rPr>
        <w:t xml:space="preserve"> </w:t>
      </w:r>
      <w:r w:rsidRPr="0052033C">
        <w:rPr>
          <w:rFonts w:ascii="Times New Roman" w:hAnsi="Times New Roman" w:cs="Times New Roman"/>
          <w:sz w:val="28"/>
          <w:szCs w:val="28"/>
        </w:rPr>
        <w:t>приказы инспекции о проведении проверок разрабатываются и издаются в соответствии с</w:t>
      </w:r>
      <w:r w:rsidR="00BF0FA5">
        <w:rPr>
          <w:rFonts w:ascii="Times New Roman" w:hAnsi="Times New Roman" w:cs="Times New Roman"/>
          <w:sz w:val="28"/>
          <w:szCs w:val="28"/>
        </w:rPr>
        <w:t> </w:t>
      </w:r>
      <w:r w:rsidRPr="0052033C">
        <w:rPr>
          <w:rFonts w:ascii="Times New Roman" w:hAnsi="Times New Roman" w:cs="Times New Roman"/>
          <w:sz w:val="28"/>
          <w:szCs w:val="28"/>
        </w:rPr>
        <w:t>типовой формой распоряжения (приказа) органа государственного контроля (надзора) о проведении проверки юридического лица, индивидуального предпринимателя, утвержденной приказом Минэкономразвития России от</w:t>
      </w:r>
      <w:r w:rsidR="00BF0FA5">
        <w:rPr>
          <w:rFonts w:ascii="Times New Roman" w:hAnsi="Times New Roman" w:cs="Times New Roman"/>
          <w:sz w:val="28"/>
          <w:szCs w:val="28"/>
        </w:rPr>
        <w:t> </w:t>
      </w:r>
      <w:r w:rsidRPr="0052033C">
        <w:rPr>
          <w:rFonts w:ascii="Times New Roman" w:hAnsi="Times New Roman" w:cs="Times New Roman"/>
          <w:sz w:val="28"/>
          <w:szCs w:val="28"/>
        </w:rPr>
        <w:t>30.04.2009 № 141</w:t>
      </w:r>
      <w:r w:rsidR="00FB0F39">
        <w:rPr>
          <w:rFonts w:ascii="Times New Roman" w:hAnsi="Times New Roman" w:cs="Times New Roman"/>
          <w:sz w:val="28"/>
          <w:szCs w:val="28"/>
        </w:rPr>
        <w:t xml:space="preserve"> (далее – Типовая форма)</w:t>
      </w:r>
      <w:r w:rsidRPr="0052033C">
        <w:rPr>
          <w:rFonts w:ascii="Times New Roman" w:hAnsi="Times New Roman" w:cs="Times New Roman"/>
          <w:sz w:val="28"/>
          <w:szCs w:val="28"/>
        </w:rPr>
        <w:t xml:space="preserve">. </w:t>
      </w:r>
    </w:p>
    <w:p w:rsidR="0052033C" w:rsidRPr="0052033C" w:rsidRDefault="0052033C" w:rsidP="006420D5">
      <w:pPr>
        <w:pStyle w:val="a5"/>
        <w:ind w:firstLine="708"/>
        <w:jc w:val="both"/>
        <w:rPr>
          <w:rFonts w:eastAsiaTheme="minorHAnsi"/>
          <w:sz w:val="28"/>
          <w:szCs w:val="28"/>
          <w:lang w:eastAsia="en-US"/>
        </w:rPr>
      </w:pPr>
      <w:r w:rsidRPr="0052033C">
        <w:rPr>
          <w:rFonts w:eastAsiaTheme="minorHAnsi"/>
          <w:sz w:val="28"/>
          <w:szCs w:val="28"/>
          <w:lang w:eastAsia="en-US"/>
        </w:rPr>
        <w:t>В приказах инспекции о проведении</w:t>
      </w:r>
      <w:r w:rsidR="004F76E2">
        <w:rPr>
          <w:rFonts w:eastAsiaTheme="minorHAnsi"/>
          <w:sz w:val="28"/>
          <w:szCs w:val="28"/>
          <w:lang w:eastAsia="en-US"/>
        </w:rPr>
        <w:t xml:space="preserve"> проверки указываются сведения, </w:t>
      </w:r>
      <w:r w:rsidRPr="0052033C">
        <w:rPr>
          <w:rFonts w:eastAsiaTheme="minorHAnsi"/>
          <w:sz w:val="28"/>
          <w:szCs w:val="28"/>
          <w:lang w:eastAsia="en-US"/>
        </w:rPr>
        <w:t xml:space="preserve">предусмотренные пунктом 2 статьи 14 </w:t>
      </w:r>
      <w:r w:rsidR="00D2164E" w:rsidRPr="0000598F">
        <w:rPr>
          <w:color w:val="000000"/>
          <w:sz w:val="28"/>
          <w:szCs w:val="28"/>
        </w:rPr>
        <w:t>Федеральн</w:t>
      </w:r>
      <w:r w:rsidR="00D2164E">
        <w:rPr>
          <w:color w:val="000000"/>
          <w:sz w:val="28"/>
          <w:szCs w:val="28"/>
        </w:rPr>
        <w:t>ого</w:t>
      </w:r>
      <w:r w:rsidR="00D2164E" w:rsidRPr="0000598F">
        <w:rPr>
          <w:color w:val="000000"/>
          <w:sz w:val="28"/>
          <w:szCs w:val="28"/>
        </w:rPr>
        <w:t xml:space="preserve"> закон</w:t>
      </w:r>
      <w:r w:rsidR="00D2164E">
        <w:rPr>
          <w:color w:val="000000"/>
          <w:sz w:val="28"/>
          <w:szCs w:val="28"/>
        </w:rPr>
        <w:t>а</w:t>
      </w:r>
      <w:r w:rsidR="00D2164E" w:rsidRPr="0000598F">
        <w:rPr>
          <w:color w:val="000000"/>
          <w:sz w:val="28"/>
          <w:szCs w:val="28"/>
        </w:rPr>
        <w:t xml:space="preserve"> №</w:t>
      </w:r>
      <w:r w:rsidR="00D2164E">
        <w:rPr>
          <w:color w:val="000000"/>
          <w:sz w:val="28"/>
          <w:szCs w:val="28"/>
        </w:rPr>
        <w:t> </w:t>
      </w:r>
      <w:r w:rsidR="00D2164E" w:rsidRPr="0000598F">
        <w:rPr>
          <w:color w:val="000000"/>
          <w:sz w:val="28"/>
          <w:szCs w:val="28"/>
        </w:rPr>
        <w:t>294-ФЗ</w:t>
      </w:r>
      <w:r w:rsidRPr="0052033C">
        <w:rPr>
          <w:rFonts w:eastAsiaTheme="minorHAnsi"/>
          <w:sz w:val="28"/>
          <w:szCs w:val="28"/>
          <w:lang w:eastAsia="en-US"/>
        </w:rPr>
        <w:t xml:space="preserve"> и</w:t>
      </w:r>
      <w:r w:rsidR="00BF0FA5">
        <w:rPr>
          <w:rFonts w:eastAsiaTheme="minorHAnsi"/>
          <w:sz w:val="28"/>
          <w:szCs w:val="28"/>
          <w:lang w:eastAsia="en-US"/>
        </w:rPr>
        <w:t> </w:t>
      </w:r>
      <w:r w:rsidRPr="0052033C">
        <w:rPr>
          <w:rFonts w:eastAsiaTheme="minorHAnsi"/>
          <w:sz w:val="28"/>
          <w:szCs w:val="28"/>
          <w:lang w:eastAsia="en-US"/>
        </w:rPr>
        <w:t xml:space="preserve">Типовой формой, а именно: </w:t>
      </w:r>
    </w:p>
    <w:p w:rsidR="0052033C" w:rsidRPr="0052033C" w:rsidRDefault="0052033C" w:rsidP="000D62C1">
      <w:pPr>
        <w:pStyle w:val="a5"/>
        <w:ind w:firstLine="708"/>
        <w:jc w:val="both"/>
        <w:rPr>
          <w:rFonts w:eastAsiaTheme="minorHAnsi"/>
          <w:sz w:val="28"/>
          <w:szCs w:val="28"/>
          <w:lang w:eastAsia="en-US"/>
        </w:rPr>
      </w:pPr>
      <w:r w:rsidRPr="0052033C">
        <w:rPr>
          <w:rFonts w:eastAsiaTheme="minorHAnsi"/>
          <w:sz w:val="28"/>
          <w:szCs w:val="28"/>
          <w:lang w:eastAsia="en-US"/>
        </w:rPr>
        <w:t>-</w:t>
      </w:r>
      <w:r w:rsidR="000D62C1">
        <w:rPr>
          <w:rFonts w:eastAsiaTheme="minorHAnsi"/>
          <w:sz w:val="28"/>
          <w:szCs w:val="28"/>
          <w:lang w:eastAsia="en-US"/>
        </w:rPr>
        <w:t> </w:t>
      </w:r>
      <w:r w:rsidRPr="0052033C">
        <w:rPr>
          <w:rFonts w:eastAsiaTheme="minorHAnsi"/>
          <w:sz w:val="28"/>
          <w:szCs w:val="28"/>
          <w:lang w:eastAsia="en-US"/>
        </w:rPr>
        <w:t xml:space="preserve">наименование органа государственного контроля (надзора), а также вид государственного контроля (надзора); </w:t>
      </w:r>
    </w:p>
    <w:p w:rsidR="0052033C" w:rsidRPr="0052033C" w:rsidRDefault="0052033C" w:rsidP="000D62C1">
      <w:pPr>
        <w:pStyle w:val="a5"/>
        <w:ind w:firstLine="709"/>
        <w:jc w:val="both"/>
        <w:rPr>
          <w:rFonts w:eastAsiaTheme="minorHAnsi"/>
          <w:sz w:val="28"/>
          <w:szCs w:val="28"/>
          <w:lang w:eastAsia="en-US"/>
        </w:rPr>
      </w:pPr>
      <w:r w:rsidRPr="0052033C">
        <w:rPr>
          <w:rFonts w:eastAsiaTheme="minorHAnsi"/>
          <w:sz w:val="28"/>
          <w:szCs w:val="28"/>
          <w:lang w:eastAsia="en-US"/>
        </w:rPr>
        <w:t>-</w:t>
      </w:r>
      <w:r w:rsidR="000D62C1">
        <w:rPr>
          <w:rFonts w:eastAsiaTheme="minorHAnsi"/>
          <w:sz w:val="28"/>
          <w:szCs w:val="28"/>
          <w:lang w:eastAsia="en-US"/>
        </w:rPr>
        <w:t> </w:t>
      </w:r>
      <w:r w:rsidRPr="0052033C">
        <w:rPr>
          <w:rFonts w:eastAsiaTheme="minorHAnsi"/>
          <w:sz w:val="28"/>
          <w:szCs w:val="28"/>
          <w:lang w:eastAsia="en-US"/>
        </w:rPr>
        <w:t>фамили</w:t>
      </w:r>
      <w:r w:rsidR="006073C4">
        <w:rPr>
          <w:rFonts w:eastAsiaTheme="minorHAnsi"/>
          <w:sz w:val="28"/>
          <w:szCs w:val="28"/>
          <w:lang w:eastAsia="en-US"/>
        </w:rPr>
        <w:t>и</w:t>
      </w:r>
      <w:r w:rsidRPr="0052033C">
        <w:rPr>
          <w:rFonts w:eastAsiaTheme="minorHAnsi"/>
          <w:sz w:val="28"/>
          <w:szCs w:val="28"/>
          <w:lang w:eastAsia="en-US"/>
        </w:rPr>
        <w:t>, им</w:t>
      </w:r>
      <w:r w:rsidR="006073C4">
        <w:rPr>
          <w:rFonts w:eastAsiaTheme="minorHAnsi"/>
          <w:sz w:val="28"/>
          <w:szCs w:val="28"/>
          <w:lang w:eastAsia="en-US"/>
        </w:rPr>
        <w:t>ена</w:t>
      </w:r>
      <w:r w:rsidRPr="0052033C">
        <w:rPr>
          <w:rFonts w:eastAsiaTheme="minorHAnsi"/>
          <w:sz w:val="28"/>
          <w:szCs w:val="28"/>
          <w:lang w:eastAsia="en-US"/>
        </w:rPr>
        <w:t>, отчеств</w:t>
      </w:r>
      <w:r w:rsidR="00275A40">
        <w:rPr>
          <w:rFonts w:eastAsiaTheme="minorHAnsi"/>
          <w:sz w:val="28"/>
          <w:szCs w:val="28"/>
          <w:lang w:eastAsia="en-US"/>
        </w:rPr>
        <w:t>а</w:t>
      </w:r>
      <w:r w:rsidRPr="0052033C">
        <w:rPr>
          <w:rFonts w:eastAsiaTheme="minorHAnsi"/>
          <w:sz w:val="28"/>
          <w:szCs w:val="28"/>
          <w:lang w:eastAsia="en-US"/>
        </w:rPr>
        <w:t>, должност</w:t>
      </w:r>
      <w:r w:rsidR="00275A40">
        <w:rPr>
          <w:rFonts w:eastAsiaTheme="minorHAnsi"/>
          <w:sz w:val="28"/>
          <w:szCs w:val="28"/>
          <w:lang w:eastAsia="en-US"/>
        </w:rPr>
        <w:t>и</w:t>
      </w:r>
      <w:r w:rsidRPr="0052033C">
        <w:rPr>
          <w:rFonts w:eastAsiaTheme="minorHAnsi"/>
          <w:sz w:val="28"/>
          <w:szCs w:val="28"/>
          <w:lang w:eastAsia="en-US"/>
        </w:rPr>
        <w:t xml:space="preserve"> должностного лица или должностных лиц, уполномоченных на проведение проверки, а также привлекаемых к</w:t>
      </w:r>
      <w:r w:rsidR="00BF0FA5">
        <w:rPr>
          <w:rFonts w:eastAsiaTheme="minorHAnsi"/>
          <w:sz w:val="28"/>
          <w:szCs w:val="28"/>
          <w:lang w:eastAsia="en-US"/>
        </w:rPr>
        <w:t> </w:t>
      </w:r>
      <w:r w:rsidRPr="0052033C">
        <w:rPr>
          <w:rFonts w:eastAsiaTheme="minorHAnsi"/>
          <w:sz w:val="28"/>
          <w:szCs w:val="28"/>
          <w:lang w:eastAsia="en-US"/>
        </w:rPr>
        <w:t xml:space="preserve">проведению проверки экспертов, представителей экспертных организаций; </w:t>
      </w:r>
    </w:p>
    <w:p w:rsidR="0052033C" w:rsidRPr="0052033C" w:rsidRDefault="000D62C1" w:rsidP="000D62C1">
      <w:pPr>
        <w:pStyle w:val="a5"/>
        <w:ind w:firstLine="709"/>
        <w:jc w:val="both"/>
        <w:rPr>
          <w:rFonts w:eastAsiaTheme="minorHAnsi"/>
          <w:sz w:val="28"/>
          <w:szCs w:val="28"/>
          <w:lang w:eastAsia="en-US"/>
        </w:rPr>
      </w:pPr>
      <w:r>
        <w:rPr>
          <w:rFonts w:eastAsiaTheme="minorHAnsi"/>
          <w:sz w:val="28"/>
          <w:szCs w:val="28"/>
          <w:lang w:eastAsia="en-US"/>
        </w:rPr>
        <w:t>- </w:t>
      </w:r>
      <w:r w:rsidR="0052033C" w:rsidRPr="0052033C">
        <w:rPr>
          <w:rFonts w:eastAsiaTheme="minorHAnsi"/>
          <w:sz w:val="28"/>
          <w:szCs w:val="28"/>
          <w:lang w:eastAsia="en-US"/>
        </w:rPr>
        <w:t>наименование юридического лица или фамилия, имя, отчество индивидуального предпринимателя, проверка которых проводится, места нахождения юридического лица (</w:t>
      </w:r>
      <w:r w:rsidR="003259E5">
        <w:rPr>
          <w:rFonts w:eastAsiaTheme="minorHAnsi"/>
          <w:sz w:val="28"/>
          <w:szCs w:val="28"/>
          <w:lang w:eastAsia="en-US"/>
        </w:rPr>
        <w:t>их</w:t>
      </w:r>
      <w:r w:rsidR="0052033C" w:rsidRPr="0052033C">
        <w:rPr>
          <w:rFonts w:eastAsiaTheme="minorHAnsi"/>
          <w:sz w:val="28"/>
          <w:szCs w:val="28"/>
          <w:lang w:eastAsia="en-US"/>
        </w:rPr>
        <w:t xml:space="preserve">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 </w:t>
      </w:r>
    </w:p>
    <w:p w:rsidR="0052033C" w:rsidRPr="0052033C" w:rsidRDefault="000D62C1" w:rsidP="000D62C1">
      <w:pPr>
        <w:pStyle w:val="a5"/>
        <w:ind w:firstLine="708"/>
        <w:jc w:val="both"/>
        <w:rPr>
          <w:rFonts w:eastAsiaTheme="minorHAnsi"/>
          <w:sz w:val="28"/>
          <w:szCs w:val="28"/>
          <w:lang w:eastAsia="en-US"/>
        </w:rPr>
      </w:pPr>
      <w:r>
        <w:rPr>
          <w:rFonts w:eastAsiaTheme="minorHAnsi"/>
          <w:sz w:val="28"/>
          <w:szCs w:val="28"/>
          <w:lang w:eastAsia="en-US"/>
        </w:rPr>
        <w:t>- </w:t>
      </w:r>
      <w:r w:rsidR="0052033C" w:rsidRPr="0052033C">
        <w:rPr>
          <w:rFonts w:eastAsiaTheme="minorHAnsi"/>
          <w:sz w:val="28"/>
          <w:szCs w:val="28"/>
          <w:lang w:eastAsia="en-US"/>
        </w:rPr>
        <w:t xml:space="preserve">цели, задачи, предмет проверки и срок ее проведения; </w:t>
      </w:r>
    </w:p>
    <w:p w:rsidR="0052033C" w:rsidRPr="0052033C" w:rsidRDefault="000D62C1" w:rsidP="000D62C1">
      <w:pPr>
        <w:pStyle w:val="a5"/>
        <w:ind w:firstLine="708"/>
        <w:jc w:val="both"/>
        <w:rPr>
          <w:rFonts w:eastAsiaTheme="minorHAnsi"/>
          <w:sz w:val="28"/>
          <w:szCs w:val="28"/>
          <w:lang w:eastAsia="en-US"/>
        </w:rPr>
      </w:pPr>
      <w:r>
        <w:rPr>
          <w:rFonts w:eastAsiaTheme="minorHAnsi"/>
          <w:sz w:val="28"/>
          <w:szCs w:val="28"/>
          <w:lang w:eastAsia="en-US"/>
        </w:rPr>
        <w:t>- </w:t>
      </w:r>
      <w:r w:rsidR="0052033C" w:rsidRPr="0052033C">
        <w:rPr>
          <w:rFonts w:eastAsiaTheme="minorHAnsi"/>
          <w:sz w:val="28"/>
          <w:szCs w:val="28"/>
          <w:lang w:eastAsia="en-US"/>
        </w:rPr>
        <w:t>правовые основания проведения проверки</w:t>
      </w:r>
      <w:r w:rsidR="00275A40">
        <w:rPr>
          <w:rFonts w:eastAsiaTheme="minorHAnsi"/>
          <w:sz w:val="28"/>
          <w:szCs w:val="28"/>
          <w:lang w:eastAsia="en-US"/>
        </w:rPr>
        <w:t>;</w:t>
      </w:r>
      <w:r w:rsidR="0052033C" w:rsidRPr="0052033C">
        <w:rPr>
          <w:rFonts w:eastAsiaTheme="minorHAnsi"/>
          <w:sz w:val="28"/>
          <w:szCs w:val="28"/>
          <w:lang w:eastAsia="en-US"/>
        </w:rPr>
        <w:t xml:space="preserve"> </w:t>
      </w:r>
    </w:p>
    <w:p w:rsidR="0052033C" w:rsidRPr="0052033C" w:rsidRDefault="0052033C" w:rsidP="000D62C1">
      <w:pPr>
        <w:pStyle w:val="a5"/>
        <w:ind w:firstLine="708"/>
        <w:jc w:val="both"/>
        <w:rPr>
          <w:rFonts w:eastAsiaTheme="minorHAnsi"/>
          <w:sz w:val="28"/>
          <w:szCs w:val="28"/>
          <w:lang w:eastAsia="en-US"/>
        </w:rPr>
      </w:pPr>
      <w:r w:rsidRPr="0052033C">
        <w:rPr>
          <w:rFonts w:eastAsiaTheme="minorHAnsi"/>
          <w:sz w:val="28"/>
          <w:szCs w:val="28"/>
          <w:lang w:eastAsia="en-US"/>
        </w:rPr>
        <w:t>-</w:t>
      </w:r>
      <w:r w:rsidR="000D62C1">
        <w:rPr>
          <w:rFonts w:eastAsiaTheme="minorHAnsi"/>
          <w:sz w:val="28"/>
          <w:szCs w:val="28"/>
          <w:lang w:eastAsia="en-US"/>
        </w:rPr>
        <w:t> </w:t>
      </w:r>
      <w:r w:rsidRPr="0052033C">
        <w:rPr>
          <w:rFonts w:eastAsiaTheme="minorHAnsi"/>
          <w:sz w:val="28"/>
          <w:szCs w:val="28"/>
          <w:lang w:eastAsia="en-US"/>
        </w:rPr>
        <w:t xml:space="preserve">сроки проведения и перечень мероприятий по контролю, необходимых для достижения целей и задач проведения проверки; </w:t>
      </w:r>
    </w:p>
    <w:p w:rsidR="00C72ED2" w:rsidRDefault="00C72ED2" w:rsidP="00C72E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подлежащие проверке </w:t>
      </w:r>
      <w:r w:rsidR="00617B8E">
        <w:rPr>
          <w:rFonts w:ascii="Times New Roman" w:hAnsi="Times New Roman" w:cs="Times New Roman"/>
          <w:sz w:val="28"/>
          <w:szCs w:val="28"/>
        </w:rPr>
        <w:t>обязательные требования</w:t>
      </w:r>
      <w:r>
        <w:rPr>
          <w:rFonts w:ascii="Times New Roman" w:hAnsi="Times New Roman" w:cs="Times New Roman"/>
          <w:sz w:val="28"/>
          <w:szCs w:val="28"/>
        </w:rPr>
        <w:t>;</w:t>
      </w:r>
    </w:p>
    <w:p w:rsidR="00C72ED2" w:rsidRDefault="00C72ED2" w:rsidP="00C72E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сроки проведения и перечень мероприятий по контролю, необходимых для достижения целей и задач проведения проверки;</w:t>
      </w:r>
    </w:p>
    <w:p w:rsidR="00C72ED2" w:rsidRDefault="00C72ED2" w:rsidP="00C72E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перечень административных регламентов по осуществлению государственного контроля (надзора);</w:t>
      </w:r>
    </w:p>
    <w:p w:rsidR="00C72ED2" w:rsidRDefault="00C72ED2" w:rsidP="00C72E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72ED2" w:rsidRDefault="00C72ED2" w:rsidP="00C72E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даты начала и окончания проведения проверки</w:t>
      </w:r>
      <w:r w:rsidR="00275A40">
        <w:rPr>
          <w:rFonts w:ascii="Times New Roman" w:hAnsi="Times New Roman" w:cs="Times New Roman"/>
          <w:sz w:val="28"/>
          <w:szCs w:val="28"/>
        </w:rPr>
        <w:t>.</w:t>
      </w:r>
    </w:p>
    <w:p w:rsidR="0052033C" w:rsidRDefault="0052033C" w:rsidP="00C72ED2">
      <w:pPr>
        <w:pStyle w:val="a5"/>
        <w:ind w:firstLine="708"/>
        <w:jc w:val="both"/>
        <w:rPr>
          <w:rFonts w:eastAsiaTheme="minorHAnsi"/>
          <w:sz w:val="28"/>
          <w:szCs w:val="28"/>
          <w:lang w:eastAsia="en-US"/>
        </w:rPr>
      </w:pPr>
      <w:r w:rsidRPr="0052033C">
        <w:rPr>
          <w:rFonts w:eastAsiaTheme="minorHAnsi"/>
          <w:sz w:val="28"/>
          <w:szCs w:val="28"/>
          <w:lang w:eastAsia="en-US"/>
        </w:rPr>
        <w:t>Инспекцией обеспечивается строгое соблюдение требований к форме и</w:t>
      </w:r>
      <w:r w:rsidR="00BF0FA5">
        <w:rPr>
          <w:rFonts w:eastAsiaTheme="minorHAnsi"/>
          <w:sz w:val="28"/>
          <w:szCs w:val="28"/>
          <w:lang w:eastAsia="en-US"/>
        </w:rPr>
        <w:t> </w:t>
      </w:r>
      <w:r w:rsidRPr="0052033C">
        <w:rPr>
          <w:rFonts w:eastAsiaTheme="minorHAnsi"/>
          <w:sz w:val="28"/>
          <w:szCs w:val="28"/>
          <w:lang w:eastAsia="en-US"/>
        </w:rPr>
        <w:t xml:space="preserve">содержанию приказа о проведении проверки. </w:t>
      </w:r>
    </w:p>
    <w:p w:rsidR="001342EE" w:rsidRPr="00F04932" w:rsidRDefault="001342EE" w:rsidP="00F04932">
      <w:pPr>
        <w:pStyle w:val="2"/>
        <w:jc w:val="center"/>
        <w:rPr>
          <w:rFonts w:ascii="Times New Roman" w:hAnsi="Times New Roman" w:cs="Times New Roman"/>
          <w:sz w:val="28"/>
          <w:szCs w:val="28"/>
        </w:rPr>
      </w:pPr>
      <w:r w:rsidRPr="00F04932">
        <w:rPr>
          <w:rFonts w:ascii="Times New Roman" w:hAnsi="Times New Roman" w:cs="Times New Roman"/>
          <w:color w:val="auto"/>
          <w:sz w:val="28"/>
          <w:szCs w:val="28"/>
        </w:rPr>
        <w:t>2.3. Исчисление и соблюдение сроков проведения проверок</w:t>
      </w:r>
    </w:p>
    <w:p w:rsidR="001342EE" w:rsidRDefault="001342EE" w:rsidP="00D47AAB">
      <w:pPr>
        <w:pStyle w:val="a5"/>
        <w:spacing w:before="281" w:line="331" w:lineRule="exact"/>
        <w:ind w:right="14" w:firstLine="708"/>
        <w:jc w:val="both"/>
        <w:rPr>
          <w:sz w:val="28"/>
          <w:szCs w:val="28"/>
        </w:rPr>
      </w:pPr>
      <w:r w:rsidRPr="008D4C6D">
        <w:rPr>
          <w:sz w:val="28"/>
          <w:szCs w:val="28"/>
        </w:rPr>
        <w:t xml:space="preserve">Пунктом 1 статьи 13 </w:t>
      </w:r>
      <w:r w:rsidR="00D2164E" w:rsidRPr="0000598F">
        <w:rPr>
          <w:color w:val="000000"/>
          <w:sz w:val="28"/>
          <w:szCs w:val="28"/>
        </w:rPr>
        <w:t>Федеральн</w:t>
      </w:r>
      <w:r w:rsidR="00D2164E">
        <w:rPr>
          <w:color w:val="000000"/>
          <w:sz w:val="28"/>
          <w:szCs w:val="28"/>
        </w:rPr>
        <w:t>ого</w:t>
      </w:r>
      <w:r w:rsidR="00D2164E" w:rsidRPr="0000598F">
        <w:rPr>
          <w:color w:val="000000"/>
          <w:sz w:val="28"/>
          <w:szCs w:val="28"/>
        </w:rPr>
        <w:t xml:space="preserve"> закон</w:t>
      </w:r>
      <w:r w:rsidR="00D2164E">
        <w:rPr>
          <w:color w:val="000000"/>
          <w:sz w:val="28"/>
          <w:szCs w:val="28"/>
        </w:rPr>
        <w:t>а</w:t>
      </w:r>
      <w:r w:rsidR="00D2164E" w:rsidRPr="0000598F">
        <w:rPr>
          <w:color w:val="000000"/>
          <w:sz w:val="28"/>
          <w:szCs w:val="28"/>
        </w:rPr>
        <w:t xml:space="preserve"> №</w:t>
      </w:r>
      <w:r w:rsidR="00D2164E">
        <w:rPr>
          <w:color w:val="000000"/>
          <w:sz w:val="28"/>
          <w:szCs w:val="28"/>
        </w:rPr>
        <w:t> </w:t>
      </w:r>
      <w:r w:rsidR="00D2164E" w:rsidRPr="0000598F">
        <w:rPr>
          <w:color w:val="000000"/>
          <w:sz w:val="28"/>
          <w:szCs w:val="28"/>
        </w:rPr>
        <w:t>294-ФЗ</w:t>
      </w:r>
      <w:r w:rsidR="00D2164E" w:rsidRPr="0052033C">
        <w:rPr>
          <w:sz w:val="28"/>
          <w:szCs w:val="28"/>
        </w:rPr>
        <w:t xml:space="preserve"> </w:t>
      </w:r>
      <w:r w:rsidRPr="008D4C6D">
        <w:rPr>
          <w:sz w:val="28"/>
          <w:szCs w:val="28"/>
        </w:rPr>
        <w:t xml:space="preserve">предусмотрено, что срок проведения документарной и выездной проверки не </w:t>
      </w:r>
      <w:r w:rsidR="00760C41">
        <w:rPr>
          <w:sz w:val="28"/>
          <w:szCs w:val="28"/>
        </w:rPr>
        <w:t>может превыша</w:t>
      </w:r>
      <w:r w:rsidRPr="008D4C6D">
        <w:rPr>
          <w:sz w:val="28"/>
          <w:szCs w:val="28"/>
        </w:rPr>
        <w:t>т</w:t>
      </w:r>
      <w:r w:rsidR="00760C41">
        <w:rPr>
          <w:sz w:val="28"/>
          <w:szCs w:val="28"/>
        </w:rPr>
        <w:t>ь</w:t>
      </w:r>
      <w:r w:rsidRPr="008D4C6D">
        <w:rPr>
          <w:sz w:val="28"/>
          <w:szCs w:val="28"/>
        </w:rPr>
        <w:t xml:space="preserve"> двадцать рабочих дней</w:t>
      </w:r>
      <w:r w:rsidR="00CB12FB">
        <w:rPr>
          <w:sz w:val="28"/>
          <w:szCs w:val="28"/>
        </w:rPr>
        <w:t>. Н</w:t>
      </w:r>
      <w:r w:rsidRPr="008D4C6D">
        <w:rPr>
          <w:sz w:val="28"/>
          <w:szCs w:val="28"/>
        </w:rPr>
        <w:t>арушений или превыш</w:t>
      </w:r>
      <w:r w:rsidR="00760C41">
        <w:rPr>
          <w:sz w:val="28"/>
          <w:szCs w:val="28"/>
        </w:rPr>
        <w:t xml:space="preserve">ений сроков проведения проверок </w:t>
      </w:r>
      <w:r w:rsidR="00A44F1F">
        <w:rPr>
          <w:sz w:val="28"/>
          <w:szCs w:val="28"/>
        </w:rPr>
        <w:t>в</w:t>
      </w:r>
      <w:r w:rsidR="00166452">
        <w:rPr>
          <w:sz w:val="28"/>
          <w:szCs w:val="28"/>
        </w:rPr>
        <w:t xml:space="preserve"> </w:t>
      </w:r>
      <w:r w:rsidR="00A44F1F">
        <w:rPr>
          <w:sz w:val="28"/>
          <w:szCs w:val="28"/>
        </w:rPr>
        <w:t>20</w:t>
      </w:r>
      <w:r w:rsidR="00A00182">
        <w:rPr>
          <w:sz w:val="28"/>
          <w:szCs w:val="28"/>
        </w:rPr>
        <w:t>2</w:t>
      </w:r>
      <w:r w:rsidR="00847610">
        <w:rPr>
          <w:sz w:val="28"/>
          <w:szCs w:val="28"/>
        </w:rPr>
        <w:t>0</w:t>
      </w:r>
      <w:r w:rsidR="00A44F1F">
        <w:rPr>
          <w:sz w:val="28"/>
          <w:szCs w:val="28"/>
        </w:rPr>
        <w:t xml:space="preserve"> год</w:t>
      </w:r>
      <w:r w:rsidR="00A00182">
        <w:rPr>
          <w:sz w:val="28"/>
          <w:szCs w:val="28"/>
        </w:rPr>
        <w:t>у</w:t>
      </w:r>
      <w:r w:rsidR="00A44F1F">
        <w:rPr>
          <w:sz w:val="28"/>
          <w:szCs w:val="28"/>
        </w:rPr>
        <w:t xml:space="preserve"> </w:t>
      </w:r>
      <w:r w:rsidRPr="008D4C6D">
        <w:rPr>
          <w:sz w:val="28"/>
          <w:szCs w:val="28"/>
        </w:rPr>
        <w:t xml:space="preserve">не </w:t>
      </w:r>
      <w:r w:rsidR="00CB12FB">
        <w:rPr>
          <w:sz w:val="28"/>
          <w:szCs w:val="28"/>
        </w:rPr>
        <w:t>выявлено</w:t>
      </w:r>
      <w:r w:rsidR="00010B35">
        <w:rPr>
          <w:sz w:val="28"/>
          <w:szCs w:val="28"/>
        </w:rPr>
        <w:t>.</w:t>
      </w:r>
    </w:p>
    <w:p w:rsidR="001342EE" w:rsidRPr="00F04932" w:rsidRDefault="001342EE" w:rsidP="00F04932">
      <w:pPr>
        <w:pStyle w:val="2"/>
        <w:jc w:val="center"/>
        <w:rPr>
          <w:rFonts w:ascii="Times New Roman" w:hAnsi="Times New Roman" w:cs="Times New Roman"/>
          <w:sz w:val="28"/>
          <w:szCs w:val="28"/>
        </w:rPr>
      </w:pPr>
      <w:r w:rsidRPr="00F04932">
        <w:rPr>
          <w:rFonts w:ascii="Times New Roman" w:hAnsi="Times New Roman" w:cs="Times New Roman"/>
          <w:color w:val="auto"/>
          <w:sz w:val="28"/>
          <w:szCs w:val="28"/>
        </w:rPr>
        <w:t>2.4. Соблюдение прав юридических лиц и индивидуальных предпринимателей при организации и проведении проверки</w:t>
      </w:r>
    </w:p>
    <w:p w:rsidR="0071252F" w:rsidRDefault="0071252F" w:rsidP="006420D5">
      <w:pPr>
        <w:pStyle w:val="a5"/>
        <w:ind w:right="-1" w:firstLine="708"/>
        <w:jc w:val="both"/>
        <w:rPr>
          <w:sz w:val="28"/>
          <w:szCs w:val="28"/>
        </w:rPr>
      </w:pPr>
    </w:p>
    <w:p w:rsidR="001342EE" w:rsidRPr="008D4C6D" w:rsidRDefault="001342EE" w:rsidP="006420D5">
      <w:pPr>
        <w:pStyle w:val="a5"/>
        <w:ind w:right="-1" w:firstLine="708"/>
        <w:jc w:val="both"/>
        <w:rPr>
          <w:sz w:val="28"/>
          <w:szCs w:val="28"/>
        </w:rPr>
      </w:pPr>
      <w:r w:rsidRPr="008D4C6D">
        <w:rPr>
          <w:sz w:val="28"/>
          <w:szCs w:val="28"/>
        </w:rPr>
        <w:t xml:space="preserve">Руководствуясь статьей 18 </w:t>
      </w:r>
      <w:r w:rsidR="00D5138E" w:rsidRPr="0000598F">
        <w:rPr>
          <w:color w:val="000000"/>
          <w:sz w:val="28"/>
          <w:szCs w:val="28"/>
        </w:rPr>
        <w:t>Федеральн</w:t>
      </w:r>
      <w:r w:rsidR="00D5138E">
        <w:rPr>
          <w:color w:val="000000"/>
          <w:sz w:val="28"/>
          <w:szCs w:val="28"/>
        </w:rPr>
        <w:t>ого</w:t>
      </w:r>
      <w:r w:rsidR="00D5138E" w:rsidRPr="0000598F">
        <w:rPr>
          <w:color w:val="000000"/>
          <w:sz w:val="28"/>
          <w:szCs w:val="28"/>
        </w:rPr>
        <w:t xml:space="preserve"> закон</w:t>
      </w:r>
      <w:r w:rsidR="00D5138E">
        <w:rPr>
          <w:color w:val="000000"/>
          <w:sz w:val="28"/>
          <w:szCs w:val="28"/>
        </w:rPr>
        <w:t>а</w:t>
      </w:r>
      <w:r w:rsidR="00D5138E" w:rsidRPr="0000598F">
        <w:rPr>
          <w:color w:val="000000"/>
          <w:sz w:val="28"/>
          <w:szCs w:val="28"/>
        </w:rPr>
        <w:t xml:space="preserve"> №</w:t>
      </w:r>
      <w:r w:rsidR="00D5138E">
        <w:rPr>
          <w:color w:val="000000"/>
          <w:sz w:val="28"/>
          <w:szCs w:val="28"/>
        </w:rPr>
        <w:t> </w:t>
      </w:r>
      <w:r w:rsidR="00D5138E" w:rsidRPr="0000598F">
        <w:rPr>
          <w:color w:val="000000"/>
          <w:sz w:val="28"/>
          <w:szCs w:val="28"/>
        </w:rPr>
        <w:t>294-ФЗ</w:t>
      </w:r>
      <w:r w:rsidR="00D5138E" w:rsidRPr="0052033C">
        <w:rPr>
          <w:sz w:val="28"/>
          <w:szCs w:val="28"/>
        </w:rPr>
        <w:t xml:space="preserve"> </w:t>
      </w:r>
      <w:r w:rsidRPr="008D4C6D">
        <w:rPr>
          <w:sz w:val="28"/>
          <w:szCs w:val="28"/>
        </w:rPr>
        <w:t xml:space="preserve">должностные лица инспекции, осуществляющие контрольно-надзорные мероприятия, соблюдают законодательство Российской Федерации, права и законные интересы подконтрольного субъекта, в отношении которого проводится проверка. </w:t>
      </w:r>
    </w:p>
    <w:p w:rsidR="001342EE" w:rsidRPr="008D4C6D" w:rsidRDefault="001342EE" w:rsidP="006420D5">
      <w:pPr>
        <w:pStyle w:val="a5"/>
        <w:ind w:firstLine="708"/>
        <w:jc w:val="both"/>
        <w:rPr>
          <w:sz w:val="28"/>
          <w:szCs w:val="28"/>
        </w:rPr>
      </w:pPr>
      <w:r w:rsidRPr="008D4C6D">
        <w:rPr>
          <w:sz w:val="28"/>
          <w:szCs w:val="28"/>
        </w:rPr>
        <w:t xml:space="preserve">При проведении </w:t>
      </w:r>
      <w:r w:rsidR="008D4C6D" w:rsidRPr="008D4C6D">
        <w:rPr>
          <w:sz w:val="28"/>
          <w:szCs w:val="28"/>
        </w:rPr>
        <w:t>и</w:t>
      </w:r>
      <w:r w:rsidRPr="008D4C6D">
        <w:rPr>
          <w:sz w:val="28"/>
          <w:szCs w:val="28"/>
        </w:rPr>
        <w:t xml:space="preserve">нспекцией </w:t>
      </w:r>
      <w:r w:rsidR="00FE4537">
        <w:rPr>
          <w:sz w:val="28"/>
          <w:szCs w:val="28"/>
        </w:rPr>
        <w:t xml:space="preserve">в 2020 году </w:t>
      </w:r>
      <w:r w:rsidRPr="008D4C6D">
        <w:rPr>
          <w:sz w:val="28"/>
          <w:szCs w:val="28"/>
        </w:rPr>
        <w:t xml:space="preserve">проверок соблюдались права руководителя, иного должностного лица или уполномоченного представителя подконтрольного субъекта, установленные статьей 21 </w:t>
      </w:r>
      <w:r w:rsidR="00D5138E" w:rsidRPr="0000598F">
        <w:rPr>
          <w:color w:val="000000"/>
          <w:sz w:val="28"/>
          <w:szCs w:val="28"/>
        </w:rPr>
        <w:t>Федеральн</w:t>
      </w:r>
      <w:r w:rsidR="00D5138E">
        <w:rPr>
          <w:color w:val="000000"/>
          <w:sz w:val="28"/>
          <w:szCs w:val="28"/>
        </w:rPr>
        <w:t>ого</w:t>
      </w:r>
      <w:r w:rsidR="00D5138E" w:rsidRPr="0000598F">
        <w:rPr>
          <w:color w:val="000000"/>
          <w:sz w:val="28"/>
          <w:szCs w:val="28"/>
        </w:rPr>
        <w:t xml:space="preserve"> закон</w:t>
      </w:r>
      <w:r w:rsidR="00D5138E">
        <w:rPr>
          <w:color w:val="000000"/>
          <w:sz w:val="28"/>
          <w:szCs w:val="28"/>
        </w:rPr>
        <w:t>а</w:t>
      </w:r>
      <w:r w:rsidR="00D5138E" w:rsidRPr="0000598F">
        <w:rPr>
          <w:color w:val="000000"/>
          <w:sz w:val="28"/>
          <w:szCs w:val="28"/>
        </w:rPr>
        <w:t xml:space="preserve"> №</w:t>
      </w:r>
      <w:r w:rsidR="00D5138E">
        <w:rPr>
          <w:color w:val="000000"/>
          <w:sz w:val="28"/>
          <w:szCs w:val="28"/>
        </w:rPr>
        <w:t> </w:t>
      </w:r>
      <w:r w:rsidR="00D5138E" w:rsidRPr="0000598F">
        <w:rPr>
          <w:color w:val="000000"/>
          <w:sz w:val="28"/>
          <w:szCs w:val="28"/>
        </w:rPr>
        <w:t>294-ФЗ</w:t>
      </w:r>
      <w:r w:rsidRPr="008D4C6D">
        <w:rPr>
          <w:sz w:val="28"/>
          <w:szCs w:val="28"/>
        </w:rPr>
        <w:t xml:space="preserve">, а именно: </w:t>
      </w:r>
    </w:p>
    <w:p w:rsidR="001342EE" w:rsidRPr="008D4C6D" w:rsidRDefault="001342EE" w:rsidP="00847610">
      <w:pPr>
        <w:pStyle w:val="a5"/>
        <w:ind w:firstLine="709"/>
        <w:jc w:val="both"/>
        <w:rPr>
          <w:sz w:val="28"/>
          <w:szCs w:val="28"/>
        </w:rPr>
      </w:pPr>
      <w:r w:rsidRPr="008D4C6D">
        <w:rPr>
          <w:sz w:val="28"/>
          <w:szCs w:val="28"/>
        </w:rPr>
        <w:t>1)</w:t>
      </w:r>
      <w:r w:rsidR="00797A21">
        <w:rPr>
          <w:sz w:val="28"/>
          <w:szCs w:val="28"/>
        </w:rPr>
        <w:t> </w:t>
      </w:r>
      <w:r w:rsidRPr="008D4C6D">
        <w:rPr>
          <w:sz w:val="28"/>
          <w:szCs w:val="28"/>
        </w:rPr>
        <w:t xml:space="preserve">непосредственно присутствовать при проведении проверки, давать объяснения по вопросам, относящимся к предмету проверки; </w:t>
      </w:r>
    </w:p>
    <w:p w:rsidR="001342EE" w:rsidRPr="008D4C6D" w:rsidRDefault="001342EE" w:rsidP="00847610">
      <w:pPr>
        <w:pStyle w:val="a5"/>
        <w:ind w:firstLine="708"/>
        <w:jc w:val="both"/>
        <w:rPr>
          <w:sz w:val="28"/>
          <w:szCs w:val="28"/>
        </w:rPr>
      </w:pPr>
      <w:r w:rsidRPr="008D4C6D">
        <w:rPr>
          <w:sz w:val="28"/>
          <w:szCs w:val="28"/>
        </w:rPr>
        <w:t>2)</w:t>
      </w:r>
      <w:r w:rsidR="00797A21">
        <w:rPr>
          <w:sz w:val="28"/>
          <w:szCs w:val="28"/>
        </w:rPr>
        <w:t> </w:t>
      </w:r>
      <w:r w:rsidRPr="008D4C6D">
        <w:rPr>
          <w:sz w:val="28"/>
          <w:szCs w:val="28"/>
        </w:rPr>
        <w:t>получать от органа государственного контроля (надзора), их</w:t>
      </w:r>
      <w:r w:rsidR="0023164A">
        <w:rPr>
          <w:sz w:val="28"/>
          <w:szCs w:val="28"/>
        </w:rPr>
        <w:t> </w:t>
      </w:r>
      <w:r w:rsidRPr="008D4C6D">
        <w:rPr>
          <w:sz w:val="28"/>
          <w:szCs w:val="28"/>
        </w:rPr>
        <w:t>должностных лиц информацию, которая относится к предмету проверки и</w:t>
      </w:r>
      <w:r w:rsidR="0023164A">
        <w:rPr>
          <w:sz w:val="28"/>
          <w:szCs w:val="28"/>
        </w:rPr>
        <w:t> </w:t>
      </w:r>
      <w:r w:rsidRPr="008D4C6D">
        <w:rPr>
          <w:sz w:val="28"/>
          <w:szCs w:val="28"/>
        </w:rPr>
        <w:t xml:space="preserve">предоставление которой предусмотрено </w:t>
      </w:r>
      <w:r w:rsidR="00D5138E" w:rsidRPr="0000598F">
        <w:rPr>
          <w:color w:val="000000"/>
          <w:sz w:val="28"/>
          <w:szCs w:val="28"/>
        </w:rPr>
        <w:t>Федеральн</w:t>
      </w:r>
      <w:r w:rsidR="00D5138E">
        <w:rPr>
          <w:color w:val="000000"/>
          <w:sz w:val="28"/>
          <w:szCs w:val="28"/>
        </w:rPr>
        <w:t>ым</w:t>
      </w:r>
      <w:r w:rsidR="00D5138E" w:rsidRPr="0000598F">
        <w:rPr>
          <w:color w:val="000000"/>
          <w:sz w:val="28"/>
          <w:szCs w:val="28"/>
        </w:rPr>
        <w:t xml:space="preserve"> закон</w:t>
      </w:r>
      <w:r w:rsidR="00D5138E">
        <w:rPr>
          <w:color w:val="000000"/>
          <w:sz w:val="28"/>
          <w:szCs w:val="28"/>
        </w:rPr>
        <w:t>ом</w:t>
      </w:r>
      <w:r w:rsidR="00D5138E" w:rsidRPr="0000598F">
        <w:rPr>
          <w:color w:val="000000"/>
          <w:sz w:val="28"/>
          <w:szCs w:val="28"/>
        </w:rPr>
        <w:t xml:space="preserve"> №</w:t>
      </w:r>
      <w:r w:rsidR="00D5138E">
        <w:rPr>
          <w:color w:val="000000"/>
          <w:sz w:val="28"/>
          <w:szCs w:val="28"/>
        </w:rPr>
        <w:t> </w:t>
      </w:r>
      <w:r w:rsidR="00D5138E" w:rsidRPr="0000598F">
        <w:rPr>
          <w:color w:val="000000"/>
          <w:sz w:val="28"/>
          <w:szCs w:val="28"/>
        </w:rPr>
        <w:t>294-ФЗ</w:t>
      </w:r>
      <w:r w:rsidRPr="008D4C6D">
        <w:rPr>
          <w:sz w:val="28"/>
          <w:szCs w:val="28"/>
        </w:rPr>
        <w:t xml:space="preserve">; </w:t>
      </w:r>
    </w:p>
    <w:p w:rsidR="001342EE" w:rsidRPr="008D4C6D" w:rsidRDefault="00A44F1F" w:rsidP="00847610">
      <w:pPr>
        <w:pStyle w:val="a5"/>
        <w:ind w:right="-1" w:firstLine="709"/>
        <w:jc w:val="both"/>
        <w:rPr>
          <w:sz w:val="28"/>
          <w:szCs w:val="28"/>
        </w:rPr>
      </w:pPr>
      <w:r>
        <w:rPr>
          <w:sz w:val="28"/>
          <w:szCs w:val="28"/>
        </w:rPr>
        <w:t>3)</w:t>
      </w:r>
      <w:r w:rsidR="00797A21">
        <w:rPr>
          <w:sz w:val="28"/>
          <w:szCs w:val="28"/>
        </w:rPr>
        <w:t> </w:t>
      </w:r>
      <w:r w:rsidR="00F540A7">
        <w:rPr>
          <w:sz w:val="28"/>
          <w:szCs w:val="28"/>
        </w:rPr>
        <w:t>з</w:t>
      </w:r>
      <w:r w:rsidR="001342EE" w:rsidRPr="008D4C6D">
        <w:rPr>
          <w:sz w:val="28"/>
          <w:szCs w:val="28"/>
        </w:rPr>
        <w:t>накомиться с документами и (или) информацией, полученными органами государственного контроля (надзора) в рамках межведомственного информационного взаимодействия от</w:t>
      </w:r>
      <w:r w:rsidR="0023164A">
        <w:rPr>
          <w:sz w:val="28"/>
          <w:szCs w:val="28"/>
        </w:rPr>
        <w:t> </w:t>
      </w:r>
      <w:r w:rsidR="001342EE" w:rsidRPr="008D4C6D">
        <w:rPr>
          <w:sz w:val="28"/>
          <w:szCs w:val="28"/>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r w:rsidR="00004E36">
        <w:rPr>
          <w:sz w:val="28"/>
          <w:szCs w:val="28"/>
        </w:rPr>
        <w:t> </w:t>
      </w:r>
      <w:r w:rsidR="001342EE" w:rsidRPr="008D4C6D">
        <w:rPr>
          <w:sz w:val="28"/>
          <w:szCs w:val="28"/>
        </w:rPr>
        <w:t xml:space="preserve">документы и (или) информация; </w:t>
      </w:r>
    </w:p>
    <w:p w:rsidR="001342EE" w:rsidRPr="008D4C6D" w:rsidRDefault="00A44F1F" w:rsidP="00730ED8">
      <w:pPr>
        <w:pStyle w:val="a5"/>
        <w:ind w:right="-1" w:firstLine="708"/>
        <w:jc w:val="both"/>
        <w:rPr>
          <w:sz w:val="28"/>
          <w:szCs w:val="28"/>
        </w:rPr>
      </w:pPr>
      <w:r>
        <w:rPr>
          <w:sz w:val="28"/>
          <w:szCs w:val="28"/>
        </w:rPr>
        <w:t>4)</w:t>
      </w:r>
      <w:r w:rsidR="00797A21">
        <w:rPr>
          <w:sz w:val="28"/>
          <w:szCs w:val="28"/>
        </w:rPr>
        <w:t> </w:t>
      </w:r>
      <w:r w:rsidR="001342EE" w:rsidRPr="008D4C6D">
        <w:rPr>
          <w:sz w:val="28"/>
          <w:szCs w:val="28"/>
        </w:rPr>
        <w:t>представлять документы и (или) информацию, запрашиваемые в</w:t>
      </w:r>
      <w:r w:rsidR="0023164A">
        <w:rPr>
          <w:sz w:val="28"/>
          <w:szCs w:val="28"/>
        </w:rPr>
        <w:t> </w:t>
      </w:r>
      <w:r w:rsidR="001342EE" w:rsidRPr="008D4C6D">
        <w:rPr>
          <w:sz w:val="28"/>
          <w:szCs w:val="28"/>
        </w:rPr>
        <w:t>рамках межведомственного информационного взаимодействия, в орган государственного контроля (надзора)</w:t>
      </w:r>
      <w:r w:rsidR="00797A21">
        <w:rPr>
          <w:sz w:val="28"/>
          <w:szCs w:val="28"/>
        </w:rPr>
        <w:t xml:space="preserve"> по</w:t>
      </w:r>
      <w:r w:rsidR="00CD2874">
        <w:rPr>
          <w:sz w:val="28"/>
          <w:szCs w:val="28"/>
        </w:rPr>
        <w:t> </w:t>
      </w:r>
      <w:r w:rsidR="00797A21">
        <w:rPr>
          <w:sz w:val="28"/>
          <w:szCs w:val="28"/>
        </w:rPr>
        <w:t>собственной инициативе;</w:t>
      </w:r>
    </w:p>
    <w:p w:rsidR="00797A21" w:rsidRDefault="00A44F1F" w:rsidP="00730ED8">
      <w:pPr>
        <w:pStyle w:val="a5"/>
        <w:ind w:right="-1" w:firstLine="709"/>
        <w:jc w:val="both"/>
        <w:rPr>
          <w:sz w:val="28"/>
          <w:szCs w:val="28"/>
        </w:rPr>
      </w:pPr>
      <w:r>
        <w:rPr>
          <w:sz w:val="28"/>
          <w:szCs w:val="28"/>
        </w:rPr>
        <w:t>5</w:t>
      </w:r>
      <w:r w:rsidR="001342EE" w:rsidRPr="008D4C6D">
        <w:rPr>
          <w:sz w:val="28"/>
          <w:szCs w:val="28"/>
        </w:rPr>
        <w:t>)</w:t>
      </w:r>
      <w:r w:rsidR="00797A21">
        <w:rPr>
          <w:sz w:val="28"/>
          <w:szCs w:val="28"/>
        </w:rPr>
        <w:t> </w:t>
      </w:r>
      <w:r w:rsidR="001342EE" w:rsidRPr="008D4C6D">
        <w:rPr>
          <w:sz w:val="28"/>
          <w:szCs w:val="28"/>
        </w:rPr>
        <w:t>знакомиться с результатами проверки и указывать в акте проверки о</w:t>
      </w:r>
      <w:r w:rsidR="0023164A">
        <w:rPr>
          <w:sz w:val="28"/>
          <w:szCs w:val="28"/>
        </w:rPr>
        <w:t> </w:t>
      </w:r>
      <w:r w:rsidR="001342EE" w:rsidRPr="008D4C6D">
        <w:rPr>
          <w:sz w:val="28"/>
          <w:szCs w:val="28"/>
        </w:rPr>
        <w:t>своем ознакомлении с результатами проверки, согласии или несогласии с</w:t>
      </w:r>
      <w:r w:rsidR="00C371A1">
        <w:rPr>
          <w:sz w:val="28"/>
          <w:szCs w:val="28"/>
        </w:rPr>
        <w:t xml:space="preserve"> </w:t>
      </w:r>
      <w:r w:rsidR="001342EE" w:rsidRPr="008D4C6D">
        <w:rPr>
          <w:sz w:val="28"/>
          <w:szCs w:val="28"/>
        </w:rPr>
        <w:t xml:space="preserve">ними, </w:t>
      </w:r>
      <w:r w:rsidR="001342EE" w:rsidRPr="008D4C6D">
        <w:rPr>
          <w:sz w:val="28"/>
          <w:szCs w:val="28"/>
        </w:rPr>
        <w:lastRenderedPageBreak/>
        <w:t>а также с отдельными действиями должностных лиц органа государственного контроля (надзора)</w:t>
      </w:r>
      <w:r w:rsidR="00797A21">
        <w:rPr>
          <w:sz w:val="28"/>
          <w:szCs w:val="28"/>
        </w:rPr>
        <w:t xml:space="preserve">; </w:t>
      </w:r>
    </w:p>
    <w:p w:rsidR="001342EE" w:rsidRPr="008D4C6D" w:rsidRDefault="00A44F1F" w:rsidP="00730ED8">
      <w:pPr>
        <w:pStyle w:val="a5"/>
        <w:ind w:right="-1" w:firstLine="708"/>
        <w:jc w:val="both"/>
        <w:rPr>
          <w:sz w:val="28"/>
          <w:szCs w:val="28"/>
        </w:rPr>
      </w:pPr>
      <w:r>
        <w:rPr>
          <w:sz w:val="28"/>
          <w:szCs w:val="28"/>
        </w:rPr>
        <w:t>6</w:t>
      </w:r>
      <w:r w:rsidR="001342EE" w:rsidRPr="008D4C6D">
        <w:rPr>
          <w:sz w:val="28"/>
          <w:szCs w:val="28"/>
        </w:rPr>
        <w:t>)</w:t>
      </w:r>
      <w:r w:rsidR="00797A21">
        <w:rPr>
          <w:sz w:val="28"/>
          <w:szCs w:val="28"/>
        </w:rPr>
        <w:t> </w:t>
      </w:r>
      <w:r w:rsidR="001342EE" w:rsidRPr="008D4C6D">
        <w:rPr>
          <w:sz w:val="28"/>
          <w:szCs w:val="28"/>
        </w:rPr>
        <w:t>обжаловать действия (бездействие) должностных лиц органа государственного контроля (надзора),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00D43703">
        <w:rPr>
          <w:sz w:val="28"/>
          <w:szCs w:val="28"/>
        </w:rPr>
        <w:t> </w:t>
      </w:r>
      <w:r w:rsidR="001342EE" w:rsidRPr="008D4C6D">
        <w:rPr>
          <w:sz w:val="28"/>
          <w:szCs w:val="28"/>
        </w:rPr>
        <w:t xml:space="preserve">законодательством Российской Федерации; </w:t>
      </w:r>
    </w:p>
    <w:p w:rsidR="001342EE" w:rsidRDefault="00A44F1F" w:rsidP="00730ED8">
      <w:pPr>
        <w:pStyle w:val="a5"/>
        <w:ind w:right="-1" w:firstLine="708"/>
        <w:jc w:val="both"/>
        <w:rPr>
          <w:sz w:val="28"/>
          <w:szCs w:val="28"/>
        </w:rPr>
      </w:pPr>
      <w:r>
        <w:rPr>
          <w:sz w:val="28"/>
          <w:szCs w:val="28"/>
        </w:rPr>
        <w:t>7</w:t>
      </w:r>
      <w:r w:rsidR="001342EE" w:rsidRPr="008D4C6D">
        <w:rPr>
          <w:sz w:val="28"/>
          <w:szCs w:val="28"/>
        </w:rPr>
        <w:t>) привлекать Уполномоченного при Президенте Российской Федерации по</w:t>
      </w:r>
      <w:r w:rsidR="00C371A1">
        <w:rPr>
          <w:sz w:val="28"/>
          <w:szCs w:val="28"/>
        </w:rPr>
        <w:t> </w:t>
      </w:r>
      <w:r w:rsidR="001342EE" w:rsidRPr="008D4C6D">
        <w:rPr>
          <w:sz w:val="28"/>
          <w:szCs w:val="28"/>
        </w:rPr>
        <w:t>защите прав предпринимателей либо уполномоченного по защите прав предпринимателей в субъекте Российской Федерации к участию в проверке.</w:t>
      </w:r>
    </w:p>
    <w:p w:rsidR="003F776D" w:rsidRPr="00F04932" w:rsidRDefault="00730ED8" w:rsidP="00F04932">
      <w:pPr>
        <w:spacing w:after="0"/>
        <w:ind w:firstLine="708"/>
        <w:rPr>
          <w:rFonts w:ascii="Times New Roman" w:hAnsi="Times New Roman" w:cs="Times New Roman"/>
          <w:sz w:val="28"/>
          <w:szCs w:val="28"/>
        </w:rPr>
      </w:pPr>
      <w:r w:rsidRPr="00F04932">
        <w:rPr>
          <w:rFonts w:ascii="Times New Roman" w:hAnsi="Times New Roman" w:cs="Times New Roman"/>
          <w:sz w:val="28"/>
          <w:szCs w:val="28"/>
        </w:rPr>
        <w:t xml:space="preserve">По состоянию на 01.01.2021 </w:t>
      </w:r>
      <w:r w:rsidR="003F776D" w:rsidRPr="00F04932">
        <w:rPr>
          <w:rFonts w:ascii="Times New Roman" w:hAnsi="Times New Roman" w:cs="Times New Roman"/>
          <w:sz w:val="28"/>
          <w:szCs w:val="28"/>
        </w:rPr>
        <w:t>обжаловано:</w:t>
      </w:r>
    </w:p>
    <w:p w:rsidR="003F776D" w:rsidRPr="00F04932" w:rsidRDefault="003F776D" w:rsidP="00F04932">
      <w:pPr>
        <w:spacing w:after="0"/>
        <w:ind w:firstLine="708"/>
        <w:rPr>
          <w:rFonts w:ascii="Times New Roman" w:hAnsi="Times New Roman" w:cs="Times New Roman"/>
          <w:b/>
          <w:sz w:val="28"/>
          <w:szCs w:val="28"/>
        </w:rPr>
      </w:pPr>
      <w:r w:rsidRPr="00F04932">
        <w:rPr>
          <w:rFonts w:ascii="Times New Roman" w:hAnsi="Times New Roman" w:cs="Times New Roman"/>
          <w:b/>
          <w:sz w:val="28"/>
          <w:szCs w:val="28"/>
        </w:rPr>
        <w:t>- в судебном порядке:</w:t>
      </w:r>
    </w:p>
    <w:p w:rsidR="003F776D" w:rsidRPr="00F04932" w:rsidRDefault="003F776D" w:rsidP="00F04932">
      <w:pPr>
        <w:spacing w:after="0"/>
        <w:ind w:firstLine="708"/>
        <w:rPr>
          <w:rFonts w:ascii="Times New Roman" w:hAnsi="Times New Roman" w:cs="Times New Roman"/>
          <w:sz w:val="28"/>
          <w:szCs w:val="28"/>
        </w:rPr>
      </w:pPr>
      <w:r w:rsidRPr="00F04932">
        <w:rPr>
          <w:rFonts w:ascii="Times New Roman" w:hAnsi="Times New Roman" w:cs="Times New Roman"/>
          <w:sz w:val="28"/>
          <w:szCs w:val="28"/>
        </w:rPr>
        <w:t>● </w:t>
      </w:r>
      <w:r w:rsidR="005532A3" w:rsidRPr="00F04932">
        <w:rPr>
          <w:rFonts w:ascii="Times New Roman" w:hAnsi="Times New Roman" w:cs="Times New Roman"/>
          <w:sz w:val="28"/>
          <w:szCs w:val="28"/>
        </w:rPr>
        <w:t xml:space="preserve">7 </w:t>
      </w:r>
      <w:r w:rsidRPr="00F04932">
        <w:rPr>
          <w:rFonts w:ascii="Times New Roman" w:hAnsi="Times New Roman" w:cs="Times New Roman"/>
          <w:sz w:val="28"/>
          <w:szCs w:val="28"/>
        </w:rPr>
        <w:t xml:space="preserve">постановлений </w:t>
      </w:r>
      <w:r w:rsidR="00397293" w:rsidRPr="00F04932">
        <w:rPr>
          <w:rFonts w:ascii="Times New Roman" w:hAnsi="Times New Roman" w:cs="Times New Roman"/>
          <w:sz w:val="28"/>
          <w:szCs w:val="28"/>
        </w:rPr>
        <w:t xml:space="preserve">инспекции </w:t>
      </w:r>
      <w:r w:rsidRPr="00F04932">
        <w:rPr>
          <w:rFonts w:ascii="Times New Roman" w:hAnsi="Times New Roman" w:cs="Times New Roman"/>
          <w:sz w:val="28"/>
          <w:szCs w:val="28"/>
        </w:rPr>
        <w:t>по делу об административном правонарушении</w:t>
      </w:r>
      <w:r w:rsidR="00397293" w:rsidRPr="00F04932">
        <w:rPr>
          <w:rFonts w:ascii="Times New Roman" w:hAnsi="Times New Roman" w:cs="Times New Roman"/>
          <w:sz w:val="28"/>
          <w:szCs w:val="28"/>
        </w:rPr>
        <w:t xml:space="preserve"> </w:t>
      </w:r>
      <w:r w:rsidR="00491BB3" w:rsidRPr="00F04932">
        <w:rPr>
          <w:rFonts w:ascii="Times New Roman" w:hAnsi="Times New Roman" w:cs="Times New Roman"/>
          <w:sz w:val="28"/>
          <w:szCs w:val="28"/>
        </w:rPr>
        <w:t>(далее</w:t>
      </w:r>
      <w:r w:rsidR="00C371A1" w:rsidRPr="00F04932">
        <w:rPr>
          <w:rFonts w:ascii="Times New Roman" w:hAnsi="Times New Roman" w:cs="Times New Roman"/>
          <w:sz w:val="28"/>
          <w:szCs w:val="28"/>
        </w:rPr>
        <w:t> </w:t>
      </w:r>
      <w:r w:rsidR="00491BB3" w:rsidRPr="00F04932">
        <w:rPr>
          <w:rFonts w:ascii="Times New Roman" w:hAnsi="Times New Roman" w:cs="Times New Roman"/>
          <w:sz w:val="28"/>
          <w:szCs w:val="28"/>
        </w:rPr>
        <w:t>–</w:t>
      </w:r>
      <w:r w:rsidR="00C371A1" w:rsidRPr="00F04932">
        <w:rPr>
          <w:rFonts w:ascii="Times New Roman" w:hAnsi="Times New Roman" w:cs="Times New Roman"/>
          <w:sz w:val="28"/>
          <w:szCs w:val="28"/>
        </w:rPr>
        <w:t> </w:t>
      </w:r>
      <w:r w:rsidR="00491BB3" w:rsidRPr="00F04932">
        <w:rPr>
          <w:rFonts w:ascii="Times New Roman" w:hAnsi="Times New Roman" w:cs="Times New Roman"/>
          <w:sz w:val="28"/>
          <w:szCs w:val="28"/>
        </w:rPr>
        <w:t>постановлени</w:t>
      </w:r>
      <w:r w:rsidR="00397293" w:rsidRPr="00F04932">
        <w:rPr>
          <w:rFonts w:ascii="Times New Roman" w:hAnsi="Times New Roman" w:cs="Times New Roman"/>
          <w:sz w:val="28"/>
          <w:szCs w:val="28"/>
        </w:rPr>
        <w:t>е</w:t>
      </w:r>
      <w:r w:rsidR="00491BB3" w:rsidRPr="00F04932">
        <w:rPr>
          <w:rFonts w:ascii="Times New Roman" w:hAnsi="Times New Roman" w:cs="Times New Roman"/>
          <w:sz w:val="28"/>
          <w:szCs w:val="28"/>
        </w:rPr>
        <w:t xml:space="preserve"> инспекции);</w:t>
      </w:r>
    </w:p>
    <w:p w:rsidR="003F776D" w:rsidRPr="00F04932" w:rsidRDefault="003F776D" w:rsidP="00F04932">
      <w:pPr>
        <w:spacing w:after="0"/>
        <w:ind w:firstLine="708"/>
        <w:rPr>
          <w:rFonts w:ascii="Times New Roman" w:hAnsi="Times New Roman" w:cs="Times New Roman"/>
          <w:sz w:val="28"/>
          <w:szCs w:val="28"/>
        </w:rPr>
      </w:pPr>
      <w:r w:rsidRPr="00F04932">
        <w:rPr>
          <w:rFonts w:ascii="Times New Roman" w:hAnsi="Times New Roman" w:cs="Times New Roman"/>
          <w:sz w:val="28"/>
          <w:szCs w:val="28"/>
        </w:rPr>
        <w:t>● </w:t>
      </w:r>
      <w:r w:rsidR="005532A3" w:rsidRPr="00F04932">
        <w:rPr>
          <w:rFonts w:ascii="Times New Roman" w:hAnsi="Times New Roman" w:cs="Times New Roman"/>
          <w:sz w:val="28"/>
          <w:szCs w:val="28"/>
        </w:rPr>
        <w:t>4 предписания</w:t>
      </w:r>
      <w:r w:rsidR="00397293" w:rsidRPr="00F04932">
        <w:rPr>
          <w:rFonts w:ascii="Times New Roman" w:hAnsi="Times New Roman" w:cs="Times New Roman"/>
          <w:sz w:val="28"/>
          <w:szCs w:val="28"/>
        </w:rPr>
        <w:t xml:space="preserve"> инспекции</w:t>
      </w:r>
      <w:r w:rsidRPr="00F04932">
        <w:rPr>
          <w:rFonts w:ascii="Times New Roman" w:hAnsi="Times New Roman" w:cs="Times New Roman"/>
          <w:sz w:val="28"/>
          <w:szCs w:val="28"/>
        </w:rPr>
        <w:t xml:space="preserve"> об устранении выявленных нарушений</w:t>
      </w:r>
      <w:r w:rsidR="00C371A1" w:rsidRPr="00F04932">
        <w:rPr>
          <w:rFonts w:ascii="Times New Roman" w:hAnsi="Times New Roman" w:cs="Times New Roman"/>
          <w:sz w:val="28"/>
          <w:szCs w:val="28"/>
        </w:rPr>
        <w:br/>
      </w:r>
      <w:r w:rsidR="00491BB3" w:rsidRPr="00F04932">
        <w:rPr>
          <w:rFonts w:ascii="Times New Roman" w:hAnsi="Times New Roman" w:cs="Times New Roman"/>
          <w:sz w:val="28"/>
          <w:szCs w:val="28"/>
        </w:rPr>
        <w:t>(далее</w:t>
      </w:r>
      <w:r w:rsidR="00C371A1" w:rsidRPr="00F04932">
        <w:rPr>
          <w:rFonts w:ascii="Times New Roman" w:hAnsi="Times New Roman" w:cs="Times New Roman"/>
          <w:sz w:val="28"/>
          <w:szCs w:val="28"/>
        </w:rPr>
        <w:t> – </w:t>
      </w:r>
      <w:r w:rsidR="00491BB3" w:rsidRPr="00F04932">
        <w:rPr>
          <w:rFonts w:ascii="Times New Roman" w:hAnsi="Times New Roman" w:cs="Times New Roman"/>
          <w:sz w:val="28"/>
          <w:szCs w:val="28"/>
        </w:rPr>
        <w:t>предписание инспекции);</w:t>
      </w:r>
    </w:p>
    <w:p w:rsidR="005532A3" w:rsidRPr="00F04932" w:rsidRDefault="003F776D" w:rsidP="006102A1">
      <w:pPr>
        <w:spacing w:after="0"/>
        <w:ind w:firstLine="708"/>
        <w:jc w:val="both"/>
        <w:rPr>
          <w:rFonts w:ascii="Times New Roman" w:hAnsi="Times New Roman" w:cs="Times New Roman"/>
          <w:b/>
          <w:sz w:val="28"/>
          <w:szCs w:val="28"/>
        </w:rPr>
      </w:pPr>
      <w:r w:rsidRPr="00F04932">
        <w:rPr>
          <w:rFonts w:ascii="Times New Roman" w:hAnsi="Times New Roman" w:cs="Times New Roman"/>
          <w:b/>
          <w:sz w:val="28"/>
          <w:szCs w:val="28"/>
        </w:rPr>
        <w:t>- вышестоящему должностному лицу</w:t>
      </w:r>
      <w:r w:rsidR="00491BB3" w:rsidRPr="00F04932">
        <w:rPr>
          <w:rFonts w:ascii="Times New Roman" w:hAnsi="Times New Roman" w:cs="Times New Roman"/>
          <w:b/>
          <w:sz w:val="28"/>
          <w:szCs w:val="28"/>
        </w:rPr>
        <w:t xml:space="preserve"> инспекции</w:t>
      </w:r>
      <w:r w:rsidRPr="00F04932">
        <w:rPr>
          <w:rFonts w:ascii="Times New Roman" w:hAnsi="Times New Roman" w:cs="Times New Roman"/>
          <w:b/>
          <w:sz w:val="28"/>
          <w:szCs w:val="28"/>
        </w:rPr>
        <w:t>, уполномоченному рассматривать</w:t>
      </w:r>
      <w:r w:rsidR="00491BB3" w:rsidRPr="00F04932">
        <w:rPr>
          <w:rFonts w:ascii="Times New Roman" w:hAnsi="Times New Roman" w:cs="Times New Roman"/>
          <w:b/>
          <w:sz w:val="28"/>
          <w:szCs w:val="28"/>
        </w:rPr>
        <w:t xml:space="preserve"> жалобы</w:t>
      </w:r>
      <w:r w:rsidR="005532A3" w:rsidRPr="00F04932">
        <w:rPr>
          <w:rFonts w:ascii="Times New Roman" w:hAnsi="Times New Roman" w:cs="Times New Roman"/>
          <w:b/>
          <w:sz w:val="28"/>
          <w:szCs w:val="28"/>
        </w:rPr>
        <w:t>:</w:t>
      </w:r>
    </w:p>
    <w:p w:rsidR="003F776D" w:rsidRPr="00F04932" w:rsidRDefault="005532A3" w:rsidP="00F04932">
      <w:pPr>
        <w:spacing w:after="0"/>
        <w:ind w:firstLine="708"/>
        <w:rPr>
          <w:rFonts w:ascii="Times New Roman" w:hAnsi="Times New Roman" w:cs="Times New Roman"/>
          <w:sz w:val="28"/>
          <w:szCs w:val="28"/>
        </w:rPr>
      </w:pPr>
      <w:r w:rsidRPr="00F04932">
        <w:rPr>
          <w:rFonts w:ascii="Times New Roman" w:hAnsi="Times New Roman" w:cs="Times New Roman"/>
          <w:sz w:val="28"/>
          <w:szCs w:val="28"/>
        </w:rPr>
        <w:t>● </w:t>
      </w:r>
      <w:r w:rsidR="00491BB3" w:rsidRPr="00F04932">
        <w:rPr>
          <w:rFonts w:ascii="Times New Roman" w:hAnsi="Times New Roman" w:cs="Times New Roman"/>
          <w:sz w:val="28"/>
          <w:szCs w:val="28"/>
        </w:rPr>
        <w:t>8</w:t>
      </w:r>
      <w:r w:rsidRPr="00F04932">
        <w:rPr>
          <w:rFonts w:ascii="Times New Roman" w:hAnsi="Times New Roman" w:cs="Times New Roman"/>
          <w:sz w:val="28"/>
          <w:szCs w:val="28"/>
        </w:rPr>
        <w:t xml:space="preserve"> постановлений инспекции</w:t>
      </w:r>
      <w:r w:rsidR="00491BB3" w:rsidRPr="00F04932">
        <w:rPr>
          <w:rFonts w:ascii="Times New Roman" w:hAnsi="Times New Roman" w:cs="Times New Roman"/>
          <w:sz w:val="28"/>
          <w:szCs w:val="28"/>
        </w:rPr>
        <w:t>.</w:t>
      </w:r>
    </w:p>
    <w:p w:rsidR="00730ED8" w:rsidRDefault="00E03CCC" w:rsidP="00730ED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97293">
        <w:rPr>
          <w:rFonts w:ascii="Times New Roman" w:hAnsi="Times New Roman" w:cs="Times New Roman"/>
          <w:b/>
          <w:sz w:val="28"/>
          <w:szCs w:val="28"/>
        </w:rPr>
        <w:t xml:space="preserve">В судебном порядке </w:t>
      </w:r>
      <w:r w:rsidR="00730ED8" w:rsidRPr="00397293">
        <w:rPr>
          <w:rFonts w:ascii="Times New Roman" w:hAnsi="Times New Roman" w:cs="Times New Roman"/>
          <w:b/>
          <w:sz w:val="28"/>
          <w:szCs w:val="28"/>
        </w:rPr>
        <w:t>обжаловано 7 постановлений инспекции</w:t>
      </w:r>
      <w:r w:rsidR="00346D15">
        <w:rPr>
          <w:rFonts w:ascii="Times New Roman" w:hAnsi="Times New Roman" w:cs="Times New Roman"/>
          <w:sz w:val="28"/>
          <w:szCs w:val="28"/>
        </w:rPr>
        <w:br/>
      </w:r>
      <w:r w:rsidR="00730ED8">
        <w:rPr>
          <w:rFonts w:ascii="Times New Roman" w:hAnsi="Times New Roman" w:cs="Times New Roman"/>
          <w:sz w:val="28"/>
          <w:szCs w:val="28"/>
        </w:rPr>
        <w:t>(см. таблицу № </w:t>
      </w:r>
      <w:r w:rsidR="0067138F" w:rsidRPr="0067138F">
        <w:rPr>
          <w:rFonts w:ascii="Times New Roman" w:hAnsi="Times New Roman" w:cs="Times New Roman"/>
          <w:sz w:val="28"/>
          <w:szCs w:val="28"/>
        </w:rPr>
        <w:t>1</w:t>
      </w:r>
      <w:r w:rsidR="00730ED8" w:rsidRPr="0067138F">
        <w:rPr>
          <w:rFonts w:ascii="Times New Roman" w:hAnsi="Times New Roman" w:cs="Times New Roman"/>
          <w:sz w:val="28"/>
          <w:szCs w:val="28"/>
        </w:rPr>
        <w:t>)</w:t>
      </w:r>
      <w:r w:rsidR="00491BB3" w:rsidRPr="0067138F">
        <w:rPr>
          <w:rFonts w:ascii="Times New Roman" w:hAnsi="Times New Roman" w:cs="Times New Roman"/>
          <w:sz w:val="28"/>
          <w:szCs w:val="28"/>
        </w:rPr>
        <w:t>.</w:t>
      </w:r>
      <w:r w:rsidR="00730ED8" w:rsidRPr="0067138F">
        <w:rPr>
          <w:rFonts w:ascii="Times New Roman" w:hAnsi="Times New Roman" w:cs="Times New Roman"/>
          <w:sz w:val="28"/>
          <w:szCs w:val="28"/>
        </w:rPr>
        <w:t xml:space="preserve"> </w:t>
      </w:r>
    </w:p>
    <w:p w:rsidR="00730ED8" w:rsidRPr="00807F8F" w:rsidRDefault="00730ED8" w:rsidP="00730ED8">
      <w:pPr>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 </w:t>
      </w:r>
      <w:r w:rsidR="0067138F">
        <w:rPr>
          <w:rFonts w:ascii="Times New Roman" w:hAnsi="Times New Roman" w:cs="Times New Roman"/>
          <w:sz w:val="28"/>
          <w:szCs w:val="28"/>
        </w:rPr>
        <w:t>1</w:t>
      </w:r>
    </w:p>
    <w:tbl>
      <w:tblPr>
        <w:tblStyle w:val="a3"/>
        <w:tblpPr w:leftFromText="180" w:rightFromText="180" w:vertAnchor="text" w:tblpX="108" w:tblpY="1"/>
        <w:tblOverlap w:val="never"/>
        <w:tblW w:w="9889" w:type="dxa"/>
        <w:tblLook w:val="04A0" w:firstRow="1" w:lastRow="0" w:firstColumn="1" w:lastColumn="0" w:noHBand="0" w:noVBand="1"/>
      </w:tblPr>
      <w:tblGrid>
        <w:gridCol w:w="2177"/>
        <w:gridCol w:w="1868"/>
        <w:gridCol w:w="3219"/>
        <w:gridCol w:w="2625"/>
      </w:tblGrid>
      <w:tr w:rsidR="00730ED8" w:rsidRPr="00807F8F" w:rsidTr="00C371A1">
        <w:trPr>
          <w:trHeight w:val="498"/>
        </w:trPr>
        <w:tc>
          <w:tcPr>
            <w:tcW w:w="2177" w:type="dxa"/>
          </w:tcPr>
          <w:p w:rsidR="00730ED8" w:rsidRPr="004361F5" w:rsidRDefault="00730ED8" w:rsidP="00730ED8">
            <w:pPr>
              <w:autoSpaceDE w:val="0"/>
              <w:autoSpaceDN w:val="0"/>
              <w:adjustRightInd w:val="0"/>
              <w:jc w:val="center"/>
              <w:rPr>
                <w:rFonts w:ascii="Times New Roman" w:hAnsi="Times New Roman" w:cs="Times New Roman"/>
                <w:sz w:val="24"/>
                <w:szCs w:val="24"/>
              </w:rPr>
            </w:pPr>
            <w:r w:rsidRPr="004361F5">
              <w:rPr>
                <w:rFonts w:ascii="Times New Roman" w:hAnsi="Times New Roman" w:cs="Times New Roman"/>
                <w:sz w:val="24"/>
                <w:szCs w:val="24"/>
              </w:rPr>
              <w:t>Обжаловано постановлений по делам об административных правонарушениях (шт.)</w:t>
            </w:r>
          </w:p>
          <w:p w:rsidR="00730ED8" w:rsidRPr="004361F5" w:rsidRDefault="00730ED8" w:rsidP="00730ED8">
            <w:pPr>
              <w:jc w:val="center"/>
              <w:rPr>
                <w:rFonts w:ascii="Times New Roman" w:hAnsi="Times New Roman" w:cs="Times New Roman"/>
                <w:sz w:val="24"/>
                <w:szCs w:val="24"/>
              </w:rPr>
            </w:pPr>
          </w:p>
        </w:tc>
        <w:tc>
          <w:tcPr>
            <w:tcW w:w="1868" w:type="dxa"/>
          </w:tcPr>
          <w:p w:rsidR="00730ED8" w:rsidRPr="004361F5" w:rsidRDefault="00730ED8" w:rsidP="00730ED8">
            <w:pPr>
              <w:jc w:val="center"/>
              <w:rPr>
                <w:rFonts w:ascii="Times New Roman" w:hAnsi="Times New Roman" w:cs="Times New Roman"/>
                <w:sz w:val="24"/>
                <w:szCs w:val="24"/>
              </w:rPr>
            </w:pPr>
            <w:r w:rsidRPr="004361F5">
              <w:rPr>
                <w:rFonts w:ascii="Times New Roman" w:hAnsi="Times New Roman" w:cs="Times New Roman"/>
                <w:sz w:val="24"/>
                <w:szCs w:val="24"/>
              </w:rPr>
              <w:t>Отказано в удовлетворении требований</w:t>
            </w:r>
          </w:p>
          <w:p w:rsidR="00730ED8" w:rsidRPr="004361F5" w:rsidRDefault="00730ED8" w:rsidP="00730ED8">
            <w:pPr>
              <w:autoSpaceDE w:val="0"/>
              <w:autoSpaceDN w:val="0"/>
              <w:adjustRightInd w:val="0"/>
              <w:jc w:val="center"/>
              <w:rPr>
                <w:rFonts w:ascii="Times New Roman" w:hAnsi="Times New Roman" w:cs="Times New Roman"/>
                <w:sz w:val="24"/>
                <w:szCs w:val="24"/>
              </w:rPr>
            </w:pPr>
            <w:r w:rsidRPr="004361F5">
              <w:rPr>
                <w:rFonts w:ascii="Times New Roman" w:hAnsi="Times New Roman" w:cs="Times New Roman"/>
                <w:sz w:val="24"/>
                <w:szCs w:val="24"/>
              </w:rPr>
              <w:t>(шт.)</w:t>
            </w:r>
          </w:p>
          <w:p w:rsidR="00730ED8" w:rsidRPr="004361F5" w:rsidRDefault="00730ED8" w:rsidP="00730ED8">
            <w:pPr>
              <w:jc w:val="center"/>
              <w:rPr>
                <w:rFonts w:ascii="Times New Roman" w:hAnsi="Times New Roman" w:cs="Times New Roman"/>
                <w:sz w:val="24"/>
                <w:szCs w:val="24"/>
              </w:rPr>
            </w:pPr>
          </w:p>
        </w:tc>
        <w:tc>
          <w:tcPr>
            <w:tcW w:w="3219" w:type="dxa"/>
          </w:tcPr>
          <w:p w:rsidR="00730ED8" w:rsidRPr="004361F5" w:rsidRDefault="00730ED8" w:rsidP="00730ED8">
            <w:pPr>
              <w:autoSpaceDE w:val="0"/>
              <w:autoSpaceDN w:val="0"/>
              <w:adjustRightInd w:val="0"/>
              <w:jc w:val="center"/>
              <w:rPr>
                <w:rFonts w:ascii="Times New Roman" w:hAnsi="Times New Roman" w:cs="Times New Roman"/>
                <w:sz w:val="24"/>
                <w:szCs w:val="24"/>
              </w:rPr>
            </w:pPr>
            <w:proofErr w:type="gramStart"/>
            <w:r w:rsidRPr="004361F5">
              <w:rPr>
                <w:rFonts w:ascii="Times New Roman" w:hAnsi="Times New Roman" w:cs="Times New Roman"/>
                <w:sz w:val="24"/>
                <w:szCs w:val="24"/>
              </w:rPr>
              <w:t>Отменено</w:t>
            </w:r>
            <w:proofErr w:type="gramEnd"/>
            <w:r w:rsidRPr="004361F5">
              <w:rPr>
                <w:rFonts w:ascii="Times New Roman" w:hAnsi="Times New Roman" w:cs="Times New Roman"/>
                <w:sz w:val="24"/>
                <w:szCs w:val="24"/>
              </w:rPr>
              <w:t>/изменено постановлений по делам об административных правонарушениях</w:t>
            </w:r>
          </w:p>
          <w:p w:rsidR="00730ED8" w:rsidRPr="004361F5" w:rsidRDefault="00730ED8" w:rsidP="00730ED8">
            <w:pPr>
              <w:autoSpaceDE w:val="0"/>
              <w:autoSpaceDN w:val="0"/>
              <w:adjustRightInd w:val="0"/>
              <w:jc w:val="center"/>
              <w:rPr>
                <w:rFonts w:ascii="Times New Roman" w:hAnsi="Times New Roman" w:cs="Times New Roman"/>
                <w:sz w:val="24"/>
                <w:szCs w:val="24"/>
              </w:rPr>
            </w:pPr>
            <w:r w:rsidRPr="004361F5">
              <w:rPr>
                <w:rFonts w:ascii="Times New Roman" w:hAnsi="Times New Roman" w:cs="Times New Roman"/>
                <w:sz w:val="24"/>
                <w:szCs w:val="24"/>
              </w:rPr>
              <w:t>(шт.)</w:t>
            </w:r>
          </w:p>
          <w:p w:rsidR="00730ED8" w:rsidRPr="004361F5" w:rsidRDefault="00730ED8" w:rsidP="00730ED8">
            <w:pPr>
              <w:autoSpaceDE w:val="0"/>
              <w:autoSpaceDN w:val="0"/>
              <w:adjustRightInd w:val="0"/>
              <w:jc w:val="center"/>
              <w:rPr>
                <w:rFonts w:ascii="Times New Roman" w:hAnsi="Times New Roman" w:cs="Times New Roman"/>
                <w:sz w:val="24"/>
                <w:szCs w:val="24"/>
              </w:rPr>
            </w:pPr>
          </w:p>
          <w:p w:rsidR="00730ED8" w:rsidRPr="004361F5" w:rsidRDefault="00730ED8" w:rsidP="00730ED8">
            <w:pPr>
              <w:jc w:val="center"/>
              <w:rPr>
                <w:rFonts w:ascii="Times New Roman" w:hAnsi="Times New Roman" w:cs="Times New Roman"/>
                <w:sz w:val="24"/>
                <w:szCs w:val="24"/>
              </w:rPr>
            </w:pPr>
          </w:p>
        </w:tc>
        <w:tc>
          <w:tcPr>
            <w:tcW w:w="2625" w:type="dxa"/>
          </w:tcPr>
          <w:p w:rsidR="00730ED8" w:rsidRPr="004361F5" w:rsidRDefault="00730ED8" w:rsidP="00730ED8">
            <w:pPr>
              <w:jc w:val="center"/>
              <w:rPr>
                <w:rFonts w:ascii="Times New Roman" w:hAnsi="Times New Roman" w:cs="Times New Roman"/>
                <w:sz w:val="24"/>
                <w:szCs w:val="24"/>
              </w:rPr>
            </w:pPr>
            <w:r w:rsidRPr="004361F5">
              <w:rPr>
                <w:rFonts w:ascii="Times New Roman" w:hAnsi="Times New Roman" w:cs="Times New Roman"/>
                <w:sz w:val="24"/>
                <w:szCs w:val="24"/>
              </w:rPr>
              <w:t xml:space="preserve">Находится на рассмотрении в </w:t>
            </w:r>
            <w:r w:rsidR="00FE4537">
              <w:rPr>
                <w:rFonts w:ascii="Times New Roman" w:hAnsi="Times New Roman" w:cs="Times New Roman"/>
                <w:sz w:val="24"/>
                <w:szCs w:val="24"/>
              </w:rPr>
              <w:t xml:space="preserve">Арбитражном </w:t>
            </w:r>
            <w:r w:rsidRPr="004361F5">
              <w:rPr>
                <w:rFonts w:ascii="Times New Roman" w:hAnsi="Times New Roman" w:cs="Times New Roman"/>
                <w:sz w:val="24"/>
                <w:szCs w:val="24"/>
              </w:rPr>
              <w:t xml:space="preserve">суде </w:t>
            </w:r>
            <w:r w:rsidR="00FE4537">
              <w:rPr>
                <w:rFonts w:ascii="Times New Roman" w:hAnsi="Times New Roman" w:cs="Times New Roman"/>
                <w:sz w:val="24"/>
                <w:szCs w:val="24"/>
              </w:rPr>
              <w:t>Новосибирской области</w:t>
            </w:r>
          </w:p>
          <w:p w:rsidR="00730ED8" w:rsidRPr="004361F5" w:rsidRDefault="00730ED8" w:rsidP="00730ED8">
            <w:pPr>
              <w:autoSpaceDE w:val="0"/>
              <w:autoSpaceDN w:val="0"/>
              <w:adjustRightInd w:val="0"/>
              <w:jc w:val="center"/>
              <w:rPr>
                <w:rFonts w:ascii="Times New Roman" w:hAnsi="Times New Roman" w:cs="Times New Roman"/>
                <w:sz w:val="24"/>
                <w:szCs w:val="24"/>
              </w:rPr>
            </w:pPr>
            <w:r w:rsidRPr="004361F5">
              <w:rPr>
                <w:rFonts w:ascii="Times New Roman" w:hAnsi="Times New Roman" w:cs="Times New Roman"/>
                <w:sz w:val="24"/>
                <w:szCs w:val="24"/>
              </w:rPr>
              <w:t>(шт.)</w:t>
            </w:r>
          </w:p>
          <w:p w:rsidR="00730ED8" w:rsidRPr="004361F5" w:rsidRDefault="00730ED8" w:rsidP="00730ED8">
            <w:pPr>
              <w:jc w:val="center"/>
              <w:rPr>
                <w:rFonts w:ascii="Times New Roman" w:hAnsi="Times New Roman" w:cs="Times New Roman"/>
                <w:sz w:val="24"/>
                <w:szCs w:val="24"/>
              </w:rPr>
            </w:pPr>
          </w:p>
        </w:tc>
      </w:tr>
      <w:tr w:rsidR="00730ED8" w:rsidRPr="00807F8F" w:rsidTr="00C371A1">
        <w:tc>
          <w:tcPr>
            <w:tcW w:w="2177" w:type="dxa"/>
          </w:tcPr>
          <w:p w:rsidR="00730ED8" w:rsidRPr="005938B9" w:rsidRDefault="00730ED8" w:rsidP="00730ED8">
            <w:pPr>
              <w:jc w:val="center"/>
              <w:rPr>
                <w:rFonts w:ascii="Times New Roman" w:hAnsi="Times New Roman" w:cs="Times New Roman"/>
                <w:sz w:val="28"/>
                <w:szCs w:val="28"/>
              </w:rPr>
            </w:pPr>
            <w:r>
              <w:rPr>
                <w:rFonts w:ascii="Times New Roman" w:hAnsi="Times New Roman" w:cs="Times New Roman"/>
                <w:sz w:val="28"/>
                <w:szCs w:val="28"/>
              </w:rPr>
              <w:t>7</w:t>
            </w:r>
          </w:p>
        </w:tc>
        <w:tc>
          <w:tcPr>
            <w:tcW w:w="1868" w:type="dxa"/>
          </w:tcPr>
          <w:p w:rsidR="00730ED8" w:rsidRPr="00563D01" w:rsidRDefault="00730ED8" w:rsidP="00730ED8">
            <w:pPr>
              <w:jc w:val="center"/>
              <w:rPr>
                <w:rFonts w:ascii="Times New Roman" w:hAnsi="Times New Roman" w:cs="Times New Roman"/>
                <w:sz w:val="28"/>
                <w:szCs w:val="28"/>
              </w:rPr>
            </w:pPr>
            <w:r>
              <w:rPr>
                <w:rFonts w:ascii="Times New Roman" w:hAnsi="Times New Roman" w:cs="Times New Roman"/>
                <w:sz w:val="28"/>
                <w:szCs w:val="28"/>
              </w:rPr>
              <w:t>2</w:t>
            </w:r>
          </w:p>
        </w:tc>
        <w:tc>
          <w:tcPr>
            <w:tcW w:w="3219" w:type="dxa"/>
          </w:tcPr>
          <w:p w:rsidR="00730ED8" w:rsidRPr="00665162" w:rsidRDefault="00730ED8" w:rsidP="00730ED8">
            <w:pPr>
              <w:tabs>
                <w:tab w:val="center" w:pos="943"/>
              </w:tabs>
              <w:jc w:val="center"/>
              <w:rPr>
                <w:rFonts w:ascii="Times New Roman" w:hAnsi="Times New Roman" w:cs="Times New Roman"/>
                <w:sz w:val="28"/>
                <w:szCs w:val="28"/>
              </w:rPr>
            </w:pPr>
            <w:r>
              <w:rPr>
                <w:rFonts w:ascii="Times New Roman" w:hAnsi="Times New Roman" w:cs="Times New Roman"/>
                <w:sz w:val="28"/>
                <w:szCs w:val="28"/>
              </w:rPr>
              <w:t xml:space="preserve">2 </w:t>
            </w:r>
            <w:r w:rsidRPr="00563D01">
              <w:rPr>
                <w:rFonts w:ascii="Times New Roman" w:hAnsi="Times New Roman" w:cs="Times New Roman"/>
                <w:sz w:val="28"/>
                <w:szCs w:val="28"/>
              </w:rPr>
              <w:t>(</w:t>
            </w:r>
            <w:r>
              <w:rPr>
                <w:rFonts w:ascii="Times New Roman" w:hAnsi="Times New Roman" w:cs="Times New Roman"/>
                <w:sz w:val="28"/>
                <w:szCs w:val="28"/>
              </w:rPr>
              <w:t>изменено частично, снижение суммы штрафа до 50 тыс. руб.)</w:t>
            </w:r>
          </w:p>
        </w:tc>
        <w:tc>
          <w:tcPr>
            <w:tcW w:w="2625" w:type="dxa"/>
          </w:tcPr>
          <w:p w:rsidR="00730ED8" w:rsidRPr="00740781" w:rsidRDefault="00730ED8" w:rsidP="00730ED8">
            <w:pPr>
              <w:jc w:val="center"/>
              <w:rPr>
                <w:rFonts w:ascii="Times New Roman" w:hAnsi="Times New Roman" w:cs="Times New Roman"/>
                <w:sz w:val="28"/>
                <w:szCs w:val="28"/>
              </w:rPr>
            </w:pPr>
            <w:r>
              <w:rPr>
                <w:rFonts w:ascii="Times New Roman" w:hAnsi="Times New Roman" w:cs="Times New Roman"/>
                <w:sz w:val="28"/>
                <w:szCs w:val="28"/>
              </w:rPr>
              <w:t>3</w:t>
            </w:r>
          </w:p>
        </w:tc>
      </w:tr>
    </w:tbl>
    <w:p w:rsidR="00346D15" w:rsidRDefault="00FE4537" w:rsidP="00D43703">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30ED8" w:rsidRPr="004468B6" w:rsidRDefault="00346D15" w:rsidP="00D43703">
      <w:pPr>
        <w:tabs>
          <w:tab w:val="left" w:pos="709"/>
        </w:tabs>
        <w:spacing w:after="0" w:line="24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r>
      <w:r w:rsidR="004468B6" w:rsidRPr="004468B6">
        <w:rPr>
          <w:rFonts w:ascii="Times New Roman" w:eastAsiaTheme="minorEastAsia" w:hAnsi="Times New Roman" w:cs="Times New Roman"/>
          <w:sz w:val="28"/>
          <w:szCs w:val="28"/>
          <w:lang w:eastAsia="ru-RU"/>
        </w:rPr>
        <w:t>Результаты обжалования в судебном порядке постановлений инспекции о</w:t>
      </w:r>
      <w:r w:rsidR="004468B6">
        <w:rPr>
          <w:rFonts w:ascii="Times New Roman" w:eastAsiaTheme="minorEastAsia" w:hAnsi="Times New Roman" w:cs="Times New Roman"/>
          <w:sz w:val="28"/>
          <w:szCs w:val="28"/>
          <w:lang w:eastAsia="ru-RU"/>
        </w:rPr>
        <w:t> </w:t>
      </w:r>
      <w:r w:rsidR="004468B6" w:rsidRPr="004468B6">
        <w:rPr>
          <w:rFonts w:ascii="Times New Roman" w:eastAsiaTheme="minorEastAsia" w:hAnsi="Times New Roman" w:cs="Times New Roman"/>
          <w:sz w:val="28"/>
          <w:szCs w:val="28"/>
          <w:lang w:eastAsia="ru-RU"/>
        </w:rPr>
        <w:t>привлечении к административной ответственности поднадзорных субъектов</w:t>
      </w:r>
      <w:r w:rsidR="00FE4537" w:rsidRPr="004468B6">
        <w:rPr>
          <w:rFonts w:ascii="Times New Roman" w:eastAsiaTheme="minorEastAsia" w:hAnsi="Times New Roman" w:cs="Times New Roman"/>
          <w:sz w:val="28"/>
          <w:szCs w:val="28"/>
          <w:lang w:eastAsia="ru-RU"/>
        </w:rPr>
        <w:t>:</w:t>
      </w:r>
    </w:p>
    <w:p w:rsidR="0091647D" w:rsidRPr="00727002" w:rsidRDefault="00730ED8" w:rsidP="00D43703">
      <w:pPr>
        <w:pStyle w:val="a5"/>
        <w:ind w:firstLine="708"/>
        <w:jc w:val="both"/>
        <w:rPr>
          <w:sz w:val="28"/>
          <w:szCs w:val="28"/>
        </w:rPr>
      </w:pPr>
      <w:r>
        <w:rPr>
          <w:sz w:val="28"/>
          <w:szCs w:val="28"/>
        </w:rPr>
        <w:t>1) </w:t>
      </w:r>
      <w:r w:rsidRPr="00CF45CF">
        <w:rPr>
          <w:sz w:val="28"/>
          <w:szCs w:val="28"/>
        </w:rPr>
        <w:t>заявление</w:t>
      </w:r>
      <w:r>
        <w:rPr>
          <w:sz w:val="28"/>
          <w:szCs w:val="28"/>
        </w:rPr>
        <w:t xml:space="preserve"> ООО «</w:t>
      </w:r>
      <w:proofErr w:type="spellStart"/>
      <w:r>
        <w:rPr>
          <w:sz w:val="28"/>
          <w:szCs w:val="28"/>
        </w:rPr>
        <w:t>СибСтройПлюс</w:t>
      </w:r>
      <w:proofErr w:type="spellEnd"/>
      <w:r>
        <w:rPr>
          <w:sz w:val="28"/>
          <w:szCs w:val="28"/>
        </w:rPr>
        <w:t xml:space="preserve">» о признании незаконным </w:t>
      </w:r>
      <w:r w:rsidRPr="00727002">
        <w:rPr>
          <w:sz w:val="28"/>
          <w:szCs w:val="28"/>
        </w:rPr>
        <w:t>постановлени</w:t>
      </w:r>
      <w:r w:rsidR="00FE4537" w:rsidRPr="00727002">
        <w:rPr>
          <w:sz w:val="28"/>
          <w:szCs w:val="28"/>
        </w:rPr>
        <w:t>я</w:t>
      </w:r>
      <w:r w:rsidRPr="00727002">
        <w:rPr>
          <w:sz w:val="28"/>
          <w:szCs w:val="28"/>
        </w:rPr>
        <w:t xml:space="preserve"> инспекции от 25.07.2019 № 332</w:t>
      </w:r>
      <w:r w:rsidR="000030F8" w:rsidRPr="00727002">
        <w:rPr>
          <w:sz w:val="28"/>
          <w:szCs w:val="28"/>
        </w:rPr>
        <w:t xml:space="preserve"> (дело А45-4892/2020)</w:t>
      </w:r>
      <w:r w:rsidR="0091647D" w:rsidRPr="00727002">
        <w:rPr>
          <w:sz w:val="28"/>
          <w:szCs w:val="28"/>
        </w:rPr>
        <w:t>.</w:t>
      </w:r>
    </w:p>
    <w:p w:rsidR="0091647D" w:rsidRPr="00727002" w:rsidRDefault="0091647D" w:rsidP="00D43703">
      <w:pPr>
        <w:pStyle w:val="a5"/>
        <w:ind w:firstLine="708"/>
        <w:jc w:val="both"/>
        <w:rPr>
          <w:sz w:val="28"/>
          <w:szCs w:val="28"/>
        </w:rPr>
      </w:pPr>
      <w:r w:rsidRPr="00727002">
        <w:rPr>
          <w:sz w:val="28"/>
          <w:szCs w:val="28"/>
        </w:rPr>
        <w:t>Осуществляя работы по демонтажу металлического ограждения на</w:t>
      </w:r>
      <w:r w:rsidR="00C574D2">
        <w:rPr>
          <w:sz w:val="28"/>
          <w:szCs w:val="28"/>
        </w:rPr>
        <w:t> </w:t>
      </w:r>
      <w:r w:rsidRPr="00727002">
        <w:rPr>
          <w:sz w:val="28"/>
          <w:szCs w:val="28"/>
        </w:rPr>
        <w:t xml:space="preserve">строительной площадке заявителя, произошло падение металлических листов ограждения. </w:t>
      </w:r>
      <w:proofErr w:type="gramStart"/>
      <w:r w:rsidR="006F22E5" w:rsidRPr="00727002">
        <w:rPr>
          <w:sz w:val="28"/>
          <w:szCs w:val="28"/>
        </w:rPr>
        <w:t>По</w:t>
      </w:r>
      <w:r w:rsidR="00C574D2">
        <w:rPr>
          <w:sz w:val="28"/>
          <w:szCs w:val="28"/>
        </w:rPr>
        <w:t> </w:t>
      </w:r>
      <w:r w:rsidR="006F22E5" w:rsidRPr="00727002">
        <w:rPr>
          <w:sz w:val="28"/>
          <w:szCs w:val="28"/>
        </w:rPr>
        <w:t>результатам проверки должностным лицом инспекции составлен протокол о</w:t>
      </w:r>
      <w:r w:rsidR="00C574D2">
        <w:rPr>
          <w:sz w:val="28"/>
          <w:szCs w:val="28"/>
        </w:rPr>
        <w:t> </w:t>
      </w:r>
      <w:r w:rsidR="006F22E5" w:rsidRPr="00727002">
        <w:rPr>
          <w:sz w:val="28"/>
          <w:szCs w:val="28"/>
        </w:rPr>
        <w:t>привлечении ООО «</w:t>
      </w:r>
      <w:proofErr w:type="spellStart"/>
      <w:r w:rsidR="006F22E5" w:rsidRPr="00727002">
        <w:rPr>
          <w:sz w:val="28"/>
          <w:szCs w:val="28"/>
        </w:rPr>
        <w:t>СибСтройПлюс</w:t>
      </w:r>
      <w:proofErr w:type="spellEnd"/>
      <w:r w:rsidR="006F22E5" w:rsidRPr="00727002">
        <w:rPr>
          <w:sz w:val="28"/>
          <w:szCs w:val="28"/>
        </w:rPr>
        <w:t>» к административной ответственности и</w:t>
      </w:r>
      <w:r w:rsidR="00C574D2">
        <w:rPr>
          <w:sz w:val="28"/>
          <w:szCs w:val="28"/>
        </w:rPr>
        <w:t> </w:t>
      </w:r>
      <w:r w:rsidR="006F22E5" w:rsidRPr="00727002">
        <w:rPr>
          <w:sz w:val="28"/>
          <w:szCs w:val="28"/>
        </w:rPr>
        <w:t>вынесено постановление по делу об административном правонарушении в</w:t>
      </w:r>
      <w:r w:rsidR="00C574D2">
        <w:rPr>
          <w:sz w:val="28"/>
          <w:szCs w:val="28"/>
        </w:rPr>
        <w:t> </w:t>
      </w:r>
      <w:r w:rsidR="006F22E5" w:rsidRPr="00727002">
        <w:rPr>
          <w:sz w:val="28"/>
          <w:szCs w:val="28"/>
        </w:rPr>
        <w:t xml:space="preserve">области строительства, за совершение административного правонарушения, предусмотренного частью 2 статьи 9.4 </w:t>
      </w:r>
      <w:r w:rsidR="00E578B8" w:rsidRPr="00E578B8">
        <w:rPr>
          <w:sz w:val="28"/>
          <w:szCs w:val="28"/>
        </w:rPr>
        <w:t xml:space="preserve">Кодекса Российской </w:t>
      </w:r>
      <w:r w:rsidR="00E578B8" w:rsidRPr="00E578B8">
        <w:rPr>
          <w:sz w:val="28"/>
          <w:szCs w:val="28"/>
        </w:rPr>
        <w:lastRenderedPageBreak/>
        <w:t>Федерации об административных правонарушениях (далее – КоАП РФ)</w:t>
      </w:r>
      <w:r w:rsidR="00E578B8">
        <w:rPr>
          <w:sz w:val="28"/>
          <w:szCs w:val="28"/>
        </w:rPr>
        <w:t xml:space="preserve"> </w:t>
      </w:r>
      <w:r w:rsidR="006F22E5" w:rsidRPr="00727002">
        <w:rPr>
          <w:sz w:val="28"/>
          <w:szCs w:val="28"/>
        </w:rPr>
        <w:t>в виде штрафа в размере 300 000 рублей.</w:t>
      </w:r>
      <w:proofErr w:type="gramEnd"/>
    </w:p>
    <w:p w:rsidR="006F22E5" w:rsidRPr="00727002" w:rsidRDefault="006F22E5" w:rsidP="006F22E5">
      <w:pPr>
        <w:pStyle w:val="a5"/>
        <w:ind w:firstLine="708"/>
        <w:jc w:val="both"/>
        <w:rPr>
          <w:sz w:val="28"/>
          <w:szCs w:val="28"/>
        </w:rPr>
      </w:pPr>
      <w:r w:rsidRPr="00727002">
        <w:rPr>
          <w:sz w:val="28"/>
          <w:szCs w:val="28"/>
        </w:rPr>
        <w:t>Заявитель оспаривал постановление в части административного наказания и</w:t>
      </w:r>
      <w:r w:rsidR="00D202C7">
        <w:rPr>
          <w:sz w:val="28"/>
          <w:szCs w:val="28"/>
        </w:rPr>
        <w:t> </w:t>
      </w:r>
      <w:r w:rsidRPr="00727002">
        <w:rPr>
          <w:sz w:val="28"/>
          <w:szCs w:val="28"/>
        </w:rPr>
        <w:t>просил заменить наказание в виде административного штрафа на</w:t>
      </w:r>
      <w:r w:rsidR="00C574D2">
        <w:rPr>
          <w:sz w:val="28"/>
          <w:szCs w:val="28"/>
        </w:rPr>
        <w:t> </w:t>
      </w:r>
      <w:r w:rsidRPr="00727002">
        <w:rPr>
          <w:sz w:val="28"/>
          <w:szCs w:val="28"/>
        </w:rPr>
        <w:t xml:space="preserve">предупреждение. </w:t>
      </w:r>
    </w:p>
    <w:p w:rsidR="006F22E5" w:rsidRPr="00727002" w:rsidRDefault="006F22E5" w:rsidP="006F22E5">
      <w:pPr>
        <w:pStyle w:val="a5"/>
        <w:ind w:firstLine="708"/>
        <w:jc w:val="both"/>
        <w:rPr>
          <w:sz w:val="28"/>
          <w:szCs w:val="28"/>
        </w:rPr>
      </w:pPr>
      <w:r w:rsidRPr="00727002">
        <w:rPr>
          <w:sz w:val="28"/>
          <w:szCs w:val="28"/>
        </w:rPr>
        <w:t xml:space="preserve">Рассмотрев все </w:t>
      </w:r>
      <w:r w:rsidR="000030F8" w:rsidRPr="00727002">
        <w:rPr>
          <w:sz w:val="28"/>
          <w:szCs w:val="28"/>
        </w:rPr>
        <w:t>обстоятельства</w:t>
      </w:r>
      <w:r w:rsidRPr="00727002">
        <w:rPr>
          <w:sz w:val="28"/>
          <w:szCs w:val="28"/>
        </w:rPr>
        <w:t xml:space="preserve"> по делу, суд пришел к выводу о наличии оснований для привлечения общества к административной ответственности, предусмотренной частью 2 статьи 9.4 КоАП РФ. </w:t>
      </w:r>
      <w:proofErr w:type="gramStart"/>
      <w:r w:rsidRPr="00727002">
        <w:rPr>
          <w:sz w:val="28"/>
          <w:szCs w:val="28"/>
        </w:rPr>
        <w:t>Оценивая характер совершенного административного правонарушения и его последствия, приняв во</w:t>
      </w:r>
      <w:r w:rsidR="00C574D2">
        <w:rPr>
          <w:sz w:val="28"/>
          <w:szCs w:val="28"/>
        </w:rPr>
        <w:t> </w:t>
      </w:r>
      <w:r w:rsidRPr="00727002">
        <w:rPr>
          <w:sz w:val="28"/>
          <w:szCs w:val="28"/>
        </w:rPr>
        <w:t>внимание отсутствие отягчающих обстоятельств, суд на основании оценки совокупности установленных по делу обстоятельств в</w:t>
      </w:r>
      <w:r w:rsidR="00C574D2">
        <w:rPr>
          <w:sz w:val="28"/>
          <w:szCs w:val="28"/>
        </w:rPr>
        <w:t> </w:t>
      </w:r>
      <w:r w:rsidRPr="00727002">
        <w:rPr>
          <w:sz w:val="28"/>
          <w:szCs w:val="28"/>
        </w:rPr>
        <w:t>соответствии с</w:t>
      </w:r>
      <w:r w:rsidR="002A7456">
        <w:rPr>
          <w:sz w:val="28"/>
          <w:szCs w:val="28"/>
        </w:rPr>
        <w:t> </w:t>
      </w:r>
      <w:r w:rsidRPr="00727002">
        <w:rPr>
          <w:sz w:val="28"/>
          <w:szCs w:val="28"/>
        </w:rPr>
        <w:t>положениями статьи 4.1 КоАП РФ признал возможным назначить обществу наказание в виде административного штрафа в размере ниже низшего предела, установив его в размере 150 000 рублей.</w:t>
      </w:r>
      <w:proofErr w:type="gramEnd"/>
    </w:p>
    <w:p w:rsidR="00413953" w:rsidRPr="00727002" w:rsidRDefault="00730ED8" w:rsidP="00FE4537">
      <w:pPr>
        <w:pStyle w:val="a5"/>
        <w:ind w:firstLine="708"/>
        <w:jc w:val="both"/>
        <w:rPr>
          <w:sz w:val="28"/>
          <w:szCs w:val="28"/>
        </w:rPr>
      </w:pPr>
      <w:r w:rsidRPr="00727002">
        <w:rPr>
          <w:sz w:val="28"/>
          <w:szCs w:val="28"/>
        </w:rPr>
        <w:t>2) заявление ООО «</w:t>
      </w:r>
      <w:r w:rsidR="00C40C2E">
        <w:rPr>
          <w:sz w:val="28"/>
          <w:szCs w:val="28"/>
        </w:rPr>
        <w:t>СИБЭКО</w:t>
      </w:r>
      <w:r w:rsidRPr="00727002">
        <w:rPr>
          <w:sz w:val="28"/>
          <w:szCs w:val="28"/>
        </w:rPr>
        <w:t>» о признании незаконным</w:t>
      </w:r>
      <w:r w:rsidR="00FB6CB1" w:rsidRPr="00727002">
        <w:rPr>
          <w:sz w:val="28"/>
          <w:szCs w:val="28"/>
        </w:rPr>
        <w:t xml:space="preserve"> и отмене</w:t>
      </w:r>
      <w:r w:rsidRPr="00727002">
        <w:rPr>
          <w:sz w:val="28"/>
          <w:szCs w:val="28"/>
        </w:rPr>
        <w:t xml:space="preserve"> постановлени</w:t>
      </w:r>
      <w:r w:rsidR="00FE4537" w:rsidRPr="00727002">
        <w:rPr>
          <w:sz w:val="28"/>
          <w:szCs w:val="28"/>
        </w:rPr>
        <w:t>я</w:t>
      </w:r>
      <w:r w:rsidRPr="00727002">
        <w:rPr>
          <w:sz w:val="28"/>
          <w:szCs w:val="28"/>
        </w:rPr>
        <w:t xml:space="preserve"> инспекции от 23.12.2019 № 671</w:t>
      </w:r>
      <w:r w:rsidR="00413953" w:rsidRPr="00727002">
        <w:rPr>
          <w:sz w:val="28"/>
          <w:szCs w:val="28"/>
        </w:rPr>
        <w:t xml:space="preserve"> (дело А45-205/2020)</w:t>
      </w:r>
      <w:r w:rsidR="009A3B91">
        <w:rPr>
          <w:sz w:val="28"/>
          <w:szCs w:val="28"/>
        </w:rPr>
        <w:t>.</w:t>
      </w:r>
    </w:p>
    <w:p w:rsidR="009A0031" w:rsidRPr="00727002" w:rsidRDefault="00037146" w:rsidP="009A0031">
      <w:pPr>
        <w:pStyle w:val="a5"/>
        <w:ind w:firstLine="708"/>
        <w:jc w:val="both"/>
        <w:rPr>
          <w:sz w:val="28"/>
          <w:szCs w:val="28"/>
        </w:rPr>
      </w:pPr>
      <w:r>
        <w:rPr>
          <w:sz w:val="28"/>
          <w:szCs w:val="28"/>
        </w:rPr>
        <w:t>ООО</w:t>
      </w:r>
      <w:r w:rsidR="00FB6CB1" w:rsidRPr="00727002">
        <w:rPr>
          <w:sz w:val="28"/>
          <w:szCs w:val="28"/>
        </w:rPr>
        <w:t xml:space="preserve"> «СИБЭКО» до составления актов об устранении выявленных недостатков приступило к продолжению работ на объекте, что явилось основанием для привлечения заявителя к административной ответственности предусмотренной частью 3 статьи 9.5 КоАП РФ</w:t>
      </w:r>
      <w:r w:rsidR="009A0031" w:rsidRPr="00727002">
        <w:rPr>
          <w:sz w:val="28"/>
          <w:szCs w:val="28"/>
        </w:rPr>
        <w:t>, назначено административное наказание в виде штрафа в размере 50 000 рублей.</w:t>
      </w:r>
    </w:p>
    <w:p w:rsidR="00413953" w:rsidRPr="00727002" w:rsidRDefault="00FB6CB1" w:rsidP="00FE4537">
      <w:pPr>
        <w:pStyle w:val="a5"/>
        <w:ind w:firstLine="708"/>
        <w:jc w:val="both"/>
        <w:rPr>
          <w:sz w:val="28"/>
          <w:szCs w:val="28"/>
        </w:rPr>
      </w:pPr>
      <w:r w:rsidRPr="00727002">
        <w:rPr>
          <w:sz w:val="28"/>
          <w:szCs w:val="28"/>
        </w:rPr>
        <w:t>Суд пришел к выводу, что существенная угроза охраняемым общественным отношениям по указанному правонарушению заключается в</w:t>
      </w:r>
      <w:r w:rsidR="00C574D2">
        <w:rPr>
          <w:sz w:val="28"/>
          <w:szCs w:val="28"/>
        </w:rPr>
        <w:t> </w:t>
      </w:r>
      <w:r w:rsidRPr="00727002">
        <w:rPr>
          <w:sz w:val="28"/>
          <w:szCs w:val="28"/>
        </w:rPr>
        <w:t>пренебрежительном отношении общества к исполнению своих публично-правовых обязанностей, установленных законодательством</w:t>
      </w:r>
      <w:r w:rsidR="000F24A3" w:rsidRPr="00727002">
        <w:rPr>
          <w:sz w:val="28"/>
          <w:szCs w:val="28"/>
        </w:rPr>
        <w:t>.</w:t>
      </w:r>
      <w:r w:rsidRPr="00727002">
        <w:rPr>
          <w:sz w:val="28"/>
          <w:szCs w:val="28"/>
        </w:rPr>
        <w:t xml:space="preserve"> И</w:t>
      </w:r>
      <w:r w:rsidR="00413953" w:rsidRPr="00727002">
        <w:rPr>
          <w:sz w:val="28"/>
          <w:szCs w:val="28"/>
        </w:rPr>
        <w:t>мея возможность для соблюдения, установленного законом запрета на продолжение строительных работ до</w:t>
      </w:r>
      <w:r w:rsidR="00C371A1">
        <w:rPr>
          <w:sz w:val="28"/>
          <w:szCs w:val="28"/>
        </w:rPr>
        <w:t> </w:t>
      </w:r>
      <w:r w:rsidR="00413953" w:rsidRPr="00727002">
        <w:rPr>
          <w:sz w:val="28"/>
          <w:szCs w:val="28"/>
        </w:rPr>
        <w:t>составления актов об устранении недостатков, общество не</w:t>
      </w:r>
      <w:r w:rsidR="00C574D2">
        <w:rPr>
          <w:sz w:val="28"/>
          <w:szCs w:val="28"/>
        </w:rPr>
        <w:t> </w:t>
      </w:r>
      <w:r w:rsidR="00413953" w:rsidRPr="00727002">
        <w:rPr>
          <w:sz w:val="28"/>
          <w:szCs w:val="28"/>
        </w:rPr>
        <w:t>предприняло необходимых мер по соблюдению установленных требований градостроительного законодательства</w:t>
      </w:r>
      <w:r w:rsidRPr="00727002">
        <w:rPr>
          <w:sz w:val="28"/>
          <w:szCs w:val="28"/>
        </w:rPr>
        <w:t>.</w:t>
      </w:r>
      <w:r w:rsidR="000F24A3" w:rsidRPr="00727002">
        <w:rPr>
          <w:sz w:val="28"/>
          <w:szCs w:val="28"/>
        </w:rPr>
        <w:t xml:space="preserve"> По решению суда заявленные требования оставлены без удовлетворения.</w:t>
      </w:r>
    </w:p>
    <w:p w:rsidR="00413953" w:rsidRPr="00727002" w:rsidRDefault="000F24A3" w:rsidP="00F04932">
      <w:pPr>
        <w:pStyle w:val="a5"/>
        <w:ind w:firstLine="708"/>
        <w:jc w:val="both"/>
        <w:rPr>
          <w:sz w:val="28"/>
          <w:szCs w:val="28"/>
        </w:rPr>
      </w:pPr>
      <w:r w:rsidRPr="00727002">
        <w:rPr>
          <w:sz w:val="28"/>
          <w:szCs w:val="28"/>
        </w:rPr>
        <w:t>Решением Седьмого Арбитражного Апелляционного суда решение Арбитражного суда Новосибирской области по делу А45-205/2020 оставлены без изменения.</w:t>
      </w:r>
      <w:r w:rsidR="00051B75" w:rsidRPr="00727002">
        <w:rPr>
          <w:sz w:val="28"/>
          <w:szCs w:val="28"/>
        </w:rPr>
        <w:t xml:space="preserve"> Апелляционный суд нашел выводы суда первой инстанции обоснованными и соответствующими действующему законодательству. Оспариваемое постановление от 23.12.2019 №</w:t>
      </w:r>
      <w:r w:rsidR="00C40C2E">
        <w:rPr>
          <w:sz w:val="28"/>
          <w:szCs w:val="28"/>
        </w:rPr>
        <w:t> </w:t>
      </w:r>
      <w:r w:rsidR="00051B75" w:rsidRPr="00727002">
        <w:rPr>
          <w:sz w:val="28"/>
          <w:szCs w:val="28"/>
        </w:rPr>
        <w:t>671 вынесено в отношении лица, которым допущены нарушения, и которое вправе и в состоянии принять меры по</w:t>
      </w:r>
      <w:r w:rsidR="00C574D2">
        <w:rPr>
          <w:sz w:val="28"/>
          <w:szCs w:val="28"/>
        </w:rPr>
        <w:t> </w:t>
      </w:r>
      <w:r w:rsidR="00051B75" w:rsidRPr="00727002">
        <w:rPr>
          <w:sz w:val="28"/>
          <w:szCs w:val="28"/>
        </w:rPr>
        <w:t>их устранению. Довод общества об отсутствии в его действиях вины, поскольку продолжение работ было обусловлено крайней необходимостью для устранения опасности, судом отклонен</w:t>
      </w:r>
      <w:r w:rsidR="00037146">
        <w:rPr>
          <w:sz w:val="28"/>
          <w:szCs w:val="28"/>
        </w:rPr>
        <w:t>,</w:t>
      </w:r>
      <w:r w:rsidR="00051B75" w:rsidRPr="00727002">
        <w:rPr>
          <w:sz w:val="28"/>
          <w:szCs w:val="28"/>
        </w:rPr>
        <w:t xml:space="preserve"> как необоснованный. Общество, до</w:t>
      </w:r>
      <w:r w:rsidR="002A7456">
        <w:rPr>
          <w:sz w:val="28"/>
          <w:szCs w:val="28"/>
        </w:rPr>
        <w:t> </w:t>
      </w:r>
      <w:r w:rsidR="00051B75" w:rsidRPr="00727002">
        <w:rPr>
          <w:sz w:val="28"/>
          <w:szCs w:val="28"/>
        </w:rPr>
        <w:t xml:space="preserve">составления актов об устранении выявленных недостатков </w:t>
      </w:r>
      <w:r w:rsidR="00C574D2">
        <w:rPr>
          <w:sz w:val="28"/>
          <w:szCs w:val="28"/>
        </w:rPr>
        <w:br/>
      </w:r>
      <w:r w:rsidR="00037146">
        <w:rPr>
          <w:sz w:val="28"/>
          <w:szCs w:val="28"/>
        </w:rPr>
        <w:t>ООО</w:t>
      </w:r>
      <w:r w:rsidR="00051B75" w:rsidRPr="00727002">
        <w:rPr>
          <w:sz w:val="28"/>
          <w:szCs w:val="28"/>
        </w:rPr>
        <w:t xml:space="preserve"> «СИБЭКО» не имело право приступать к продолжению работ на объекте.</w:t>
      </w:r>
    </w:p>
    <w:p w:rsidR="00CE75D5" w:rsidRDefault="00730ED8" w:rsidP="00F04932">
      <w:pPr>
        <w:pStyle w:val="a5"/>
        <w:ind w:firstLine="708"/>
        <w:jc w:val="both"/>
        <w:rPr>
          <w:sz w:val="28"/>
          <w:szCs w:val="28"/>
        </w:rPr>
      </w:pPr>
      <w:r w:rsidRPr="00727002">
        <w:rPr>
          <w:sz w:val="28"/>
          <w:szCs w:val="28"/>
        </w:rPr>
        <w:t>3) заявление ООО «</w:t>
      </w:r>
      <w:proofErr w:type="spellStart"/>
      <w:r w:rsidRPr="00727002">
        <w:rPr>
          <w:sz w:val="28"/>
          <w:szCs w:val="28"/>
        </w:rPr>
        <w:t>СибСтройПлюс</w:t>
      </w:r>
      <w:proofErr w:type="spellEnd"/>
      <w:r w:rsidRPr="00727002">
        <w:rPr>
          <w:sz w:val="28"/>
          <w:szCs w:val="28"/>
        </w:rPr>
        <w:t>» о признании незаконным постановлени</w:t>
      </w:r>
      <w:r w:rsidR="00FE4537" w:rsidRPr="00727002">
        <w:rPr>
          <w:sz w:val="28"/>
          <w:szCs w:val="28"/>
        </w:rPr>
        <w:t>я</w:t>
      </w:r>
      <w:r w:rsidRPr="00727002">
        <w:rPr>
          <w:sz w:val="28"/>
          <w:szCs w:val="28"/>
        </w:rPr>
        <w:t xml:space="preserve"> инспекции от 12.03.2020 № 101</w:t>
      </w:r>
      <w:r w:rsidR="00CE75D5" w:rsidRPr="00727002">
        <w:rPr>
          <w:sz w:val="28"/>
          <w:szCs w:val="28"/>
        </w:rPr>
        <w:t xml:space="preserve"> по делу об административном правонарушении</w:t>
      </w:r>
      <w:r w:rsidR="00F941FF" w:rsidRPr="00727002">
        <w:rPr>
          <w:sz w:val="28"/>
          <w:szCs w:val="28"/>
        </w:rPr>
        <w:t xml:space="preserve">, предусмотренном частью 1 статьи 9.4 </w:t>
      </w:r>
      <w:r w:rsidR="00037146">
        <w:rPr>
          <w:sz w:val="28"/>
          <w:szCs w:val="28"/>
        </w:rPr>
        <w:t>КоАП РФ</w:t>
      </w:r>
      <w:r w:rsidR="00F941FF" w:rsidRPr="00727002">
        <w:rPr>
          <w:sz w:val="28"/>
          <w:szCs w:val="28"/>
        </w:rPr>
        <w:t xml:space="preserve"> в виде штрафа в</w:t>
      </w:r>
      <w:r w:rsidR="00C574D2">
        <w:rPr>
          <w:sz w:val="28"/>
          <w:szCs w:val="28"/>
        </w:rPr>
        <w:t> </w:t>
      </w:r>
      <w:r w:rsidR="00F941FF" w:rsidRPr="00727002">
        <w:rPr>
          <w:sz w:val="28"/>
          <w:szCs w:val="28"/>
        </w:rPr>
        <w:t>размере 100</w:t>
      </w:r>
      <w:r w:rsidR="00397293">
        <w:rPr>
          <w:sz w:val="28"/>
          <w:szCs w:val="28"/>
        </w:rPr>
        <w:t> </w:t>
      </w:r>
      <w:r w:rsidR="00F941FF" w:rsidRPr="00727002">
        <w:rPr>
          <w:sz w:val="28"/>
          <w:szCs w:val="28"/>
        </w:rPr>
        <w:t>000 рублей</w:t>
      </w:r>
      <w:r w:rsidR="00CE75D5" w:rsidRPr="00727002">
        <w:rPr>
          <w:sz w:val="28"/>
          <w:szCs w:val="28"/>
        </w:rPr>
        <w:t xml:space="preserve"> (дело А45-9049/2020) в виду отсутствия состава </w:t>
      </w:r>
      <w:r w:rsidR="00CE75D5" w:rsidRPr="00727002">
        <w:rPr>
          <w:sz w:val="28"/>
          <w:szCs w:val="28"/>
        </w:rPr>
        <w:lastRenderedPageBreak/>
        <w:t xml:space="preserve">административного правонарушения, предусмотренного частью 1 статьи </w:t>
      </w:r>
      <w:r w:rsidR="002A7456">
        <w:rPr>
          <w:sz w:val="28"/>
          <w:szCs w:val="28"/>
        </w:rPr>
        <w:br/>
      </w:r>
      <w:r w:rsidR="00CE75D5" w:rsidRPr="00727002">
        <w:rPr>
          <w:sz w:val="28"/>
          <w:szCs w:val="28"/>
        </w:rPr>
        <w:t>9.4. КоАП РФ. Суд, рассмотрев материалы дела, в удовлетворении заявленных требований отказал</w:t>
      </w:r>
      <w:r w:rsidR="002E1C20" w:rsidRPr="00727002">
        <w:rPr>
          <w:sz w:val="28"/>
          <w:szCs w:val="28"/>
        </w:rPr>
        <w:t>.</w:t>
      </w:r>
      <w:r w:rsidR="002E1C20">
        <w:rPr>
          <w:sz w:val="28"/>
          <w:szCs w:val="28"/>
        </w:rPr>
        <w:t xml:space="preserve"> </w:t>
      </w:r>
    </w:p>
    <w:p w:rsidR="002E1C20" w:rsidRPr="00F04932" w:rsidRDefault="00730ED8" w:rsidP="00F04932">
      <w:pPr>
        <w:spacing w:after="0"/>
        <w:ind w:firstLine="708"/>
        <w:jc w:val="both"/>
        <w:rPr>
          <w:rFonts w:ascii="Times New Roman" w:hAnsi="Times New Roman" w:cs="Times New Roman"/>
          <w:sz w:val="28"/>
          <w:szCs w:val="28"/>
          <w:lang w:eastAsia="ru-RU"/>
        </w:rPr>
      </w:pPr>
      <w:r w:rsidRPr="00F04932">
        <w:rPr>
          <w:rFonts w:ascii="Times New Roman" w:hAnsi="Times New Roman" w:cs="Times New Roman"/>
          <w:sz w:val="28"/>
          <w:szCs w:val="28"/>
          <w:lang w:eastAsia="ru-RU"/>
        </w:rPr>
        <w:t>4) заявление МКУ «УК ЕЗ ЖКХС» о признании незаконным постановлени</w:t>
      </w:r>
      <w:r w:rsidR="00FE4537" w:rsidRPr="00F04932">
        <w:rPr>
          <w:rFonts w:ascii="Times New Roman" w:hAnsi="Times New Roman" w:cs="Times New Roman"/>
          <w:sz w:val="28"/>
          <w:szCs w:val="28"/>
          <w:lang w:eastAsia="ru-RU"/>
        </w:rPr>
        <w:t>я</w:t>
      </w:r>
      <w:r w:rsidRPr="00F04932">
        <w:rPr>
          <w:rFonts w:ascii="Times New Roman" w:hAnsi="Times New Roman" w:cs="Times New Roman"/>
          <w:sz w:val="28"/>
          <w:szCs w:val="28"/>
          <w:lang w:eastAsia="ru-RU"/>
        </w:rPr>
        <w:t xml:space="preserve"> инспекции от 12.03.2020 № 99</w:t>
      </w:r>
      <w:r w:rsidR="00F941FF" w:rsidRPr="00F04932">
        <w:rPr>
          <w:rFonts w:ascii="Times New Roman" w:hAnsi="Times New Roman" w:cs="Times New Roman"/>
          <w:sz w:val="28"/>
          <w:szCs w:val="28"/>
        </w:rPr>
        <w:t xml:space="preserve"> </w:t>
      </w:r>
      <w:r w:rsidR="00F941FF" w:rsidRPr="00F04932">
        <w:rPr>
          <w:rFonts w:ascii="Times New Roman" w:hAnsi="Times New Roman" w:cs="Times New Roman"/>
          <w:sz w:val="28"/>
          <w:szCs w:val="28"/>
          <w:lang w:eastAsia="ru-RU"/>
        </w:rPr>
        <w:t>по делу об административном правонарушении, предусмотренном частью 2 статьи 9.5 КоАП РФ в виде штрафа в размере 100</w:t>
      </w:r>
      <w:r w:rsidR="00F3782F" w:rsidRPr="00F04932">
        <w:rPr>
          <w:rFonts w:ascii="Times New Roman" w:hAnsi="Times New Roman" w:cs="Times New Roman"/>
          <w:sz w:val="28"/>
          <w:szCs w:val="28"/>
          <w:lang w:eastAsia="ru-RU"/>
        </w:rPr>
        <w:t> </w:t>
      </w:r>
      <w:r w:rsidR="00F941FF" w:rsidRPr="00F04932">
        <w:rPr>
          <w:rFonts w:ascii="Times New Roman" w:hAnsi="Times New Roman" w:cs="Times New Roman"/>
          <w:sz w:val="28"/>
          <w:szCs w:val="28"/>
          <w:lang w:eastAsia="ru-RU"/>
        </w:rPr>
        <w:t>000 рублей</w:t>
      </w:r>
      <w:r w:rsidR="00E01FA0" w:rsidRPr="00F04932">
        <w:rPr>
          <w:rFonts w:ascii="Times New Roman" w:hAnsi="Times New Roman" w:cs="Times New Roman"/>
          <w:sz w:val="28"/>
          <w:szCs w:val="28"/>
          <w:lang w:eastAsia="ru-RU"/>
        </w:rPr>
        <w:t>.</w:t>
      </w:r>
      <w:r w:rsidR="00F941FF" w:rsidRPr="00F04932">
        <w:rPr>
          <w:rFonts w:ascii="Times New Roman" w:hAnsi="Times New Roman" w:cs="Times New Roman"/>
          <w:sz w:val="28"/>
          <w:szCs w:val="28"/>
          <w:lang w:eastAsia="ru-RU"/>
        </w:rPr>
        <w:t xml:space="preserve"> Заявитель</w:t>
      </w:r>
      <w:r w:rsidR="00E01FA0" w:rsidRPr="00F04932">
        <w:rPr>
          <w:rFonts w:ascii="Times New Roman" w:hAnsi="Times New Roman" w:cs="Times New Roman"/>
          <w:sz w:val="28"/>
          <w:szCs w:val="28"/>
          <w:lang w:eastAsia="ru-RU"/>
        </w:rPr>
        <w:t>,</w:t>
      </w:r>
      <w:r w:rsidR="00F941FF" w:rsidRPr="00F04932">
        <w:rPr>
          <w:rFonts w:ascii="Times New Roman" w:hAnsi="Times New Roman" w:cs="Times New Roman"/>
          <w:sz w:val="28"/>
          <w:szCs w:val="28"/>
          <w:lang w:eastAsia="ru-RU"/>
        </w:rPr>
        <w:t xml:space="preserve"> не оспаривая факта нарушения по</w:t>
      </w:r>
      <w:r w:rsidR="00C574D2" w:rsidRPr="00F04932">
        <w:rPr>
          <w:rFonts w:ascii="Times New Roman" w:hAnsi="Times New Roman" w:cs="Times New Roman"/>
          <w:sz w:val="28"/>
          <w:szCs w:val="28"/>
          <w:lang w:eastAsia="ru-RU"/>
        </w:rPr>
        <w:t> </w:t>
      </w:r>
      <w:r w:rsidR="00F941FF" w:rsidRPr="00F04932">
        <w:rPr>
          <w:rFonts w:ascii="Times New Roman" w:hAnsi="Times New Roman" w:cs="Times New Roman"/>
          <w:sz w:val="28"/>
          <w:szCs w:val="28"/>
          <w:lang w:eastAsia="ru-RU"/>
        </w:rPr>
        <w:t>существу, просил квалифицировать правонарушени</w:t>
      </w:r>
      <w:r w:rsidR="00037146" w:rsidRPr="00F04932">
        <w:rPr>
          <w:rFonts w:ascii="Times New Roman" w:hAnsi="Times New Roman" w:cs="Times New Roman"/>
          <w:sz w:val="28"/>
          <w:szCs w:val="28"/>
          <w:lang w:eastAsia="ru-RU"/>
        </w:rPr>
        <w:t>е</w:t>
      </w:r>
      <w:r w:rsidR="00F941FF" w:rsidRPr="00F04932">
        <w:rPr>
          <w:rFonts w:ascii="Times New Roman" w:hAnsi="Times New Roman" w:cs="Times New Roman"/>
          <w:sz w:val="28"/>
          <w:szCs w:val="28"/>
          <w:lang w:eastAsia="ru-RU"/>
        </w:rPr>
        <w:t xml:space="preserve"> в качестве малозначительного</w:t>
      </w:r>
      <w:r w:rsidR="00C371A1" w:rsidRPr="00F04932">
        <w:rPr>
          <w:rFonts w:ascii="Times New Roman" w:hAnsi="Times New Roman" w:cs="Times New Roman"/>
          <w:sz w:val="28"/>
          <w:szCs w:val="28"/>
          <w:lang w:eastAsia="ru-RU"/>
        </w:rPr>
        <w:br/>
      </w:r>
      <w:r w:rsidR="002E1C20" w:rsidRPr="00F04932">
        <w:rPr>
          <w:rFonts w:ascii="Times New Roman" w:hAnsi="Times New Roman" w:cs="Times New Roman"/>
          <w:sz w:val="28"/>
          <w:szCs w:val="28"/>
          <w:lang w:eastAsia="ru-RU"/>
        </w:rPr>
        <w:t>(дело А45-10542/2020).</w:t>
      </w:r>
    </w:p>
    <w:p w:rsidR="003472A6" w:rsidRPr="00F04932" w:rsidRDefault="003472A6" w:rsidP="00F04932">
      <w:pPr>
        <w:spacing w:after="0"/>
        <w:ind w:firstLine="708"/>
        <w:jc w:val="both"/>
        <w:rPr>
          <w:rFonts w:ascii="Times New Roman" w:hAnsi="Times New Roman" w:cs="Times New Roman"/>
          <w:sz w:val="28"/>
          <w:szCs w:val="28"/>
          <w:lang w:eastAsia="ru-RU"/>
        </w:rPr>
      </w:pPr>
      <w:proofErr w:type="gramStart"/>
      <w:r w:rsidRPr="00F04932">
        <w:rPr>
          <w:rFonts w:ascii="Times New Roman" w:hAnsi="Times New Roman" w:cs="Times New Roman"/>
          <w:sz w:val="28"/>
          <w:szCs w:val="28"/>
          <w:lang w:eastAsia="ru-RU"/>
        </w:rPr>
        <w:t>С учетом конкретных обстоятельств дела, характера и степени общественной опасности правонарушения, суд пришел к выводу об отсутствии оснований для признания правонарушения малозначительным и применения статьи 2.9 КоАП РФ, поскольку обстоятельства совершения правонарушения не</w:t>
      </w:r>
      <w:r w:rsidR="00C574D2" w:rsidRPr="00F04932">
        <w:rPr>
          <w:rFonts w:ascii="Times New Roman" w:hAnsi="Times New Roman" w:cs="Times New Roman"/>
          <w:sz w:val="28"/>
          <w:szCs w:val="28"/>
          <w:lang w:eastAsia="ru-RU"/>
        </w:rPr>
        <w:t> </w:t>
      </w:r>
      <w:r w:rsidRPr="00F04932">
        <w:rPr>
          <w:rFonts w:ascii="Times New Roman" w:hAnsi="Times New Roman" w:cs="Times New Roman"/>
          <w:sz w:val="28"/>
          <w:szCs w:val="28"/>
          <w:lang w:eastAsia="ru-RU"/>
        </w:rPr>
        <w:t xml:space="preserve">обладают свойством исключительности, при этом суд </w:t>
      </w:r>
      <w:r w:rsidR="006C0570" w:rsidRPr="00F04932">
        <w:rPr>
          <w:rFonts w:ascii="Times New Roman" w:hAnsi="Times New Roman" w:cs="Times New Roman"/>
          <w:sz w:val="28"/>
          <w:szCs w:val="28"/>
          <w:lang w:eastAsia="ru-RU"/>
        </w:rPr>
        <w:t>учел</w:t>
      </w:r>
      <w:r w:rsidRPr="00F04932">
        <w:rPr>
          <w:rFonts w:ascii="Times New Roman" w:hAnsi="Times New Roman" w:cs="Times New Roman"/>
          <w:sz w:val="28"/>
          <w:szCs w:val="28"/>
          <w:lang w:eastAsia="ru-RU"/>
        </w:rPr>
        <w:t xml:space="preserve"> особую значимость охраняемых интересов, поскольку отсутствие строительного надзора ввиду не</w:t>
      </w:r>
      <w:r w:rsidR="00C371A1" w:rsidRPr="00F04932">
        <w:rPr>
          <w:rFonts w:ascii="Times New Roman" w:hAnsi="Times New Roman" w:cs="Times New Roman"/>
          <w:sz w:val="28"/>
          <w:szCs w:val="28"/>
          <w:lang w:eastAsia="ru-RU"/>
        </w:rPr>
        <w:t> </w:t>
      </w:r>
      <w:r w:rsidRPr="00F04932">
        <w:rPr>
          <w:rFonts w:ascii="Times New Roman" w:hAnsi="Times New Roman" w:cs="Times New Roman"/>
          <w:sz w:val="28"/>
          <w:szCs w:val="28"/>
          <w:lang w:eastAsia="ru-RU"/>
        </w:rPr>
        <w:t>своевременного направления извещения о начале строительства может создавать угрозу причинения</w:t>
      </w:r>
      <w:proofErr w:type="gramEnd"/>
      <w:r w:rsidRPr="00F04932">
        <w:rPr>
          <w:rFonts w:ascii="Times New Roman" w:hAnsi="Times New Roman" w:cs="Times New Roman"/>
          <w:sz w:val="28"/>
          <w:szCs w:val="28"/>
          <w:lang w:eastAsia="ru-RU"/>
        </w:rPr>
        <w:t xml:space="preserve"> вреда жизни или здоровью, имуществу граждан или организаций.</w:t>
      </w:r>
    </w:p>
    <w:p w:rsidR="00686EDE" w:rsidRPr="00F04932" w:rsidRDefault="00F3782F" w:rsidP="00F04932">
      <w:pPr>
        <w:spacing w:after="0"/>
        <w:ind w:firstLine="708"/>
        <w:jc w:val="both"/>
        <w:rPr>
          <w:rFonts w:ascii="Times New Roman" w:hAnsi="Times New Roman" w:cs="Times New Roman"/>
          <w:sz w:val="28"/>
          <w:szCs w:val="28"/>
          <w:lang w:eastAsia="ru-RU"/>
        </w:rPr>
      </w:pPr>
      <w:r w:rsidRPr="00F04932">
        <w:rPr>
          <w:rFonts w:ascii="Times New Roman" w:hAnsi="Times New Roman" w:cs="Times New Roman"/>
          <w:sz w:val="28"/>
          <w:szCs w:val="28"/>
          <w:lang w:eastAsia="ru-RU"/>
        </w:rPr>
        <w:t>С</w:t>
      </w:r>
      <w:r w:rsidR="00686EDE" w:rsidRPr="00F04932">
        <w:rPr>
          <w:rFonts w:ascii="Times New Roman" w:hAnsi="Times New Roman" w:cs="Times New Roman"/>
          <w:sz w:val="28"/>
          <w:szCs w:val="28"/>
          <w:lang w:eastAsia="ru-RU"/>
        </w:rPr>
        <w:t>уд посчитал, что наложение административного штрафа в</w:t>
      </w:r>
      <w:r w:rsidR="00C574D2" w:rsidRPr="00F04932">
        <w:rPr>
          <w:rFonts w:ascii="Times New Roman" w:hAnsi="Times New Roman" w:cs="Times New Roman"/>
          <w:sz w:val="28"/>
          <w:szCs w:val="28"/>
          <w:lang w:eastAsia="ru-RU"/>
        </w:rPr>
        <w:t> </w:t>
      </w:r>
      <w:r w:rsidR="00686EDE" w:rsidRPr="00F04932">
        <w:rPr>
          <w:rFonts w:ascii="Times New Roman" w:hAnsi="Times New Roman" w:cs="Times New Roman"/>
          <w:sz w:val="28"/>
          <w:szCs w:val="28"/>
          <w:lang w:eastAsia="ru-RU"/>
        </w:rPr>
        <w:t>сумме 100</w:t>
      </w:r>
      <w:r w:rsidRPr="00F04932">
        <w:rPr>
          <w:rFonts w:ascii="Times New Roman" w:hAnsi="Times New Roman" w:cs="Times New Roman"/>
          <w:sz w:val="28"/>
          <w:szCs w:val="28"/>
          <w:lang w:eastAsia="ru-RU"/>
        </w:rPr>
        <w:t> </w:t>
      </w:r>
      <w:r w:rsidR="00686EDE" w:rsidRPr="00F04932">
        <w:rPr>
          <w:rFonts w:ascii="Times New Roman" w:hAnsi="Times New Roman" w:cs="Times New Roman"/>
          <w:sz w:val="28"/>
          <w:szCs w:val="28"/>
          <w:lang w:eastAsia="ru-RU"/>
        </w:rPr>
        <w:t>000 рублей не отвечает целям административной ответственности и</w:t>
      </w:r>
      <w:r w:rsidR="00C574D2" w:rsidRPr="00F04932">
        <w:rPr>
          <w:rFonts w:ascii="Times New Roman" w:hAnsi="Times New Roman" w:cs="Times New Roman"/>
          <w:sz w:val="28"/>
          <w:szCs w:val="28"/>
          <w:lang w:eastAsia="ru-RU"/>
        </w:rPr>
        <w:t> </w:t>
      </w:r>
      <w:r w:rsidR="00686EDE" w:rsidRPr="00F04932">
        <w:rPr>
          <w:rFonts w:ascii="Times New Roman" w:hAnsi="Times New Roman" w:cs="Times New Roman"/>
          <w:sz w:val="28"/>
          <w:szCs w:val="28"/>
          <w:lang w:eastAsia="ru-RU"/>
        </w:rPr>
        <w:t>повлечет чрезмерное ограничение прав учр</w:t>
      </w:r>
      <w:r w:rsidR="00037146" w:rsidRPr="00F04932">
        <w:rPr>
          <w:rFonts w:ascii="Times New Roman" w:hAnsi="Times New Roman" w:cs="Times New Roman"/>
          <w:sz w:val="28"/>
          <w:szCs w:val="28"/>
          <w:lang w:eastAsia="ru-RU"/>
        </w:rPr>
        <w:t>еждения, выполняющего социально-</w:t>
      </w:r>
      <w:r w:rsidR="00686EDE" w:rsidRPr="00F04932">
        <w:rPr>
          <w:rFonts w:ascii="Times New Roman" w:hAnsi="Times New Roman" w:cs="Times New Roman"/>
          <w:sz w:val="28"/>
          <w:szCs w:val="28"/>
          <w:lang w:eastAsia="ru-RU"/>
        </w:rPr>
        <w:t>значимые функции, финансируемого их муниципального бюджета, в</w:t>
      </w:r>
      <w:r w:rsidR="002A7456" w:rsidRPr="00F04932">
        <w:rPr>
          <w:rFonts w:ascii="Times New Roman" w:hAnsi="Times New Roman" w:cs="Times New Roman"/>
          <w:sz w:val="28"/>
          <w:szCs w:val="28"/>
          <w:lang w:eastAsia="ru-RU"/>
        </w:rPr>
        <w:t> </w:t>
      </w:r>
      <w:r w:rsidR="00686EDE" w:rsidRPr="00F04932">
        <w:rPr>
          <w:rFonts w:ascii="Times New Roman" w:hAnsi="Times New Roman" w:cs="Times New Roman"/>
          <w:sz w:val="28"/>
          <w:szCs w:val="28"/>
          <w:lang w:eastAsia="ru-RU"/>
        </w:rPr>
        <w:t>связи с чем, суд назначил наказание в виде административного штрафа в</w:t>
      </w:r>
      <w:r w:rsidR="002A7456" w:rsidRPr="00F04932">
        <w:rPr>
          <w:rFonts w:ascii="Times New Roman" w:hAnsi="Times New Roman" w:cs="Times New Roman"/>
          <w:sz w:val="28"/>
          <w:szCs w:val="28"/>
          <w:lang w:eastAsia="ru-RU"/>
        </w:rPr>
        <w:t> </w:t>
      </w:r>
      <w:r w:rsidR="00686EDE" w:rsidRPr="00F04932">
        <w:rPr>
          <w:rFonts w:ascii="Times New Roman" w:hAnsi="Times New Roman" w:cs="Times New Roman"/>
          <w:sz w:val="28"/>
          <w:szCs w:val="28"/>
          <w:lang w:eastAsia="ru-RU"/>
        </w:rPr>
        <w:t>размере 50</w:t>
      </w:r>
      <w:r w:rsidRPr="00F04932">
        <w:rPr>
          <w:rFonts w:ascii="Times New Roman" w:hAnsi="Times New Roman" w:cs="Times New Roman"/>
          <w:sz w:val="28"/>
          <w:szCs w:val="28"/>
          <w:lang w:eastAsia="ru-RU"/>
        </w:rPr>
        <w:t> </w:t>
      </w:r>
      <w:r w:rsidR="00686EDE" w:rsidRPr="00F04932">
        <w:rPr>
          <w:rFonts w:ascii="Times New Roman" w:hAnsi="Times New Roman" w:cs="Times New Roman"/>
          <w:sz w:val="28"/>
          <w:szCs w:val="28"/>
          <w:lang w:eastAsia="ru-RU"/>
        </w:rPr>
        <w:t>000 рублей.</w:t>
      </w:r>
    </w:p>
    <w:p w:rsidR="008B5A2D" w:rsidRDefault="00730ED8" w:rsidP="00FE4537">
      <w:pPr>
        <w:pStyle w:val="a5"/>
        <w:ind w:firstLine="708"/>
        <w:jc w:val="both"/>
        <w:rPr>
          <w:sz w:val="28"/>
          <w:szCs w:val="28"/>
        </w:rPr>
      </w:pPr>
      <w:r>
        <w:rPr>
          <w:sz w:val="28"/>
          <w:szCs w:val="28"/>
        </w:rPr>
        <w:t>5) </w:t>
      </w:r>
      <w:r w:rsidRPr="00CF45CF">
        <w:rPr>
          <w:sz w:val="28"/>
          <w:szCs w:val="28"/>
        </w:rPr>
        <w:t>заявление ООО ПКФ «</w:t>
      </w:r>
      <w:proofErr w:type="spellStart"/>
      <w:r w:rsidRPr="00CF45CF">
        <w:rPr>
          <w:sz w:val="28"/>
          <w:szCs w:val="28"/>
        </w:rPr>
        <w:t>Агросервис</w:t>
      </w:r>
      <w:proofErr w:type="spellEnd"/>
      <w:r w:rsidRPr="00CF45CF">
        <w:rPr>
          <w:sz w:val="28"/>
          <w:szCs w:val="28"/>
        </w:rPr>
        <w:t>» о признании незаконным и отмене постановления от 19.11.2020</w:t>
      </w:r>
      <w:r w:rsidR="00FE4537">
        <w:rPr>
          <w:sz w:val="28"/>
          <w:szCs w:val="28"/>
        </w:rPr>
        <w:t xml:space="preserve"> </w:t>
      </w:r>
      <w:r w:rsidR="00FC5E4E" w:rsidRPr="00CF45CF">
        <w:rPr>
          <w:sz w:val="28"/>
          <w:szCs w:val="28"/>
        </w:rPr>
        <w:t>№</w:t>
      </w:r>
      <w:r w:rsidR="00FC5E4E">
        <w:rPr>
          <w:sz w:val="28"/>
          <w:szCs w:val="28"/>
        </w:rPr>
        <w:t> </w:t>
      </w:r>
      <w:r w:rsidR="00FC5E4E" w:rsidRPr="00CF45CF">
        <w:rPr>
          <w:sz w:val="28"/>
          <w:szCs w:val="28"/>
        </w:rPr>
        <w:t xml:space="preserve">435 </w:t>
      </w:r>
      <w:r w:rsidR="00E01FA0" w:rsidRPr="00F941FF">
        <w:rPr>
          <w:sz w:val="28"/>
          <w:szCs w:val="28"/>
        </w:rPr>
        <w:t xml:space="preserve">по делу об административном правонарушении, предусмотренном </w:t>
      </w:r>
      <w:r w:rsidR="00E01FA0">
        <w:rPr>
          <w:sz w:val="28"/>
          <w:szCs w:val="28"/>
        </w:rPr>
        <w:t>частью 1 статьи 9.4 КоАП РФ в виде штрафа в размере</w:t>
      </w:r>
      <w:r w:rsidR="00FC5E4E">
        <w:rPr>
          <w:sz w:val="28"/>
          <w:szCs w:val="28"/>
        </w:rPr>
        <w:t xml:space="preserve"> 100 000 рублей </w:t>
      </w:r>
      <w:r>
        <w:rPr>
          <w:sz w:val="28"/>
          <w:szCs w:val="28"/>
        </w:rPr>
        <w:t>(дело А45-32827/2020)</w:t>
      </w:r>
      <w:r w:rsidR="00FC5E4E">
        <w:rPr>
          <w:sz w:val="28"/>
          <w:szCs w:val="28"/>
        </w:rPr>
        <w:t xml:space="preserve">. </w:t>
      </w:r>
    </w:p>
    <w:p w:rsidR="008B5A2D" w:rsidRPr="008B5A2D" w:rsidRDefault="008B5A2D" w:rsidP="00FE4537">
      <w:pPr>
        <w:pStyle w:val="a5"/>
        <w:ind w:firstLine="708"/>
        <w:jc w:val="both"/>
        <w:rPr>
          <w:rFonts w:eastAsiaTheme="minorHAnsi"/>
          <w:sz w:val="28"/>
          <w:szCs w:val="28"/>
        </w:rPr>
      </w:pPr>
      <w:r w:rsidRPr="008B5A2D">
        <w:rPr>
          <w:rFonts w:eastAsiaTheme="minorHAnsi"/>
          <w:sz w:val="28"/>
          <w:szCs w:val="28"/>
        </w:rPr>
        <w:t xml:space="preserve">Заявленные требования </w:t>
      </w:r>
      <w:r w:rsidR="006C0570">
        <w:rPr>
          <w:rFonts w:eastAsiaTheme="minorHAnsi"/>
          <w:sz w:val="28"/>
          <w:szCs w:val="28"/>
        </w:rPr>
        <w:t xml:space="preserve">заявитель </w:t>
      </w:r>
      <w:r w:rsidRPr="008B5A2D">
        <w:rPr>
          <w:rFonts w:eastAsiaTheme="minorHAnsi"/>
          <w:sz w:val="28"/>
          <w:szCs w:val="28"/>
        </w:rPr>
        <w:t xml:space="preserve">обосновывал тем, что общество является ненадлежащим субъектом, истек срок привлечения к административной ответственности, а также просил применить статью 2.9 КоАП РФ и признать административное правонарушение малозначительным. </w:t>
      </w:r>
    </w:p>
    <w:p w:rsidR="00FC5E4E" w:rsidRPr="008B5A2D" w:rsidRDefault="00FC5E4E" w:rsidP="00FE4537">
      <w:pPr>
        <w:pStyle w:val="a5"/>
        <w:ind w:firstLine="708"/>
        <w:jc w:val="both"/>
        <w:rPr>
          <w:rFonts w:eastAsiaTheme="minorHAnsi"/>
          <w:sz w:val="28"/>
          <w:szCs w:val="28"/>
        </w:rPr>
      </w:pPr>
      <w:r w:rsidRPr="008B5A2D">
        <w:rPr>
          <w:rFonts w:eastAsiaTheme="minorHAnsi"/>
          <w:sz w:val="28"/>
          <w:szCs w:val="28"/>
        </w:rPr>
        <w:t>П</w:t>
      </w:r>
      <w:r w:rsidR="00730ED8" w:rsidRPr="008B5A2D">
        <w:rPr>
          <w:rFonts w:eastAsiaTheme="minorHAnsi"/>
          <w:sz w:val="28"/>
          <w:szCs w:val="28"/>
        </w:rPr>
        <w:t xml:space="preserve">о состоянию на 01.01.2021 </w:t>
      </w:r>
      <w:r w:rsidR="00C70BBD">
        <w:rPr>
          <w:rFonts w:eastAsiaTheme="minorHAnsi"/>
          <w:sz w:val="28"/>
          <w:szCs w:val="28"/>
        </w:rPr>
        <w:t xml:space="preserve">дело </w:t>
      </w:r>
      <w:r w:rsidR="00C70BBD">
        <w:rPr>
          <w:sz w:val="28"/>
          <w:szCs w:val="28"/>
        </w:rPr>
        <w:t xml:space="preserve">А45-32827/2020 </w:t>
      </w:r>
      <w:r w:rsidR="00730ED8" w:rsidRPr="008B5A2D">
        <w:rPr>
          <w:rFonts w:eastAsiaTheme="minorHAnsi"/>
          <w:sz w:val="28"/>
          <w:szCs w:val="28"/>
        </w:rPr>
        <w:t>находи</w:t>
      </w:r>
      <w:r w:rsidRPr="008B5A2D">
        <w:rPr>
          <w:rFonts w:eastAsiaTheme="minorHAnsi"/>
          <w:sz w:val="28"/>
          <w:szCs w:val="28"/>
        </w:rPr>
        <w:t>лось</w:t>
      </w:r>
      <w:r w:rsidR="00730ED8" w:rsidRPr="008B5A2D">
        <w:rPr>
          <w:rFonts w:eastAsiaTheme="minorHAnsi"/>
          <w:sz w:val="28"/>
          <w:szCs w:val="28"/>
        </w:rPr>
        <w:t xml:space="preserve"> на</w:t>
      </w:r>
      <w:r w:rsidR="00C574D2">
        <w:rPr>
          <w:rFonts w:eastAsiaTheme="minorHAnsi"/>
          <w:sz w:val="28"/>
          <w:szCs w:val="28"/>
        </w:rPr>
        <w:t> </w:t>
      </w:r>
      <w:r w:rsidR="00730ED8" w:rsidRPr="008B5A2D">
        <w:rPr>
          <w:rFonts w:eastAsiaTheme="minorHAnsi"/>
          <w:sz w:val="28"/>
          <w:szCs w:val="28"/>
        </w:rPr>
        <w:t>рассмотрени</w:t>
      </w:r>
      <w:r w:rsidRPr="008B5A2D">
        <w:rPr>
          <w:rFonts w:eastAsiaTheme="minorHAnsi"/>
          <w:sz w:val="28"/>
          <w:szCs w:val="28"/>
        </w:rPr>
        <w:t>и</w:t>
      </w:r>
      <w:r w:rsidR="00730ED8" w:rsidRPr="008B5A2D">
        <w:rPr>
          <w:rFonts w:eastAsiaTheme="minorHAnsi"/>
          <w:sz w:val="28"/>
          <w:szCs w:val="28"/>
        </w:rPr>
        <w:t xml:space="preserve"> в Арбитражном суде Новосибирской области</w:t>
      </w:r>
      <w:r w:rsidRPr="008B5A2D">
        <w:rPr>
          <w:rFonts w:eastAsiaTheme="minorHAnsi"/>
          <w:sz w:val="28"/>
          <w:szCs w:val="28"/>
        </w:rPr>
        <w:t>.</w:t>
      </w:r>
    </w:p>
    <w:p w:rsidR="00836F04" w:rsidRPr="00836F04" w:rsidRDefault="00037146" w:rsidP="00FE4537">
      <w:pPr>
        <w:pStyle w:val="a5"/>
        <w:ind w:firstLine="708"/>
        <w:jc w:val="both"/>
        <w:rPr>
          <w:rFonts w:eastAsiaTheme="minorHAnsi"/>
          <w:sz w:val="28"/>
          <w:szCs w:val="28"/>
        </w:rPr>
      </w:pPr>
      <w:r>
        <w:rPr>
          <w:rFonts w:eastAsiaTheme="minorHAnsi"/>
          <w:sz w:val="28"/>
          <w:szCs w:val="28"/>
        </w:rPr>
        <w:t>Н</w:t>
      </w:r>
      <w:r w:rsidR="00FC5E4E" w:rsidRPr="008B5A2D">
        <w:rPr>
          <w:rFonts w:eastAsiaTheme="minorHAnsi"/>
          <w:sz w:val="28"/>
          <w:szCs w:val="28"/>
        </w:rPr>
        <w:t>а дату проведения настоящих публичных обсуждений правоприменительной практики</w:t>
      </w:r>
      <w:r w:rsidR="008B5A2D">
        <w:rPr>
          <w:rFonts w:eastAsiaTheme="minorHAnsi"/>
          <w:sz w:val="28"/>
          <w:szCs w:val="28"/>
        </w:rPr>
        <w:t xml:space="preserve"> инспекции за 2020 год решением суда в</w:t>
      </w:r>
      <w:r w:rsidR="002A7456">
        <w:rPr>
          <w:rFonts w:eastAsiaTheme="minorHAnsi"/>
          <w:sz w:val="28"/>
          <w:szCs w:val="28"/>
        </w:rPr>
        <w:t> </w:t>
      </w:r>
      <w:r w:rsidR="008B5A2D">
        <w:rPr>
          <w:rFonts w:eastAsiaTheme="minorHAnsi"/>
          <w:sz w:val="28"/>
          <w:szCs w:val="28"/>
        </w:rPr>
        <w:t xml:space="preserve">удовлетворении заявленных требований </w:t>
      </w:r>
      <w:r w:rsidR="008B5A2D" w:rsidRPr="00836F04">
        <w:rPr>
          <w:rFonts w:eastAsiaTheme="minorHAnsi"/>
          <w:sz w:val="28"/>
          <w:szCs w:val="28"/>
        </w:rPr>
        <w:t>ООО ПКФ «</w:t>
      </w:r>
      <w:proofErr w:type="spellStart"/>
      <w:r w:rsidR="008B5A2D" w:rsidRPr="00836F04">
        <w:rPr>
          <w:rFonts w:eastAsiaTheme="minorHAnsi"/>
          <w:sz w:val="28"/>
          <w:szCs w:val="28"/>
        </w:rPr>
        <w:t>Агросервис</w:t>
      </w:r>
      <w:proofErr w:type="spellEnd"/>
      <w:r w:rsidR="008B5A2D" w:rsidRPr="00836F04">
        <w:rPr>
          <w:rFonts w:eastAsiaTheme="minorHAnsi"/>
          <w:sz w:val="28"/>
          <w:szCs w:val="28"/>
        </w:rPr>
        <w:t>» отказано</w:t>
      </w:r>
      <w:r w:rsidR="006C0570">
        <w:rPr>
          <w:rFonts w:eastAsiaTheme="minorHAnsi"/>
          <w:sz w:val="28"/>
          <w:szCs w:val="28"/>
        </w:rPr>
        <w:t>.</w:t>
      </w:r>
      <w:r w:rsidR="00836F04" w:rsidRPr="00836F04">
        <w:rPr>
          <w:rFonts w:eastAsiaTheme="minorHAnsi"/>
          <w:sz w:val="28"/>
          <w:szCs w:val="28"/>
        </w:rPr>
        <w:t xml:space="preserve"> Инспекцией правильно установлен субъект спорного правонарушения, так как общество является лицом, осуществляющим строительство.</w:t>
      </w:r>
    </w:p>
    <w:p w:rsidR="008B5A2D" w:rsidRPr="008B5A2D" w:rsidRDefault="00836F04" w:rsidP="00FE4537">
      <w:pPr>
        <w:pStyle w:val="a5"/>
        <w:ind w:firstLine="708"/>
        <w:jc w:val="both"/>
        <w:rPr>
          <w:rFonts w:eastAsiaTheme="minorHAnsi"/>
          <w:sz w:val="28"/>
          <w:szCs w:val="28"/>
        </w:rPr>
      </w:pPr>
      <w:r w:rsidRPr="00836F04">
        <w:rPr>
          <w:rFonts w:eastAsiaTheme="minorHAnsi"/>
          <w:sz w:val="28"/>
          <w:szCs w:val="28"/>
        </w:rPr>
        <w:t>Доводы общества о пропуске срока для привлечения к административной ответственности, суд нашел необоснованными.</w:t>
      </w:r>
    </w:p>
    <w:p w:rsidR="008B5A2D" w:rsidRPr="008B5A2D" w:rsidRDefault="00836F04" w:rsidP="00FE4537">
      <w:pPr>
        <w:pStyle w:val="a5"/>
        <w:ind w:firstLine="708"/>
        <w:jc w:val="both"/>
        <w:rPr>
          <w:rFonts w:eastAsiaTheme="minorHAnsi"/>
          <w:sz w:val="28"/>
          <w:szCs w:val="28"/>
        </w:rPr>
      </w:pPr>
      <w:r w:rsidRPr="006C0570">
        <w:rPr>
          <w:rFonts w:eastAsiaTheme="minorHAnsi"/>
          <w:sz w:val="28"/>
          <w:szCs w:val="28"/>
        </w:rPr>
        <w:t>Каких-либо исключительных обстоятельств, свидетельствующих о</w:t>
      </w:r>
      <w:r w:rsidR="00C371A1">
        <w:rPr>
          <w:rFonts w:eastAsiaTheme="minorHAnsi"/>
          <w:sz w:val="28"/>
          <w:szCs w:val="28"/>
        </w:rPr>
        <w:t xml:space="preserve"> </w:t>
      </w:r>
      <w:r w:rsidRPr="006C0570">
        <w:rPr>
          <w:rFonts w:eastAsiaTheme="minorHAnsi"/>
          <w:sz w:val="28"/>
          <w:szCs w:val="28"/>
        </w:rPr>
        <w:t xml:space="preserve">наличии предусмотренных статьей 2.9 КоАП РФ признаков малозначительности </w:t>
      </w:r>
      <w:r w:rsidRPr="006C0570">
        <w:rPr>
          <w:rFonts w:eastAsiaTheme="minorHAnsi"/>
          <w:sz w:val="28"/>
          <w:szCs w:val="28"/>
        </w:rPr>
        <w:lastRenderedPageBreak/>
        <w:t>административного правонарушения, учитывая особую значимость охраняемых правоотношений, характер и конкретные обстоятельства совершенного правонарушения, суд не усмотрел.</w:t>
      </w:r>
    </w:p>
    <w:p w:rsidR="006C0570" w:rsidRPr="00727002" w:rsidRDefault="00730ED8" w:rsidP="00FE4537">
      <w:pPr>
        <w:pStyle w:val="a5"/>
        <w:ind w:firstLine="708"/>
        <w:jc w:val="both"/>
        <w:rPr>
          <w:sz w:val="28"/>
          <w:szCs w:val="28"/>
        </w:rPr>
      </w:pPr>
      <w:r>
        <w:rPr>
          <w:sz w:val="28"/>
          <w:szCs w:val="28"/>
        </w:rPr>
        <w:t>6) </w:t>
      </w:r>
      <w:r w:rsidRPr="00CF45CF">
        <w:rPr>
          <w:sz w:val="28"/>
          <w:szCs w:val="28"/>
        </w:rPr>
        <w:t xml:space="preserve">заявление ООО </w:t>
      </w:r>
      <w:r>
        <w:rPr>
          <w:sz w:val="28"/>
          <w:szCs w:val="28"/>
        </w:rPr>
        <w:t>«</w:t>
      </w:r>
      <w:proofErr w:type="spellStart"/>
      <w:r w:rsidR="00F3782F">
        <w:rPr>
          <w:sz w:val="28"/>
          <w:szCs w:val="28"/>
        </w:rPr>
        <w:t>Инвесттэк</w:t>
      </w:r>
      <w:proofErr w:type="spellEnd"/>
      <w:r>
        <w:rPr>
          <w:sz w:val="28"/>
          <w:szCs w:val="28"/>
        </w:rPr>
        <w:t>»</w:t>
      </w:r>
      <w:r w:rsidRPr="00CF45CF">
        <w:rPr>
          <w:sz w:val="28"/>
          <w:szCs w:val="28"/>
        </w:rPr>
        <w:t xml:space="preserve"> о признании недействительным и</w:t>
      </w:r>
      <w:r w:rsidR="00C371A1">
        <w:rPr>
          <w:sz w:val="28"/>
          <w:szCs w:val="28"/>
        </w:rPr>
        <w:t xml:space="preserve"> </w:t>
      </w:r>
      <w:r w:rsidRPr="00CF45CF">
        <w:rPr>
          <w:sz w:val="28"/>
          <w:szCs w:val="28"/>
        </w:rPr>
        <w:t>отмене постановления от 26.11.2020</w:t>
      </w:r>
      <w:r>
        <w:rPr>
          <w:sz w:val="28"/>
          <w:szCs w:val="28"/>
        </w:rPr>
        <w:t xml:space="preserve"> </w:t>
      </w:r>
      <w:r w:rsidRPr="00CF45CF">
        <w:rPr>
          <w:sz w:val="28"/>
          <w:szCs w:val="28"/>
        </w:rPr>
        <w:t>№</w:t>
      </w:r>
      <w:r w:rsidR="00037146">
        <w:rPr>
          <w:sz w:val="28"/>
          <w:szCs w:val="28"/>
        </w:rPr>
        <w:t> </w:t>
      </w:r>
      <w:r w:rsidRPr="00CF45CF">
        <w:rPr>
          <w:sz w:val="28"/>
          <w:szCs w:val="28"/>
        </w:rPr>
        <w:t xml:space="preserve">465 </w:t>
      </w:r>
      <w:r w:rsidR="006C0570" w:rsidRPr="00F941FF">
        <w:rPr>
          <w:sz w:val="28"/>
          <w:szCs w:val="28"/>
        </w:rPr>
        <w:t xml:space="preserve">по делу об административном правонарушении, предусмотренном </w:t>
      </w:r>
      <w:r w:rsidR="006C0570">
        <w:rPr>
          <w:sz w:val="28"/>
          <w:szCs w:val="28"/>
        </w:rPr>
        <w:t>частью 1 статьи 9.5 КоАП РФ в виде штрафа в размере 500 </w:t>
      </w:r>
      <w:r w:rsidR="006C0570" w:rsidRPr="00727002">
        <w:rPr>
          <w:sz w:val="28"/>
          <w:szCs w:val="28"/>
        </w:rPr>
        <w:t xml:space="preserve">000 рублей </w:t>
      </w:r>
      <w:r w:rsidRPr="00727002">
        <w:rPr>
          <w:sz w:val="28"/>
          <w:szCs w:val="28"/>
        </w:rPr>
        <w:t>(дело А45-</w:t>
      </w:r>
      <w:r w:rsidR="001456D9" w:rsidRPr="00727002">
        <w:rPr>
          <w:sz w:val="28"/>
          <w:szCs w:val="28"/>
        </w:rPr>
        <w:t>33467/2020</w:t>
      </w:r>
      <w:r w:rsidRPr="00727002">
        <w:rPr>
          <w:sz w:val="28"/>
          <w:szCs w:val="28"/>
        </w:rPr>
        <w:t>)</w:t>
      </w:r>
      <w:r w:rsidR="006C0570" w:rsidRPr="00727002">
        <w:rPr>
          <w:sz w:val="28"/>
          <w:szCs w:val="28"/>
        </w:rPr>
        <w:t>.</w:t>
      </w:r>
    </w:p>
    <w:p w:rsidR="006C0570" w:rsidRPr="00727002" w:rsidRDefault="006C0570" w:rsidP="00FE4537">
      <w:pPr>
        <w:pStyle w:val="a5"/>
        <w:ind w:firstLine="708"/>
        <w:jc w:val="both"/>
        <w:rPr>
          <w:sz w:val="28"/>
          <w:szCs w:val="28"/>
        </w:rPr>
      </w:pPr>
      <w:r w:rsidRPr="00727002">
        <w:rPr>
          <w:sz w:val="28"/>
          <w:szCs w:val="28"/>
        </w:rPr>
        <w:t xml:space="preserve">Заявленные требования общество обосновало тем, что отсутствует событие </w:t>
      </w:r>
      <w:r w:rsidR="00C5170E">
        <w:rPr>
          <w:sz w:val="28"/>
          <w:szCs w:val="28"/>
        </w:rPr>
        <w:t xml:space="preserve">административного </w:t>
      </w:r>
      <w:r w:rsidRPr="00727002">
        <w:rPr>
          <w:sz w:val="28"/>
          <w:szCs w:val="28"/>
        </w:rPr>
        <w:t>правонарушения, вместе с тем, если судом будет установлено в действиях общества нарушение, просило признать совершенное правонарушение малозначительным.</w:t>
      </w:r>
    </w:p>
    <w:p w:rsidR="00730ED8" w:rsidRDefault="006C0570" w:rsidP="00FE4537">
      <w:pPr>
        <w:pStyle w:val="a5"/>
        <w:ind w:firstLine="708"/>
        <w:jc w:val="both"/>
        <w:rPr>
          <w:sz w:val="28"/>
          <w:szCs w:val="28"/>
        </w:rPr>
      </w:pPr>
      <w:r w:rsidRPr="00727002">
        <w:rPr>
          <w:sz w:val="28"/>
          <w:szCs w:val="28"/>
        </w:rPr>
        <w:t>П</w:t>
      </w:r>
      <w:r w:rsidR="00730ED8" w:rsidRPr="00727002">
        <w:rPr>
          <w:sz w:val="28"/>
          <w:szCs w:val="28"/>
        </w:rPr>
        <w:t>о</w:t>
      </w:r>
      <w:r w:rsidR="00113869" w:rsidRPr="00727002">
        <w:rPr>
          <w:sz w:val="28"/>
          <w:szCs w:val="28"/>
        </w:rPr>
        <w:t> </w:t>
      </w:r>
      <w:r w:rsidR="00730ED8" w:rsidRPr="00727002">
        <w:rPr>
          <w:sz w:val="28"/>
          <w:szCs w:val="28"/>
        </w:rPr>
        <w:t xml:space="preserve">состоянию на 01.01.2021 </w:t>
      </w:r>
      <w:r w:rsidR="00C70BBD" w:rsidRPr="00727002">
        <w:rPr>
          <w:sz w:val="28"/>
          <w:szCs w:val="28"/>
        </w:rPr>
        <w:t xml:space="preserve">дело А45-33467/2020 </w:t>
      </w:r>
      <w:r w:rsidR="00730ED8" w:rsidRPr="00727002">
        <w:rPr>
          <w:sz w:val="28"/>
          <w:szCs w:val="28"/>
        </w:rPr>
        <w:t>наход</w:t>
      </w:r>
      <w:r w:rsidR="00C70BBD" w:rsidRPr="00727002">
        <w:rPr>
          <w:sz w:val="28"/>
          <w:szCs w:val="28"/>
        </w:rPr>
        <w:t>илось</w:t>
      </w:r>
      <w:r w:rsidR="00730ED8">
        <w:rPr>
          <w:sz w:val="28"/>
          <w:szCs w:val="28"/>
        </w:rPr>
        <w:t xml:space="preserve"> на</w:t>
      </w:r>
      <w:r w:rsidR="00C574D2">
        <w:rPr>
          <w:sz w:val="28"/>
          <w:szCs w:val="28"/>
        </w:rPr>
        <w:t> </w:t>
      </w:r>
      <w:r w:rsidR="00730ED8">
        <w:rPr>
          <w:sz w:val="28"/>
          <w:szCs w:val="28"/>
        </w:rPr>
        <w:t>рассмотрение в Арбитражном суде</w:t>
      </w:r>
      <w:r w:rsidR="00730ED8" w:rsidRPr="00261307">
        <w:rPr>
          <w:sz w:val="28"/>
          <w:szCs w:val="28"/>
        </w:rPr>
        <w:t xml:space="preserve"> Новосибирской области</w:t>
      </w:r>
      <w:r w:rsidR="00C70BBD">
        <w:rPr>
          <w:sz w:val="28"/>
          <w:szCs w:val="28"/>
        </w:rPr>
        <w:t>.</w:t>
      </w:r>
    </w:p>
    <w:p w:rsidR="00C70BBD" w:rsidRDefault="00727002" w:rsidP="00C70BBD">
      <w:pPr>
        <w:pStyle w:val="a5"/>
        <w:ind w:firstLine="708"/>
        <w:jc w:val="both"/>
        <w:rPr>
          <w:rFonts w:eastAsiaTheme="minorHAnsi"/>
          <w:sz w:val="28"/>
          <w:szCs w:val="28"/>
        </w:rPr>
      </w:pPr>
      <w:r>
        <w:rPr>
          <w:rFonts w:eastAsiaTheme="minorHAnsi"/>
          <w:sz w:val="28"/>
          <w:szCs w:val="28"/>
        </w:rPr>
        <w:t>Н</w:t>
      </w:r>
      <w:r w:rsidR="00C70BBD" w:rsidRPr="008B5A2D">
        <w:rPr>
          <w:rFonts w:eastAsiaTheme="minorHAnsi"/>
          <w:sz w:val="28"/>
          <w:szCs w:val="28"/>
        </w:rPr>
        <w:t>а дату проведения настоящих публичных обсуждений правоприменительной практики</w:t>
      </w:r>
      <w:r w:rsidR="00C70BBD">
        <w:rPr>
          <w:rFonts w:eastAsiaTheme="minorHAnsi"/>
          <w:sz w:val="28"/>
          <w:szCs w:val="28"/>
        </w:rPr>
        <w:t xml:space="preserve"> инспекции за 2020 год решением суда оспариваемое постановление изменено в части </w:t>
      </w:r>
      <w:r w:rsidR="00C70BBD" w:rsidRPr="006F3832">
        <w:rPr>
          <w:rFonts w:eastAsiaTheme="minorHAnsi"/>
          <w:sz w:val="28"/>
          <w:szCs w:val="28"/>
        </w:rPr>
        <w:t xml:space="preserve">назначения </w:t>
      </w:r>
      <w:r w:rsidR="00F3782F" w:rsidRPr="00CF45CF">
        <w:rPr>
          <w:sz w:val="28"/>
          <w:szCs w:val="28"/>
        </w:rPr>
        <w:t xml:space="preserve">ООО </w:t>
      </w:r>
      <w:r w:rsidR="00F3782F">
        <w:rPr>
          <w:sz w:val="28"/>
          <w:szCs w:val="28"/>
        </w:rPr>
        <w:t>«</w:t>
      </w:r>
      <w:proofErr w:type="spellStart"/>
      <w:r w:rsidR="00F3782F">
        <w:rPr>
          <w:sz w:val="28"/>
          <w:szCs w:val="28"/>
        </w:rPr>
        <w:t>Инвесттэк</w:t>
      </w:r>
      <w:proofErr w:type="spellEnd"/>
      <w:r w:rsidR="00F3782F">
        <w:rPr>
          <w:sz w:val="28"/>
          <w:szCs w:val="28"/>
        </w:rPr>
        <w:t>»</w:t>
      </w:r>
      <w:r w:rsidR="00C70BBD" w:rsidRPr="006F3832">
        <w:rPr>
          <w:rFonts w:eastAsiaTheme="minorHAnsi"/>
          <w:sz w:val="28"/>
          <w:szCs w:val="28"/>
        </w:rPr>
        <w:t xml:space="preserve"> административного наказания по части 1 статьи 9.5 </w:t>
      </w:r>
      <w:r w:rsidR="00037146">
        <w:rPr>
          <w:rFonts w:eastAsiaTheme="minorHAnsi"/>
          <w:sz w:val="28"/>
          <w:szCs w:val="28"/>
        </w:rPr>
        <w:t>КоАП РФ</w:t>
      </w:r>
      <w:r w:rsidR="00C70BBD" w:rsidRPr="006F3832">
        <w:rPr>
          <w:rFonts w:eastAsiaTheme="minorHAnsi"/>
          <w:sz w:val="28"/>
          <w:szCs w:val="28"/>
        </w:rPr>
        <w:t>, заменив назначенный административный штраф</w:t>
      </w:r>
      <w:r w:rsidR="002A7456">
        <w:rPr>
          <w:rFonts w:eastAsiaTheme="minorHAnsi"/>
          <w:sz w:val="28"/>
          <w:szCs w:val="28"/>
        </w:rPr>
        <w:t>,</w:t>
      </w:r>
      <w:r w:rsidR="00C70BBD" w:rsidRPr="006F3832">
        <w:rPr>
          <w:rFonts w:eastAsiaTheme="minorHAnsi"/>
          <w:sz w:val="28"/>
          <w:szCs w:val="28"/>
        </w:rPr>
        <w:t xml:space="preserve"> на предупреждение.</w:t>
      </w:r>
    </w:p>
    <w:p w:rsidR="00C70BBD" w:rsidRDefault="00C70BBD" w:rsidP="00C70BBD">
      <w:pPr>
        <w:pStyle w:val="a5"/>
        <w:ind w:firstLine="708"/>
        <w:jc w:val="both"/>
        <w:rPr>
          <w:rFonts w:eastAsiaTheme="minorHAnsi"/>
          <w:sz w:val="28"/>
          <w:szCs w:val="28"/>
        </w:rPr>
      </w:pPr>
      <w:r w:rsidRPr="006F3832">
        <w:rPr>
          <w:rFonts w:eastAsiaTheme="minorHAnsi"/>
          <w:sz w:val="28"/>
          <w:szCs w:val="28"/>
        </w:rPr>
        <w:t>Судом учтено, что общество выполнило предписание инспекции, внеся соответствующие изменения в разрешение на строительство. Реального ущерба имуществу, жизни и здоровью граждан в результате действий общества не</w:t>
      </w:r>
      <w:r w:rsidR="002A7456">
        <w:rPr>
          <w:rFonts w:eastAsiaTheme="minorHAnsi"/>
          <w:sz w:val="28"/>
          <w:szCs w:val="28"/>
        </w:rPr>
        <w:t> </w:t>
      </w:r>
      <w:r w:rsidRPr="006F3832">
        <w:rPr>
          <w:rFonts w:eastAsiaTheme="minorHAnsi"/>
          <w:sz w:val="28"/>
          <w:szCs w:val="28"/>
        </w:rPr>
        <w:t xml:space="preserve">возникло. Кроме того, установлено, что </w:t>
      </w:r>
      <w:r w:rsidR="00F3782F" w:rsidRPr="00CF45CF">
        <w:rPr>
          <w:sz w:val="28"/>
          <w:szCs w:val="28"/>
        </w:rPr>
        <w:t xml:space="preserve">ООО </w:t>
      </w:r>
      <w:r w:rsidR="00F3782F">
        <w:rPr>
          <w:sz w:val="28"/>
          <w:szCs w:val="28"/>
        </w:rPr>
        <w:t>«</w:t>
      </w:r>
      <w:proofErr w:type="spellStart"/>
      <w:r w:rsidR="00F3782F">
        <w:rPr>
          <w:sz w:val="28"/>
          <w:szCs w:val="28"/>
        </w:rPr>
        <w:t>Инвесттэк</w:t>
      </w:r>
      <w:proofErr w:type="spellEnd"/>
      <w:r w:rsidR="00F3782F">
        <w:rPr>
          <w:sz w:val="28"/>
          <w:szCs w:val="28"/>
        </w:rPr>
        <w:t>»</w:t>
      </w:r>
      <w:r w:rsidR="00FB0F39" w:rsidRPr="006F3832">
        <w:rPr>
          <w:rFonts w:eastAsiaTheme="minorHAnsi"/>
          <w:sz w:val="28"/>
          <w:szCs w:val="28"/>
        </w:rPr>
        <w:t xml:space="preserve"> </w:t>
      </w:r>
      <w:r w:rsidRPr="006F3832">
        <w:rPr>
          <w:rFonts w:eastAsiaTheme="minorHAnsi"/>
          <w:sz w:val="28"/>
          <w:szCs w:val="28"/>
        </w:rPr>
        <w:t xml:space="preserve"> включено в</w:t>
      </w:r>
      <w:r w:rsidR="002A7456">
        <w:rPr>
          <w:rFonts w:eastAsiaTheme="minorHAnsi"/>
          <w:sz w:val="28"/>
          <w:szCs w:val="28"/>
        </w:rPr>
        <w:t> </w:t>
      </w:r>
      <w:r w:rsidRPr="006F3832">
        <w:rPr>
          <w:rFonts w:eastAsiaTheme="minorHAnsi"/>
          <w:sz w:val="28"/>
          <w:szCs w:val="28"/>
        </w:rPr>
        <w:t>Единый реестр субъектов малого и среднего предпринимательства.</w:t>
      </w:r>
    </w:p>
    <w:p w:rsidR="00C70BBD" w:rsidRDefault="00037146" w:rsidP="00C70BBD">
      <w:pPr>
        <w:pStyle w:val="a5"/>
        <w:ind w:firstLine="708"/>
        <w:jc w:val="both"/>
        <w:rPr>
          <w:rFonts w:eastAsiaTheme="minorHAnsi"/>
          <w:sz w:val="28"/>
          <w:szCs w:val="28"/>
        </w:rPr>
      </w:pPr>
      <w:proofErr w:type="gramStart"/>
      <w:r>
        <w:rPr>
          <w:rFonts w:eastAsiaTheme="minorHAnsi"/>
          <w:sz w:val="28"/>
          <w:szCs w:val="28"/>
        </w:rPr>
        <w:t>С</w:t>
      </w:r>
      <w:r w:rsidR="00C70BBD" w:rsidRPr="006F3832">
        <w:rPr>
          <w:rFonts w:eastAsiaTheme="minorHAnsi"/>
          <w:sz w:val="28"/>
          <w:szCs w:val="28"/>
        </w:rPr>
        <w:t>уд посчитал, что назначение обществу наказания в виде административного штрафа в размере 500 000 рублей является несоразмерным, в</w:t>
      </w:r>
      <w:r w:rsidR="00C574D2">
        <w:rPr>
          <w:rFonts w:eastAsiaTheme="minorHAnsi"/>
          <w:sz w:val="28"/>
          <w:szCs w:val="28"/>
        </w:rPr>
        <w:t> </w:t>
      </w:r>
      <w:r w:rsidR="00C70BBD" w:rsidRPr="006F3832">
        <w:rPr>
          <w:rFonts w:eastAsiaTheme="minorHAnsi"/>
          <w:sz w:val="28"/>
          <w:szCs w:val="28"/>
        </w:rPr>
        <w:t>связи с чем, исходя из фактических обстоятельств дела, принимая во внимание характер допущенных нарушений, учитывая, что заявитель является субъектом малого предпринимательства, применил положения статьи 4.1.1 КоАП РФ, изменил оспариваемое постановление в части назначения</w:t>
      </w:r>
      <w:r w:rsidR="006F3832" w:rsidRPr="006F3832">
        <w:rPr>
          <w:rFonts w:eastAsiaTheme="minorHAnsi"/>
          <w:sz w:val="28"/>
          <w:szCs w:val="28"/>
        </w:rPr>
        <w:t xml:space="preserve"> </w:t>
      </w:r>
      <w:r w:rsidR="00F3782F" w:rsidRPr="00CF45CF">
        <w:rPr>
          <w:sz w:val="28"/>
          <w:szCs w:val="28"/>
        </w:rPr>
        <w:t xml:space="preserve">ООО </w:t>
      </w:r>
      <w:r w:rsidR="00F3782F">
        <w:rPr>
          <w:sz w:val="28"/>
          <w:szCs w:val="28"/>
        </w:rPr>
        <w:t>«</w:t>
      </w:r>
      <w:proofErr w:type="spellStart"/>
      <w:r w:rsidR="00F3782F">
        <w:rPr>
          <w:sz w:val="28"/>
          <w:szCs w:val="28"/>
        </w:rPr>
        <w:t>Инвесттэк</w:t>
      </w:r>
      <w:proofErr w:type="spellEnd"/>
      <w:r w:rsidR="00F3782F">
        <w:rPr>
          <w:sz w:val="28"/>
          <w:szCs w:val="28"/>
        </w:rPr>
        <w:t>»</w:t>
      </w:r>
      <w:r w:rsidR="00C70BBD" w:rsidRPr="006F3832">
        <w:rPr>
          <w:rFonts w:eastAsiaTheme="minorHAnsi"/>
          <w:sz w:val="28"/>
          <w:szCs w:val="28"/>
        </w:rPr>
        <w:t xml:space="preserve"> наказания в виде административного штрафа в размере</w:t>
      </w:r>
      <w:proofErr w:type="gramEnd"/>
      <w:r w:rsidR="00C70BBD" w:rsidRPr="006F3832">
        <w:rPr>
          <w:rFonts w:eastAsiaTheme="minorHAnsi"/>
          <w:sz w:val="28"/>
          <w:szCs w:val="28"/>
        </w:rPr>
        <w:t xml:space="preserve"> 500 000 рублей, применив наказание, не связанное со штрафными санкциями – в виде предупреждения.</w:t>
      </w:r>
    </w:p>
    <w:p w:rsidR="00D121DC" w:rsidRDefault="00730ED8" w:rsidP="00FE4537">
      <w:pPr>
        <w:pStyle w:val="a5"/>
        <w:ind w:firstLine="708"/>
        <w:jc w:val="both"/>
        <w:rPr>
          <w:sz w:val="28"/>
          <w:szCs w:val="28"/>
        </w:rPr>
      </w:pPr>
      <w:r>
        <w:rPr>
          <w:sz w:val="28"/>
          <w:szCs w:val="28"/>
        </w:rPr>
        <w:t>7) з</w:t>
      </w:r>
      <w:r w:rsidRPr="00563D01">
        <w:rPr>
          <w:sz w:val="28"/>
          <w:szCs w:val="28"/>
        </w:rPr>
        <w:t>аявление</w:t>
      </w:r>
      <w:r>
        <w:rPr>
          <w:sz w:val="28"/>
          <w:szCs w:val="28"/>
        </w:rPr>
        <w:t xml:space="preserve"> ООО «СМУ №</w:t>
      </w:r>
      <w:r w:rsidR="00D121DC">
        <w:rPr>
          <w:sz w:val="28"/>
          <w:szCs w:val="28"/>
        </w:rPr>
        <w:t> </w:t>
      </w:r>
      <w:r>
        <w:rPr>
          <w:sz w:val="28"/>
          <w:szCs w:val="28"/>
        </w:rPr>
        <w:t>14»</w:t>
      </w:r>
      <w:r w:rsidRPr="00C532E3">
        <w:rPr>
          <w:sz w:val="28"/>
          <w:szCs w:val="28"/>
        </w:rPr>
        <w:t xml:space="preserve"> </w:t>
      </w:r>
      <w:r>
        <w:rPr>
          <w:sz w:val="28"/>
          <w:szCs w:val="28"/>
        </w:rPr>
        <w:t xml:space="preserve">об отмене постановления от 03.11.2020 № 406 </w:t>
      </w:r>
      <w:r w:rsidR="00D121DC" w:rsidRPr="00F941FF">
        <w:rPr>
          <w:sz w:val="28"/>
          <w:szCs w:val="28"/>
        </w:rPr>
        <w:t xml:space="preserve">по делу об административном правонарушении, предусмотренном </w:t>
      </w:r>
      <w:r w:rsidR="00D121DC">
        <w:rPr>
          <w:sz w:val="28"/>
          <w:szCs w:val="28"/>
        </w:rPr>
        <w:t xml:space="preserve">частью 1 статьи 9.5 КоАП РФ в виде штрафа в размере 500 000 рублей </w:t>
      </w:r>
      <w:r w:rsidR="00C574D2">
        <w:rPr>
          <w:sz w:val="28"/>
          <w:szCs w:val="28"/>
        </w:rPr>
        <w:br/>
      </w:r>
      <w:r>
        <w:rPr>
          <w:sz w:val="28"/>
          <w:szCs w:val="28"/>
        </w:rPr>
        <w:t xml:space="preserve">(дело </w:t>
      </w:r>
      <w:r w:rsidRPr="00874AE4">
        <w:rPr>
          <w:sz w:val="28"/>
          <w:szCs w:val="28"/>
        </w:rPr>
        <w:t>А45-31018/2020</w:t>
      </w:r>
      <w:r>
        <w:rPr>
          <w:sz w:val="28"/>
          <w:szCs w:val="28"/>
        </w:rPr>
        <w:t>)</w:t>
      </w:r>
      <w:r w:rsidR="00D121DC">
        <w:rPr>
          <w:sz w:val="28"/>
          <w:szCs w:val="28"/>
        </w:rPr>
        <w:t>.</w:t>
      </w:r>
    </w:p>
    <w:p w:rsidR="00D121DC" w:rsidRDefault="00D121DC" w:rsidP="00FE4537">
      <w:pPr>
        <w:pStyle w:val="a5"/>
        <w:ind w:firstLine="708"/>
        <w:jc w:val="both"/>
        <w:rPr>
          <w:sz w:val="28"/>
          <w:szCs w:val="28"/>
        </w:rPr>
      </w:pPr>
      <w:r w:rsidRPr="00D121DC">
        <w:rPr>
          <w:sz w:val="28"/>
          <w:szCs w:val="28"/>
        </w:rPr>
        <w:t>Общество указало на отсутствие состава правонарушения, на вынесение определения о возбуждении дела об административном правонарушении неуполномоченным лицом, ссылал</w:t>
      </w:r>
      <w:r>
        <w:rPr>
          <w:sz w:val="28"/>
          <w:szCs w:val="28"/>
        </w:rPr>
        <w:t>о</w:t>
      </w:r>
      <w:r w:rsidRPr="00D121DC">
        <w:rPr>
          <w:sz w:val="28"/>
          <w:szCs w:val="28"/>
        </w:rPr>
        <w:t>с</w:t>
      </w:r>
      <w:r>
        <w:rPr>
          <w:sz w:val="28"/>
          <w:szCs w:val="28"/>
        </w:rPr>
        <w:t>ь</w:t>
      </w:r>
      <w:r w:rsidRPr="00D121DC">
        <w:rPr>
          <w:sz w:val="28"/>
          <w:szCs w:val="28"/>
        </w:rPr>
        <w:t xml:space="preserve"> на то, что инспекция не учла смягчающие обстоятельства, просило снизить сумму штрафа.</w:t>
      </w:r>
    </w:p>
    <w:p w:rsidR="00730ED8" w:rsidRDefault="00D121DC" w:rsidP="00FE4537">
      <w:pPr>
        <w:pStyle w:val="a5"/>
        <w:ind w:firstLine="708"/>
        <w:jc w:val="both"/>
        <w:rPr>
          <w:sz w:val="28"/>
          <w:szCs w:val="28"/>
        </w:rPr>
      </w:pPr>
      <w:r>
        <w:rPr>
          <w:sz w:val="28"/>
          <w:szCs w:val="28"/>
        </w:rPr>
        <w:t>П</w:t>
      </w:r>
      <w:r w:rsidR="00730ED8">
        <w:rPr>
          <w:sz w:val="28"/>
          <w:szCs w:val="28"/>
        </w:rPr>
        <w:t xml:space="preserve">о состоянию на 01.01.2021 </w:t>
      </w:r>
      <w:r>
        <w:rPr>
          <w:sz w:val="28"/>
          <w:szCs w:val="28"/>
        </w:rPr>
        <w:t xml:space="preserve">дело </w:t>
      </w:r>
      <w:r w:rsidRPr="00874AE4">
        <w:rPr>
          <w:sz w:val="28"/>
          <w:szCs w:val="28"/>
        </w:rPr>
        <w:t>А45-31018/2020</w:t>
      </w:r>
      <w:r>
        <w:rPr>
          <w:sz w:val="28"/>
          <w:szCs w:val="28"/>
        </w:rPr>
        <w:t xml:space="preserve"> </w:t>
      </w:r>
      <w:r w:rsidR="00730ED8">
        <w:rPr>
          <w:sz w:val="28"/>
          <w:szCs w:val="28"/>
        </w:rPr>
        <w:t>находи</w:t>
      </w:r>
      <w:r>
        <w:rPr>
          <w:sz w:val="28"/>
          <w:szCs w:val="28"/>
        </w:rPr>
        <w:t>лось</w:t>
      </w:r>
      <w:r w:rsidR="00730ED8">
        <w:rPr>
          <w:sz w:val="28"/>
          <w:szCs w:val="28"/>
        </w:rPr>
        <w:t xml:space="preserve"> на</w:t>
      </w:r>
      <w:r w:rsidR="00113869">
        <w:rPr>
          <w:sz w:val="28"/>
          <w:szCs w:val="28"/>
        </w:rPr>
        <w:t> </w:t>
      </w:r>
      <w:r w:rsidR="00730ED8">
        <w:rPr>
          <w:sz w:val="28"/>
          <w:szCs w:val="28"/>
        </w:rPr>
        <w:t>рассмотрени</w:t>
      </w:r>
      <w:r>
        <w:rPr>
          <w:sz w:val="28"/>
          <w:szCs w:val="28"/>
        </w:rPr>
        <w:t>и</w:t>
      </w:r>
      <w:r w:rsidR="00730ED8">
        <w:rPr>
          <w:sz w:val="28"/>
          <w:szCs w:val="28"/>
        </w:rPr>
        <w:t xml:space="preserve"> в Арбитражном суде Новосибирской области.</w:t>
      </w:r>
    </w:p>
    <w:p w:rsidR="00D121DC" w:rsidRDefault="00727002" w:rsidP="00FE4537">
      <w:pPr>
        <w:pStyle w:val="a5"/>
        <w:ind w:firstLine="708"/>
        <w:jc w:val="both"/>
        <w:rPr>
          <w:rFonts w:eastAsiaTheme="minorHAnsi"/>
          <w:sz w:val="28"/>
          <w:szCs w:val="28"/>
        </w:rPr>
      </w:pPr>
      <w:proofErr w:type="gramStart"/>
      <w:r>
        <w:rPr>
          <w:rFonts w:eastAsiaTheme="minorHAnsi"/>
          <w:sz w:val="28"/>
          <w:szCs w:val="28"/>
        </w:rPr>
        <w:t>Н</w:t>
      </w:r>
      <w:r w:rsidR="00D121DC" w:rsidRPr="008B5A2D">
        <w:rPr>
          <w:rFonts w:eastAsiaTheme="minorHAnsi"/>
          <w:sz w:val="28"/>
          <w:szCs w:val="28"/>
        </w:rPr>
        <w:t>а дату проведения настоящих публичных обсуждений правоприменительной практики</w:t>
      </w:r>
      <w:r w:rsidR="00D121DC">
        <w:rPr>
          <w:rFonts w:eastAsiaTheme="minorHAnsi"/>
          <w:sz w:val="28"/>
          <w:szCs w:val="28"/>
        </w:rPr>
        <w:t xml:space="preserve"> инспекции за 2020 год решением суда оспариваемое постановление изменено в части размера назначенного наказания в</w:t>
      </w:r>
      <w:r w:rsidR="00C371A1">
        <w:rPr>
          <w:rFonts w:eastAsiaTheme="minorHAnsi"/>
          <w:sz w:val="28"/>
          <w:szCs w:val="28"/>
        </w:rPr>
        <w:t> </w:t>
      </w:r>
      <w:r w:rsidR="00D121DC">
        <w:rPr>
          <w:rFonts w:eastAsiaTheme="minorHAnsi"/>
          <w:sz w:val="28"/>
          <w:szCs w:val="28"/>
        </w:rPr>
        <w:t>виде административного штрафа по ч</w:t>
      </w:r>
      <w:r>
        <w:rPr>
          <w:rFonts w:eastAsiaTheme="minorHAnsi"/>
          <w:sz w:val="28"/>
          <w:szCs w:val="28"/>
        </w:rPr>
        <w:t>асти</w:t>
      </w:r>
      <w:r w:rsidR="00D121DC">
        <w:rPr>
          <w:rFonts w:eastAsiaTheme="minorHAnsi"/>
          <w:sz w:val="28"/>
          <w:szCs w:val="28"/>
        </w:rPr>
        <w:t xml:space="preserve"> </w:t>
      </w:r>
      <w:r w:rsidR="00037146">
        <w:rPr>
          <w:rFonts w:eastAsiaTheme="minorHAnsi"/>
          <w:sz w:val="28"/>
          <w:szCs w:val="28"/>
        </w:rPr>
        <w:t xml:space="preserve">1 статьи </w:t>
      </w:r>
      <w:r w:rsidR="00D121DC">
        <w:rPr>
          <w:rFonts w:eastAsiaTheme="minorHAnsi"/>
          <w:sz w:val="28"/>
          <w:szCs w:val="28"/>
        </w:rPr>
        <w:t>9.5 КоАП РФ, сни</w:t>
      </w:r>
      <w:r>
        <w:rPr>
          <w:rFonts w:eastAsiaTheme="minorHAnsi"/>
          <w:sz w:val="28"/>
          <w:szCs w:val="28"/>
        </w:rPr>
        <w:t>жен</w:t>
      </w:r>
      <w:r w:rsidR="00D121DC">
        <w:rPr>
          <w:rFonts w:eastAsiaTheme="minorHAnsi"/>
          <w:sz w:val="28"/>
          <w:szCs w:val="28"/>
        </w:rPr>
        <w:t xml:space="preserve"> размер </w:t>
      </w:r>
      <w:r w:rsidR="00D121DC">
        <w:rPr>
          <w:rFonts w:eastAsiaTheme="minorHAnsi"/>
          <w:sz w:val="28"/>
          <w:szCs w:val="28"/>
        </w:rPr>
        <w:lastRenderedPageBreak/>
        <w:t>административного штрафа с 500 000 рублей до 250 000 рублей, в</w:t>
      </w:r>
      <w:r w:rsidR="002A7456">
        <w:rPr>
          <w:rFonts w:eastAsiaTheme="minorHAnsi"/>
          <w:sz w:val="28"/>
          <w:szCs w:val="28"/>
        </w:rPr>
        <w:t> </w:t>
      </w:r>
      <w:r w:rsidR="00D121DC">
        <w:rPr>
          <w:rFonts w:eastAsiaTheme="minorHAnsi"/>
          <w:sz w:val="28"/>
          <w:szCs w:val="28"/>
        </w:rPr>
        <w:t>остальной части в удовлетворении</w:t>
      </w:r>
      <w:r w:rsidR="00C574D2" w:rsidRPr="00C574D2">
        <w:rPr>
          <w:sz w:val="28"/>
          <w:szCs w:val="28"/>
        </w:rPr>
        <w:t xml:space="preserve"> </w:t>
      </w:r>
      <w:r w:rsidR="00C574D2">
        <w:rPr>
          <w:sz w:val="28"/>
          <w:szCs w:val="28"/>
        </w:rPr>
        <w:t>заявленных</w:t>
      </w:r>
      <w:r w:rsidR="00D121DC">
        <w:rPr>
          <w:rFonts w:eastAsiaTheme="minorHAnsi"/>
          <w:sz w:val="28"/>
          <w:szCs w:val="28"/>
        </w:rPr>
        <w:t xml:space="preserve"> требований отказано.</w:t>
      </w:r>
      <w:proofErr w:type="gramEnd"/>
    </w:p>
    <w:p w:rsidR="00D202C7" w:rsidRDefault="00D202C7" w:rsidP="00FE4537">
      <w:pPr>
        <w:pStyle w:val="a5"/>
        <w:ind w:firstLine="708"/>
        <w:jc w:val="both"/>
        <w:rPr>
          <w:rFonts w:eastAsiaTheme="minorHAnsi"/>
          <w:sz w:val="28"/>
          <w:szCs w:val="28"/>
        </w:rPr>
      </w:pPr>
    </w:p>
    <w:p w:rsidR="0067138F" w:rsidRDefault="0067138F" w:rsidP="00FE4537">
      <w:pPr>
        <w:pStyle w:val="a5"/>
        <w:ind w:firstLine="708"/>
        <w:jc w:val="both"/>
        <w:rPr>
          <w:sz w:val="28"/>
          <w:szCs w:val="28"/>
        </w:rPr>
      </w:pPr>
      <w:r w:rsidRPr="0067138F">
        <w:rPr>
          <w:b/>
          <w:sz w:val="28"/>
          <w:szCs w:val="28"/>
        </w:rPr>
        <w:t xml:space="preserve">В судебном порядке обжаловано 4 предписания инспекции </w:t>
      </w:r>
      <w:r w:rsidRPr="00E578B8">
        <w:rPr>
          <w:sz w:val="28"/>
          <w:szCs w:val="28"/>
        </w:rPr>
        <w:t>(см. таблицу № 2).</w:t>
      </w:r>
    </w:p>
    <w:p w:rsidR="00730ED8" w:rsidRPr="00972F15" w:rsidRDefault="00730ED8" w:rsidP="00730ED8">
      <w:pPr>
        <w:pStyle w:val="a5"/>
        <w:jc w:val="right"/>
        <w:rPr>
          <w:sz w:val="28"/>
          <w:szCs w:val="28"/>
        </w:rPr>
      </w:pPr>
      <w:r w:rsidRPr="00972F15">
        <w:rPr>
          <w:sz w:val="28"/>
          <w:szCs w:val="28"/>
        </w:rPr>
        <w:t>Таблица № </w:t>
      </w:r>
      <w:r w:rsidR="0067138F">
        <w:rPr>
          <w:sz w:val="28"/>
          <w:szCs w:val="28"/>
        </w:rPr>
        <w:t>2</w:t>
      </w:r>
    </w:p>
    <w:tbl>
      <w:tblPr>
        <w:tblStyle w:val="a3"/>
        <w:tblW w:w="9923" w:type="dxa"/>
        <w:tblInd w:w="108" w:type="dxa"/>
        <w:tblLayout w:type="fixed"/>
        <w:tblLook w:val="04A0" w:firstRow="1" w:lastRow="0" w:firstColumn="1" w:lastColumn="0" w:noHBand="0" w:noVBand="1"/>
      </w:tblPr>
      <w:tblGrid>
        <w:gridCol w:w="3119"/>
        <w:gridCol w:w="2126"/>
        <w:gridCol w:w="1985"/>
        <w:gridCol w:w="2693"/>
      </w:tblGrid>
      <w:tr w:rsidR="00730ED8" w:rsidRPr="00807F8F" w:rsidTr="00395D49">
        <w:trPr>
          <w:trHeight w:val="912"/>
        </w:trPr>
        <w:tc>
          <w:tcPr>
            <w:tcW w:w="3119" w:type="dxa"/>
          </w:tcPr>
          <w:p w:rsidR="00730ED8" w:rsidRPr="002D1E6E" w:rsidRDefault="00730ED8" w:rsidP="00395D49">
            <w:pPr>
              <w:jc w:val="center"/>
              <w:rPr>
                <w:rFonts w:ascii="Times New Roman" w:hAnsi="Times New Roman" w:cs="Times New Roman"/>
                <w:sz w:val="20"/>
                <w:szCs w:val="20"/>
              </w:rPr>
            </w:pPr>
            <w:r w:rsidRPr="002D1E6E">
              <w:rPr>
                <w:rFonts w:ascii="Times New Roman" w:hAnsi="Times New Roman" w:cs="Times New Roman"/>
                <w:sz w:val="20"/>
                <w:szCs w:val="20"/>
              </w:rPr>
              <w:t>Обжаловано предписаний об устранении нарушений</w:t>
            </w:r>
            <w:r w:rsidR="00395D49">
              <w:rPr>
                <w:rFonts w:ascii="Times New Roman" w:hAnsi="Times New Roman" w:cs="Times New Roman"/>
                <w:sz w:val="20"/>
                <w:szCs w:val="20"/>
              </w:rPr>
              <w:t xml:space="preserve"> </w:t>
            </w:r>
            <w:r w:rsidRPr="002D1E6E">
              <w:rPr>
                <w:rFonts w:ascii="Times New Roman" w:hAnsi="Times New Roman" w:cs="Times New Roman"/>
                <w:sz w:val="20"/>
                <w:szCs w:val="20"/>
              </w:rPr>
              <w:t>(шт.)</w:t>
            </w:r>
          </w:p>
          <w:p w:rsidR="00730ED8" w:rsidRPr="002D1E6E" w:rsidRDefault="00730ED8" w:rsidP="00E01FA0">
            <w:pPr>
              <w:jc w:val="center"/>
              <w:rPr>
                <w:rFonts w:ascii="Times New Roman" w:hAnsi="Times New Roman" w:cs="Times New Roman"/>
                <w:sz w:val="20"/>
                <w:szCs w:val="20"/>
              </w:rPr>
            </w:pPr>
          </w:p>
        </w:tc>
        <w:tc>
          <w:tcPr>
            <w:tcW w:w="2126" w:type="dxa"/>
          </w:tcPr>
          <w:p w:rsidR="00730ED8" w:rsidRPr="002D1E6E" w:rsidRDefault="00730ED8" w:rsidP="00395D49">
            <w:pPr>
              <w:jc w:val="center"/>
              <w:rPr>
                <w:rFonts w:ascii="Times New Roman" w:hAnsi="Times New Roman" w:cs="Times New Roman"/>
                <w:sz w:val="20"/>
                <w:szCs w:val="20"/>
              </w:rPr>
            </w:pPr>
            <w:r w:rsidRPr="002D1E6E">
              <w:rPr>
                <w:rFonts w:ascii="Times New Roman" w:hAnsi="Times New Roman" w:cs="Times New Roman"/>
                <w:sz w:val="20"/>
                <w:szCs w:val="20"/>
              </w:rPr>
              <w:t>Отказано в удовлетворении требований</w:t>
            </w:r>
            <w:r w:rsidR="00395D49">
              <w:rPr>
                <w:rFonts w:ascii="Times New Roman" w:hAnsi="Times New Roman" w:cs="Times New Roman"/>
                <w:sz w:val="20"/>
                <w:szCs w:val="20"/>
              </w:rPr>
              <w:t xml:space="preserve"> </w:t>
            </w:r>
            <w:r w:rsidRPr="002D1E6E">
              <w:rPr>
                <w:rFonts w:ascii="Times New Roman" w:hAnsi="Times New Roman" w:cs="Times New Roman"/>
                <w:sz w:val="20"/>
                <w:szCs w:val="20"/>
              </w:rPr>
              <w:t>(шт.)</w:t>
            </w:r>
          </w:p>
        </w:tc>
        <w:tc>
          <w:tcPr>
            <w:tcW w:w="1985" w:type="dxa"/>
          </w:tcPr>
          <w:p w:rsidR="00730ED8" w:rsidRPr="002D1E6E" w:rsidRDefault="00730ED8" w:rsidP="00395D49">
            <w:pPr>
              <w:jc w:val="center"/>
              <w:rPr>
                <w:rFonts w:ascii="Times New Roman" w:hAnsi="Times New Roman" w:cs="Times New Roman"/>
                <w:sz w:val="20"/>
                <w:szCs w:val="20"/>
              </w:rPr>
            </w:pPr>
            <w:r w:rsidRPr="002D1E6E">
              <w:rPr>
                <w:rFonts w:ascii="Times New Roman" w:hAnsi="Times New Roman" w:cs="Times New Roman"/>
                <w:sz w:val="20"/>
                <w:szCs w:val="20"/>
              </w:rPr>
              <w:t xml:space="preserve">Требование </w:t>
            </w:r>
            <w:proofErr w:type="gramStart"/>
            <w:r w:rsidRPr="002D1E6E">
              <w:rPr>
                <w:rFonts w:ascii="Times New Roman" w:hAnsi="Times New Roman" w:cs="Times New Roman"/>
                <w:sz w:val="20"/>
                <w:szCs w:val="20"/>
              </w:rPr>
              <w:t>удовлетворены</w:t>
            </w:r>
            <w:proofErr w:type="gramEnd"/>
            <w:r w:rsidR="00395D49">
              <w:rPr>
                <w:rFonts w:ascii="Times New Roman" w:hAnsi="Times New Roman" w:cs="Times New Roman"/>
                <w:sz w:val="20"/>
                <w:szCs w:val="20"/>
              </w:rPr>
              <w:t xml:space="preserve"> </w:t>
            </w:r>
            <w:r w:rsidRPr="002D1E6E">
              <w:rPr>
                <w:rFonts w:ascii="Times New Roman" w:hAnsi="Times New Roman" w:cs="Times New Roman"/>
                <w:sz w:val="20"/>
                <w:szCs w:val="20"/>
              </w:rPr>
              <w:t>(шт.)</w:t>
            </w:r>
          </w:p>
          <w:p w:rsidR="00730ED8" w:rsidRPr="002D1E6E" w:rsidRDefault="00730ED8" w:rsidP="00E01FA0">
            <w:pPr>
              <w:jc w:val="center"/>
              <w:rPr>
                <w:rFonts w:ascii="Times New Roman" w:hAnsi="Times New Roman" w:cs="Times New Roman"/>
                <w:sz w:val="20"/>
                <w:szCs w:val="20"/>
              </w:rPr>
            </w:pPr>
          </w:p>
        </w:tc>
        <w:tc>
          <w:tcPr>
            <w:tcW w:w="2693" w:type="dxa"/>
          </w:tcPr>
          <w:p w:rsidR="00730ED8" w:rsidRPr="002D1E6E" w:rsidRDefault="00730ED8" w:rsidP="00395D49">
            <w:pPr>
              <w:jc w:val="center"/>
              <w:rPr>
                <w:rFonts w:ascii="Times New Roman" w:hAnsi="Times New Roman" w:cs="Times New Roman"/>
                <w:sz w:val="20"/>
                <w:szCs w:val="20"/>
              </w:rPr>
            </w:pPr>
            <w:r w:rsidRPr="002D1E6E">
              <w:rPr>
                <w:rFonts w:ascii="Times New Roman" w:hAnsi="Times New Roman" w:cs="Times New Roman"/>
                <w:sz w:val="20"/>
                <w:szCs w:val="20"/>
              </w:rPr>
              <w:t xml:space="preserve">Находится на рассмотрении в </w:t>
            </w:r>
            <w:r w:rsidR="001A4577" w:rsidRPr="002D1E6E">
              <w:rPr>
                <w:rFonts w:ascii="Times New Roman" w:hAnsi="Times New Roman" w:cs="Times New Roman"/>
                <w:sz w:val="20"/>
                <w:szCs w:val="20"/>
              </w:rPr>
              <w:t>Арбитражном суде Новосибирской области</w:t>
            </w:r>
            <w:r w:rsidR="00395D49">
              <w:rPr>
                <w:rFonts w:ascii="Times New Roman" w:hAnsi="Times New Roman" w:cs="Times New Roman"/>
                <w:sz w:val="20"/>
                <w:szCs w:val="20"/>
              </w:rPr>
              <w:t xml:space="preserve"> </w:t>
            </w:r>
            <w:r w:rsidRPr="002D1E6E">
              <w:rPr>
                <w:rFonts w:ascii="Times New Roman" w:hAnsi="Times New Roman" w:cs="Times New Roman"/>
                <w:sz w:val="20"/>
                <w:szCs w:val="20"/>
              </w:rPr>
              <w:t>(шт.)</w:t>
            </w:r>
          </w:p>
        </w:tc>
      </w:tr>
      <w:tr w:rsidR="00730ED8" w:rsidRPr="00807F8F" w:rsidTr="00E578B8">
        <w:trPr>
          <w:trHeight w:val="606"/>
        </w:trPr>
        <w:tc>
          <w:tcPr>
            <w:tcW w:w="3119" w:type="dxa"/>
          </w:tcPr>
          <w:p w:rsidR="00730ED8" w:rsidRPr="00AA6D91" w:rsidRDefault="00730ED8" w:rsidP="00E01FA0">
            <w:pPr>
              <w:jc w:val="center"/>
              <w:rPr>
                <w:rFonts w:ascii="Times New Roman" w:hAnsi="Times New Roman" w:cs="Times New Roman"/>
                <w:sz w:val="28"/>
                <w:szCs w:val="28"/>
              </w:rPr>
            </w:pPr>
            <w:r>
              <w:rPr>
                <w:rFonts w:ascii="Times New Roman" w:hAnsi="Times New Roman" w:cs="Times New Roman"/>
                <w:sz w:val="28"/>
                <w:szCs w:val="28"/>
              </w:rPr>
              <w:t>4</w:t>
            </w:r>
          </w:p>
        </w:tc>
        <w:tc>
          <w:tcPr>
            <w:tcW w:w="2126" w:type="dxa"/>
          </w:tcPr>
          <w:p w:rsidR="00730ED8" w:rsidRPr="00AA6D91" w:rsidRDefault="004468B6" w:rsidP="00E01FA0">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730ED8" w:rsidRPr="00AA6D91" w:rsidRDefault="004468B6" w:rsidP="00E01FA0">
            <w:pPr>
              <w:jc w:val="center"/>
              <w:rPr>
                <w:rFonts w:ascii="Times New Roman" w:hAnsi="Times New Roman" w:cs="Times New Roman"/>
                <w:sz w:val="28"/>
                <w:szCs w:val="28"/>
              </w:rPr>
            </w:pPr>
            <w:r>
              <w:rPr>
                <w:rFonts w:ascii="Times New Roman" w:hAnsi="Times New Roman" w:cs="Times New Roman"/>
                <w:sz w:val="28"/>
                <w:szCs w:val="28"/>
              </w:rPr>
              <w:t>1</w:t>
            </w:r>
          </w:p>
        </w:tc>
        <w:tc>
          <w:tcPr>
            <w:tcW w:w="2693" w:type="dxa"/>
          </w:tcPr>
          <w:p w:rsidR="00730ED8" w:rsidRPr="00AA6D91" w:rsidRDefault="00730ED8" w:rsidP="00E01FA0">
            <w:pPr>
              <w:tabs>
                <w:tab w:val="center" w:pos="833"/>
              </w:tabs>
              <w:jc w:val="center"/>
              <w:rPr>
                <w:rFonts w:ascii="Times New Roman" w:hAnsi="Times New Roman" w:cs="Times New Roman"/>
                <w:sz w:val="28"/>
                <w:szCs w:val="28"/>
              </w:rPr>
            </w:pPr>
            <w:r>
              <w:rPr>
                <w:rFonts w:ascii="Times New Roman" w:hAnsi="Times New Roman" w:cs="Times New Roman"/>
                <w:sz w:val="28"/>
                <w:szCs w:val="28"/>
              </w:rPr>
              <w:t>2</w:t>
            </w:r>
          </w:p>
        </w:tc>
      </w:tr>
    </w:tbl>
    <w:p w:rsidR="00F1304A" w:rsidRDefault="00F1304A" w:rsidP="00F1304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56C3C" w:rsidRDefault="00730ED8" w:rsidP="00F1304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304A">
        <w:rPr>
          <w:rFonts w:ascii="Times New Roman" w:eastAsiaTheme="minorEastAsia" w:hAnsi="Times New Roman" w:cs="Times New Roman"/>
          <w:sz w:val="28"/>
          <w:szCs w:val="28"/>
          <w:lang w:eastAsia="ru-RU"/>
        </w:rPr>
        <w:t>1) заявление ПК ЖСК «На Петухова» о признании незаконным предписания инспекции</w:t>
      </w:r>
      <w:r w:rsidR="00D11BF9" w:rsidRPr="00F1304A">
        <w:rPr>
          <w:rFonts w:ascii="Times New Roman" w:eastAsiaTheme="minorEastAsia" w:hAnsi="Times New Roman" w:cs="Times New Roman"/>
          <w:sz w:val="28"/>
          <w:szCs w:val="28"/>
          <w:lang w:eastAsia="ru-RU"/>
        </w:rPr>
        <w:t xml:space="preserve"> об устранении нарушений при строительстве, реконструкции объекта капитального строительства </w:t>
      </w:r>
      <w:r w:rsidR="001909CD" w:rsidRPr="00F1304A">
        <w:rPr>
          <w:rFonts w:ascii="Times New Roman" w:eastAsiaTheme="minorEastAsia" w:hAnsi="Times New Roman" w:cs="Times New Roman"/>
          <w:sz w:val="28"/>
          <w:szCs w:val="28"/>
          <w:lang w:eastAsia="ru-RU"/>
        </w:rPr>
        <w:t xml:space="preserve">от 29.01.2020 № 1-10/78 </w:t>
      </w:r>
      <w:r w:rsidRPr="00F1304A">
        <w:rPr>
          <w:rFonts w:ascii="Times New Roman" w:eastAsiaTheme="minorEastAsia" w:hAnsi="Times New Roman" w:cs="Times New Roman"/>
          <w:sz w:val="28"/>
          <w:szCs w:val="28"/>
          <w:lang w:eastAsia="ru-RU"/>
        </w:rPr>
        <w:t>(дело А45-5400/2020)</w:t>
      </w:r>
      <w:r w:rsidR="00951E1E" w:rsidRPr="00F1304A">
        <w:rPr>
          <w:rFonts w:ascii="Times New Roman" w:eastAsiaTheme="minorEastAsia" w:hAnsi="Times New Roman" w:cs="Times New Roman"/>
          <w:sz w:val="28"/>
          <w:szCs w:val="28"/>
          <w:lang w:eastAsia="ru-RU"/>
        </w:rPr>
        <w:t>.</w:t>
      </w:r>
      <w:r w:rsidRPr="00F1304A">
        <w:rPr>
          <w:rFonts w:ascii="Times New Roman" w:eastAsiaTheme="minorEastAsia" w:hAnsi="Times New Roman" w:cs="Times New Roman"/>
          <w:sz w:val="28"/>
          <w:szCs w:val="28"/>
          <w:lang w:eastAsia="ru-RU"/>
        </w:rPr>
        <w:t xml:space="preserve"> </w:t>
      </w:r>
    </w:p>
    <w:p w:rsidR="00730ED8" w:rsidRPr="00F1304A" w:rsidRDefault="00730ED8" w:rsidP="00F1304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304A">
        <w:rPr>
          <w:rFonts w:ascii="Times New Roman" w:eastAsiaTheme="minorEastAsia" w:hAnsi="Times New Roman" w:cs="Times New Roman"/>
          <w:sz w:val="28"/>
          <w:szCs w:val="28"/>
          <w:lang w:eastAsia="ru-RU"/>
        </w:rPr>
        <w:t>Арбитражным судом Новосибирской области вынесено решение о</w:t>
      </w:r>
      <w:r w:rsidR="002A7456">
        <w:rPr>
          <w:rFonts w:ascii="Times New Roman" w:eastAsiaTheme="minorEastAsia" w:hAnsi="Times New Roman" w:cs="Times New Roman"/>
          <w:sz w:val="28"/>
          <w:szCs w:val="28"/>
          <w:lang w:eastAsia="ru-RU"/>
        </w:rPr>
        <w:t> </w:t>
      </w:r>
      <w:r w:rsidRPr="00F1304A">
        <w:rPr>
          <w:rFonts w:ascii="Times New Roman" w:eastAsiaTheme="minorEastAsia" w:hAnsi="Times New Roman" w:cs="Times New Roman"/>
          <w:sz w:val="28"/>
          <w:szCs w:val="28"/>
          <w:lang w:eastAsia="ru-RU"/>
        </w:rPr>
        <w:t>признании недействительным предписания</w:t>
      </w:r>
      <w:r w:rsidR="001909CD" w:rsidRPr="00F1304A">
        <w:rPr>
          <w:rFonts w:ascii="Times New Roman" w:eastAsiaTheme="minorEastAsia" w:hAnsi="Times New Roman" w:cs="Times New Roman"/>
          <w:sz w:val="28"/>
          <w:szCs w:val="28"/>
          <w:lang w:eastAsia="ru-RU"/>
        </w:rPr>
        <w:t xml:space="preserve"> инспекции </w:t>
      </w:r>
      <w:r w:rsidR="00DD7EC3">
        <w:rPr>
          <w:rFonts w:ascii="Times New Roman" w:eastAsiaTheme="minorEastAsia" w:hAnsi="Times New Roman" w:cs="Times New Roman"/>
          <w:sz w:val="28"/>
          <w:szCs w:val="28"/>
          <w:lang w:eastAsia="ru-RU"/>
        </w:rPr>
        <w:t>в связи с нарушением</w:t>
      </w:r>
      <w:r w:rsidRPr="00F1304A">
        <w:rPr>
          <w:rFonts w:ascii="Times New Roman" w:eastAsiaTheme="minorEastAsia" w:hAnsi="Times New Roman" w:cs="Times New Roman"/>
          <w:sz w:val="28"/>
          <w:szCs w:val="28"/>
          <w:lang w:eastAsia="ru-RU"/>
        </w:rPr>
        <w:t xml:space="preserve"> должностным лицом инспекции порядк</w:t>
      </w:r>
      <w:r w:rsidR="00DD7EC3">
        <w:rPr>
          <w:rFonts w:ascii="Times New Roman" w:eastAsiaTheme="minorEastAsia" w:hAnsi="Times New Roman" w:cs="Times New Roman"/>
          <w:sz w:val="28"/>
          <w:szCs w:val="28"/>
          <w:lang w:eastAsia="ru-RU"/>
        </w:rPr>
        <w:t>а</w:t>
      </w:r>
      <w:r w:rsidRPr="00F1304A">
        <w:rPr>
          <w:rFonts w:ascii="Times New Roman" w:eastAsiaTheme="minorEastAsia" w:hAnsi="Times New Roman" w:cs="Times New Roman"/>
          <w:sz w:val="28"/>
          <w:szCs w:val="28"/>
          <w:lang w:eastAsia="ru-RU"/>
        </w:rPr>
        <w:t xml:space="preserve"> организации и проведения проверок юридических лиц</w:t>
      </w:r>
      <w:r w:rsidR="00DD7EC3">
        <w:rPr>
          <w:rFonts w:ascii="Times New Roman" w:eastAsiaTheme="minorEastAsia" w:hAnsi="Times New Roman" w:cs="Times New Roman"/>
          <w:sz w:val="28"/>
          <w:szCs w:val="28"/>
          <w:lang w:eastAsia="ru-RU"/>
        </w:rPr>
        <w:t>. Н</w:t>
      </w:r>
      <w:r w:rsidRPr="00F1304A">
        <w:rPr>
          <w:rFonts w:ascii="Times New Roman" w:eastAsiaTheme="minorEastAsia" w:hAnsi="Times New Roman" w:cs="Times New Roman"/>
          <w:sz w:val="28"/>
          <w:szCs w:val="28"/>
          <w:lang w:eastAsia="ru-RU"/>
        </w:rPr>
        <w:t>а момент проведения внеплановой проверки в</w:t>
      </w:r>
      <w:r w:rsidR="00113869" w:rsidRPr="00F1304A">
        <w:rPr>
          <w:rFonts w:ascii="Times New Roman" w:eastAsiaTheme="minorEastAsia" w:hAnsi="Times New Roman" w:cs="Times New Roman"/>
          <w:sz w:val="28"/>
          <w:szCs w:val="28"/>
          <w:lang w:eastAsia="ru-RU"/>
        </w:rPr>
        <w:t> </w:t>
      </w:r>
      <w:r w:rsidRPr="00F1304A">
        <w:rPr>
          <w:rFonts w:ascii="Times New Roman" w:eastAsiaTheme="minorEastAsia" w:hAnsi="Times New Roman" w:cs="Times New Roman"/>
          <w:sz w:val="28"/>
          <w:szCs w:val="28"/>
          <w:lang w:eastAsia="ru-RU"/>
        </w:rPr>
        <w:t xml:space="preserve">отношении ПК «ЖСК «На Петухова» </w:t>
      </w:r>
      <w:r w:rsidR="00DD7EC3">
        <w:rPr>
          <w:rFonts w:ascii="Times New Roman" w:eastAsiaTheme="minorEastAsia" w:hAnsi="Times New Roman" w:cs="Times New Roman"/>
          <w:sz w:val="28"/>
          <w:szCs w:val="28"/>
          <w:lang w:eastAsia="ru-RU"/>
        </w:rPr>
        <w:t xml:space="preserve">полномочия </w:t>
      </w:r>
      <w:r w:rsidRPr="00F1304A">
        <w:rPr>
          <w:rFonts w:ascii="Times New Roman" w:eastAsiaTheme="minorEastAsia" w:hAnsi="Times New Roman" w:cs="Times New Roman"/>
          <w:sz w:val="28"/>
          <w:szCs w:val="28"/>
          <w:lang w:eastAsia="ru-RU"/>
        </w:rPr>
        <w:t>председател</w:t>
      </w:r>
      <w:r w:rsidR="00DD7EC3">
        <w:rPr>
          <w:rFonts w:ascii="Times New Roman" w:eastAsiaTheme="minorEastAsia" w:hAnsi="Times New Roman" w:cs="Times New Roman"/>
          <w:sz w:val="28"/>
          <w:szCs w:val="28"/>
          <w:lang w:eastAsia="ru-RU"/>
        </w:rPr>
        <w:t>я</w:t>
      </w:r>
      <w:r w:rsidR="00072BC8" w:rsidRPr="00F1304A">
        <w:rPr>
          <w:rFonts w:ascii="Times New Roman" w:eastAsiaTheme="minorEastAsia" w:hAnsi="Times New Roman" w:cs="Times New Roman"/>
          <w:sz w:val="28"/>
          <w:szCs w:val="28"/>
          <w:lang w:eastAsia="ru-RU"/>
        </w:rPr>
        <w:t xml:space="preserve"> </w:t>
      </w:r>
      <w:r w:rsidRPr="00F1304A">
        <w:rPr>
          <w:rFonts w:ascii="Times New Roman" w:eastAsiaTheme="minorEastAsia" w:hAnsi="Times New Roman" w:cs="Times New Roman"/>
          <w:sz w:val="28"/>
          <w:szCs w:val="28"/>
          <w:lang w:eastAsia="ru-RU"/>
        </w:rPr>
        <w:t>правления</w:t>
      </w:r>
      <w:r w:rsidR="00072BC8" w:rsidRPr="00F1304A">
        <w:rPr>
          <w:rFonts w:ascii="Times New Roman" w:eastAsiaTheme="minorEastAsia" w:hAnsi="Times New Roman" w:cs="Times New Roman"/>
          <w:sz w:val="28"/>
          <w:szCs w:val="28"/>
          <w:lang w:eastAsia="ru-RU"/>
        </w:rPr>
        <w:t xml:space="preserve"> </w:t>
      </w:r>
      <w:r w:rsidR="00DD7EC3">
        <w:rPr>
          <w:rFonts w:ascii="Times New Roman" w:eastAsiaTheme="minorEastAsia" w:hAnsi="Times New Roman" w:cs="Times New Roman"/>
          <w:sz w:val="28"/>
          <w:szCs w:val="28"/>
          <w:lang w:eastAsia="ru-RU"/>
        </w:rPr>
        <w:t>были прекращены</w:t>
      </w:r>
      <w:r w:rsidRPr="00F1304A">
        <w:rPr>
          <w:rFonts w:ascii="Times New Roman" w:eastAsiaTheme="minorEastAsia" w:hAnsi="Times New Roman" w:cs="Times New Roman"/>
          <w:sz w:val="28"/>
          <w:szCs w:val="28"/>
          <w:lang w:eastAsia="ru-RU"/>
        </w:rPr>
        <w:t xml:space="preserve">, </w:t>
      </w:r>
      <w:r w:rsidR="00DD7EC3">
        <w:rPr>
          <w:rFonts w:ascii="Times New Roman" w:eastAsiaTheme="minorEastAsia" w:hAnsi="Times New Roman" w:cs="Times New Roman"/>
          <w:sz w:val="28"/>
          <w:szCs w:val="28"/>
          <w:lang w:eastAsia="ru-RU"/>
        </w:rPr>
        <w:t>в</w:t>
      </w:r>
      <w:r w:rsidR="00C371A1">
        <w:rPr>
          <w:rFonts w:ascii="Times New Roman" w:eastAsiaTheme="minorEastAsia" w:hAnsi="Times New Roman" w:cs="Times New Roman"/>
          <w:sz w:val="28"/>
          <w:szCs w:val="28"/>
          <w:lang w:eastAsia="ru-RU"/>
        </w:rPr>
        <w:t> </w:t>
      </w:r>
      <w:r w:rsidR="00DD7EC3">
        <w:rPr>
          <w:rFonts w:ascii="Times New Roman" w:eastAsiaTheme="minorEastAsia" w:hAnsi="Times New Roman" w:cs="Times New Roman"/>
          <w:sz w:val="28"/>
          <w:szCs w:val="28"/>
          <w:lang w:eastAsia="ru-RU"/>
        </w:rPr>
        <w:t>связи с чем</w:t>
      </w:r>
      <w:r w:rsidR="00A053E5">
        <w:rPr>
          <w:rFonts w:ascii="Times New Roman" w:eastAsiaTheme="minorEastAsia" w:hAnsi="Times New Roman" w:cs="Times New Roman"/>
          <w:sz w:val="28"/>
          <w:szCs w:val="28"/>
          <w:lang w:eastAsia="ru-RU"/>
        </w:rPr>
        <w:t>,</w:t>
      </w:r>
      <w:r w:rsidR="00DD7EC3">
        <w:rPr>
          <w:rFonts w:ascii="Times New Roman" w:eastAsiaTheme="minorEastAsia" w:hAnsi="Times New Roman" w:cs="Times New Roman"/>
          <w:sz w:val="28"/>
          <w:szCs w:val="28"/>
          <w:lang w:eastAsia="ru-RU"/>
        </w:rPr>
        <w:t xml:space="preserve"> проверка проведена без участия полномочных представителей юридического лица.</w:t>
      </w:r>
    </w:p>
    <w:p w:rsidR="00B56C3C" w:rsidRDefault="00730ED8" w:rsidP="00F1304A">
      <w:pPr>
        <w:pStyle w:val="a5"/>
        <w:ind w:firstLine="709"/>
        <w:jc w:val="both"/>
        <w:rPr>
          <w:sz w:val="28"/>
          <w:szCs w:val="28"/>
        </w:rPr>
      </w:pPr>
      <w:r w:rsidRPr="002967D0">
        <w:rPr>
          <w:sz w:val="28"/>
          <w:szCs w:val="28"/>
        </w:rPr>
        <w:t>2) заявление АО «Строй-</w:t>
      </w:r>
      <w:r w:rsidR="00A84772">
        <w:rPr>
          <w:sz w:val="28"/>
          <w:szCs w:val="28"/>
        </w:rPr>
        <w:t>И</w:t>
      </w:r>
      <w:r w:rsidRPr="002967D0">
        <w:rPr>
          <w:sz w:val="28"/>
          <w:szCs w:val="28"/>
        </w:rPr>
        <w:t xml:space="preserve">нверсия» о признании незаконными предписаний инспекции </w:t>
      </w:r>
      <w:r w:rsidR="00B2750B" w:rsidRPr="002967D0">
        <w:rPr>
          <w:sz w:val="28"/>
          <w:szCs w:val="28"/>
        </w:rPr>
        <w:t>от 22.01.2020</w:t>
      </w:r>
      <w:r w:rsidR="00B2750B">
        <w:rPr>
          <w:sz w:val="28"/>
          <w:szCs w:val="28"/>
        </w:rPr>
        <w:t xml:space="preserve"> </w:t>
      </w:r>
      <w:r w:rsidRPr="002967D0">
        <w:rPr>
          <w:sz w:val="28"/>
          <w:szCs w:val="28"/>
        </w:rPr>
        <w:t>№</w:t>
      </w:r>
      <w:r w:rsidR="00B2750B">
        <w:rPr>
          <w:sz w:val="28"/>
          <w:szCs w:val="28"/>
        </w:rPr>
        <w:t> </w:t>
      </w:r>
      <w:r w:rsidRPr="002967D0">
        <w:rPr>
          <w:sz w:val="28"/>
          <w:szCs w:val="28"/>
        </w:rPr>
        <w:t xml:space="preserve">1-16/50, </w:t>
      </w:r>
      <w:r w:rsidR="00B2750B" w:rsidRPr="002967D0">
        <w:rPr>
          <w:sz w:val="28"/>
          <w:szCs w:val="28"/>
        </w:rPr>
        <w:t xml:space="preserve">от 08.05.2020 </w:t>
      </w:r>
      <w:r w:rsidRPr="002967D0">
        <w:rPr>
          <w:sz w:val="28"/>
          <w:szCs w:val="28"/>
        </w:rPr>
        <w:t>№</w:t>
      </w:r>
      <w:r w:rsidR="00B2750B">
        <w:rPr>
          <w:sz w:val="28"/>
          <w:szCs w:val="28"/>
        </w:rPr>
        <w:t> </w:t>
      </w:r>
      <w:r w:rsidRPr="002967D0">
        <w:rPr>
          <w:sz w:val="28"/>
          <w:szCs w:val="28"/>
        </w:rPr>
        <w:t xml:space="preserve">1-17/502 </w:t>
      </w:r>
      <w:r w:rsidR="001909CD">
        <w:rPr>
          <w:sz w:val="28"/>
          <w:szCs w:val="28"/>
        </w:rPr>
        <w:br/>
      </w:r>
      <w:r w:rsidRPr="00563D01">
        <w:rPr>
          <w:sz w:val="28"/>
          <w:szCs w:val="28"/>
        </w:rPr>
        <w:t>(дело А45-12548/2020)</w:t>
      </w:r>
      <w:r w:rsidR="00B2750B">
        <w:rPr>
          <w:sz w:val="28"/>
          <w:szCs w:val="28"/>
        </w:rPr>
        <w:t>.</w:t>
      </w:r>
      <w:r>
        <w:rPr>
          <w:sz w:val="28"/>
          <w:szCs w:val="28"/>
        </w:rPr>
        <w:t xml:space="preserve"> </w:t>
      </w:r>
    </w:p>
    <w:p w:rsidR="00B56C3C" w:rsidRPr="00B56C3C" w:rsidRDefault="00730ED8" w:rsidP="00F1304A">
      <w:pPr>
        <w:pStyle w:val="a5"/>
        <w:ind w:firstLine="709"/>
        <w:jc w:val="both"/>
        <w:rPr>
          <w:sz w:val="28"/>
          <w:szCs w:val="28"/>
        </w:rPr>
      </w:pPr>
      <w:r>
        <w:rPr>
          <w:sz w:val="28"/>
          <w:szCs w:val="28"/>
        </w:rPr>
        <w:t xml:space="preserve">Арбитражным судом Новосибирской области вынесено решение </w:t>
      </w:r>
      <w:r w:rsidRPr="002967D0">
        <w:rPr>
          <w:sz w:val="28"/>
          <w:szCs w:val="28"/>
        </w:rPr>
        <w:t>об отказе в</w:t>
      </w:r>
      <w:r w:rsidR="00C371A1">
        <w:rPr>
          <w:sz w:val="28"/>
          <w:szCs w:val="28"/>
        </w:rPr>
        <w:t> </w:t>
      </w:r>
      <w:r w:rsidRPr="002967D0">
        <w:rPr>
          <w:sz w:val="28"/>
          <w:szCs w:val="28"/>
        </w:rPr>
        <w:t>признании недействительным предписани</w:t>
      </w:r>
      <w:r w:rsidR="00432A77">
        <w:rPr>
          <w:sz w:val="28"/>
          <w:szCs w:val="28"/>
        </w:rPr>
        <w:t>й</w:t>
      </w:r>
      <w:r w:rsidR="00B2750B">
        <w:rPr>
          <w:sz w:val="28"/>
          <w:szCs w:val="28"/>
        </w:rPr>
        <w:t xml:space="preserve"> инспекции</w:t>
      </w:r>
      <w:r w:rsidRPr="002967D0">
        <w:rPr>
          <w:sz w:val="28"/>
          <w:szCs w:val="28"/>
        </w:rPr>
        <w:t xml:space="preserve">. </w:t>
      </w:r>
      <w:r w:rsidR="00B56C3C" w:rsidRPr="00B56C3C">
        <w:rPr>
          <w:sz w:val="28"/>
          <w:szCs w:val="28"/>
        </w:rPr>
        <w:t>Проверк</w:t>
      </w:r>
      <w:r w:rsidR="00A84772">
        <w:rPr>
          <w:sz w:val="28"/>
          <w:szCs w:val="28"/>
        </w:rPr>
        <w:t>и</w:t>
      </w:r>
      <w:r w:rsidR="00B56C3C" w:rsidRPr="00B56C3C">
        <w:rPr>
          <w:sz w:val="28"/>
          <w:szCs w:val="28"/>
        </w:rPr>
        <w:t xml:space="preserve"> проведен</w:t>
      </w:r>
      <w:r w:rsidR="00A84772">
        <w:rPr>
          <w:sz w:val="28"/>
          <w:szCs w:val="28"/>
        </w:rPr>
        <w:t>ы</w:t>
      </w:r>
      <w:r w:rsidR="00B56C3C" w:rsidRPr="00B56C3C">
        <w:rPr>
          <w:sz w:val="28"/>
          <w:szCs w:val="28"/>
        </w:rPr>
        <w:t xml:space="preserve"> в</w:t>
      </w:r>
      <w:r w:rsidR="002A7456">
        <w:rPr>
          <w:sz w:val="28"/>
          <w:szCs w:val="28"/>
        </w:rPr>
        <w:t> </w:t>
      </w:r>
      <w:r w:rsidR="00B56C3C" w:rsidRPr="00B56C3C">
        <w:rPr>
          <w:sz w:val="28"/>
          <w:szCs w:val="28"/>
        </w:rPr>
        <w:t>соответствии с действующим законодательством, оспариваем</w:t>
      </w:r>
      <w:r w:rsidR="00A84772">
        <w:rPr>
          <w:sz w:val="28"/>
          <w:szCs w:val="28"/>
        </w:rPr>
        <w:t>ые</w:t>
      </w:r>
      <w:r w:rsidR="00B56C3C" w:rsidRPr="00B56C3C">
        <w:rPr>
          <w:sz w:val="28"/>
          <w:szCs w:val="28"/>
        </w:rPr>
        <w:t xml:space="preserve"> предписани</w:t>
      </w:r>
      <w:r w:rsidR="00A84772">
        <w:rPr>
          <w:sz w:val="28"/>
          <w:szCs w:val="28"/>
        </w:rPr>
        <w:t>я</w:t>
      </w:r>
      <w:r w:rsidR="00B56C3C" w:rsidRPr="00B56C3C">
        <w:rPr>
          <w:sz w:val="28"/>
          <w:szCs w:val="28"/>
        </w:rPr>
        <w:t xml:space="preserve"> вынесен</w:t>
      </w:r>
      <w:r w:rsidR="00A84772">
        <w:rPr>
          <w:sz w:val="28"/>
          <w:szCs w:val="28"/>
        </w:rPr>
        <w:t>ы</w:t>
      </w:r>
      <w:r w:rsidR="00B56C3C" w:rsidRPr="00B56C3C">
        <w:rPr>
          <w:sz w:val="28"/>
          <w:szCs w:val="28"/>
        </w:rPr>
        <w:t xml:space="preserve"> компетентным</w:t>
      </w:r>
      <w:r w:rsidR="00A84772">
        <w:rPr>
          <w:sz w:val="28"/>
          <w:szCs w:val="28"/>
        </w:rPr>
        <w:t>и</w:t>
      </w:r>
      <w:r w:rsidR="00B56C3C" w:rsidRPr="00B56C3C">
        <w:rPr>
          <w:sz w:val="28"/>
          <w:szCs w:val="28"/>
        </w:rPr>
        <w:t xml:space="preserve"> должностным</w:t>
      </w:r>
      <w:r w:rsidR="00A84772">
        <w:rPr>
          <w:sz w:val="28"/>
          <w:szCs w:val="28"/>
        </w:rPr>
        <w:t>и</w:t>
      </w:r>
      <w:r w:rsidR="00B56C3C" w:rsidRPr="00B56C3C">
        <w:rPr>
          <w:sz w:val="28"/>
          <w:szCs w:val="28"/>
        </w:rPr>
        <w:t xml:space="preserve"> лиц</w:t>
      </w:r>
      <w:r w:rsidR="00A84772">
        <w:rPr>
          <w:sz w:val="28"/>
          <w:szCs w:val="28"/>
        </w:rPr>
        <w:t>а</w:t>
      </w:r>
      <w:r w:rsidR="00B56C3C" w:rsidRPr="00B56C3C">
        <w:rPr>
          <w:sz w:val="28"/>
          <w:szCs w:val="28"/>
        </w:rPr>
        <w:t>м</w:t>
      </w:r>
      <w:r w:rsidR="00A84772">
        <w:rPr>
          <w:sz w:val="28"/>
          <w:szCs w:val="28"/>
        </w:rPr>
        <w:t>и</w:t>
      </w:r>
      <w:r w:rsidR="00B56C3C" w:rsidRPr="00B56C3C">
        <w:rPr>
          <w:sz w:val="28"/>
          <w:szCs w:val="28"/>
        </w:rPr>
        <w:t xml:space="preserve"> </w:t>
      </w:r>
      <w:r w:rsidR="00037146">
        <w:rPr>
          <w:sz w:val="28"/>
          <w:szCs w:val="28"/>
        </w:rPr>
        <w:t>инспекции</w:t>
      </w:r>
      <w:r w:rsidR="00B56C3C" w:rsidRPr="00B56C3C">
        <w:rPr>
          <w:sz w:val="28"/>
          <w:szCs w:val="28"/>
        </w:rPr>
        <w:t>, в рамках предусмотренной законом процедуры, без существенных нарушений. Довод заявителя о неисполнимости оспариваемых предписаний суд на</w:t>
      </w:r>
      <w:r w:rsidR="00037146">
        <w:rPr>
          <w:sz w:val="28"/>
          <w:szCs w:val="28"/>
        </w:rPr>
        <w:t>шел</w:t>
      </w:r>
      <w:r w:rsidR="00B56C3C" w:rsidRPr="00B56C3C">
        <w:rPr>
          <w:sz w:val="28"/>
          <w:szCs w:val="28"/>
        </w:rPr>
        <w:t xml:space="preserve"> несостоятельным, поскольку инспекцией указаны конкретные нарушения, которые необходимо устранить.</w:t>
      </w:r>
    </w:p>
    <w:p w:rsidR="00730ED8" w:rsidRDefault="00730ED8" w:rsidP="00F1304A">
      <w:pPr>
        <w:pStyle w:val="a5"/>
        <w:ind w:firstLine="709"/>
        <w:jc w:val="both"/>
        <w:rPr>
          <w:sz w:val="28"/>
          <w:szCs w:val="28"/>
        </w:rPr>
      </w:pPr>
      <w:r w:rsidRPr="002967D0">
        <w:rPr>
          <w:sz w:val="28"/>
          <w:szCs w:val="28"/>
        </w:rPr>
        <w:t>3) заявление</w:t>
      </w:r>
      <w:r w:rsidRPr="002F3947">
        <w:rPr>
          <w:sz w:val="28"/>
          <w:szCs w:val="28"/>
        </w:rPr>
        <w:t xml:space="preserve"> ООО «</w:t>
      </w:r>
      <w:proofErr w:type="spellStart"/>
      <w:r w:rsidRPr="002F3947">
        <w:rPr>
          <w:sz w:val="28"/>
          <w:szCs w:val="28"/>
        </w:rPr>
        <w:t>И</w:t>
      </w:r>
      <w:r w:rsidR="00D528B2">
        <w:rPr>
          <w:sz w:val="28"/>
          <w:szCs w:val="28"/>
        </w:rPr>
        <w:t>нвесттэк</w:t>
      </w:r>
      <w:proofErr w:type="spellEnd"/>
      <w:r w:rsidRPr="002F3947">
        <w:rPr>
          <w:sz w:val="28"/>
          <w:szCs w:val="28"/>
        </w:rPr>
        <w:t>»</w:t>
      </w:r>
      <w:r w:rsidRPr="004A79F2">
        <w:rPr>
          <w:sz w:val="28"/>
          <w:szCs w:val="28"/>
        </w:rPr>
        <w:t xml:space="preserve"> </w:t>
      </w:r>
      <w:r w:rsidRPr="00563D01">
        <w:rPr>
          <w:sz w:val="28"/>
          <w:szCs w:val="28"/>
        </w:rPr>
        <w:t xml:space="preserve">о признании незаконным предписания инспекции </w:t>
      </w:r>
      <w:r w:rsidR="00AF780E">
        <w:rPr>
          <w:sz w:val="28"/>
          <w:szCs w:val="28"/>
        </w:rPr>
        <w:t>от 01.09.2020</w:t>
      </w:r>
      <w:r w:rsidR="00AF780E" w:rsidRPr="00563D01">
        <w:rPr>
          <w:sz w:val="28"/>
          <w:szCs w:val="28"/>
        </w:rPr>
        <w:t xml:space="preserve"> </w:t>
      </w:r>
      <w:r w:rsidRPr="00563D01">
        <w:rPr>
          <w:sz w:val="28"/>
          <w:szCs w:val="28"/>
        </w:rPr>
        <w:t>№</w:t>
      </w:r>
      <w:r>
        <w:rPr>
          <w:sz w:val="28"/>
          <w:szCs w:val="28"/>
        </w:rPr>
        <w:t> </w:t>
      </w:r>
      <w:r w:rsidRPr="00563D01">
        <w:rPr>
          <w:sz w:val="28"/>
          <w:szCs w:val="28"/>
        </w:rPr>
        <w:t>1-</w:t>
      </w:r>
      <w:r>
        <w:rPr>
          <w:sz w:val="28"/>
          <w:szCs w:val="28"/>
        </w:rPr>
        <w:t>15/1285 (дело А45-23441/2020) по состоянию на</w:t>
      </w:r>
      <w:r w:rsidR="00113869">
        <w:rPr>
          <w:sz w:val="28"/>
          <w:szCs w:val="28"/>
        </w:rPr>
        <w:t> </w:t>
      </w:r>
      <w:r>
        <w:rPr>
          <w:sz w:val="28"/>
          <w:szCs w:val="28"/>
        </w:rPr>
        <w:t>01.01.2021 находи</w:t>
      </w:r>
      <w:r w:rsidR="001909CD">
        <w:rPr>
          <w:sz w:val="28"/>
          <w:szCs w:val="28"/>
        </w:rPr>
        <w:t>лось</w:t>
      </w:r>
      <w:r>
        <w:rPr>
          <w:sz w:val="28"/>
          <w:szCs w:val="28"/>
        </w:rPr>
        <w:t xml:space="preserve"> на рассмотрени</w:t>
      </w:r>
      <w:r w:rsidR="008F2B11">
        <w:rPr>
          <w:sz w:val="28"/>
          <w:szCs w:val="28"/>
        </w:rPr>
        <w:t>и</w:t>
      </w:r>
      <w:r>
        <w:rPr>
          <w:sz w:val="28"/>
          <w:szCs w:val="28"/>
        </w:rPr>
        <w:t xml:space="preserve"> в Арбитражном суде Новосибирской области.</w:t>
      </w:r>
    </w:p>
    <w:p w:rsidR="00AE5323" w:rsidRDefault="00727002" w:rsidP="00AE5323">
      <w:pPr>
        <w:pStyle w:val="a5"/>
        <w:ind w:firstLine="709"/>
        <w:jc w:val="both"/>
        <w:rPr>
          <w:sz w:val="28"/>
          <w:szCs w:val="28"/>
        </w:rPr>
      </w:pPr>
      <w:r>
        <w:rPr>
          <w:rFonts w:eastAsiaTheme="minorHAnsi"/>
          <w:sz w:val="28"/>
          <w:szCs w:val="28"/>
        </w:rPr>
        <w:t>Н</w:t>
      </w:r>
      <w:r w:rsidR="00AE5323" w:rsidRPr="008B5A2D">
        <w:rPr>
          <w:rFonts w:eastAsiaTheme="minorHAnsi"/>
          <w:sz w:val="28"/>
          <w:szCs w:val="28"/>
        </w:rPr>
        <w:t>а дату проведения настоящих публичных обсуждений правоприменительной практики</w:t>
      </w:r>
      <w:r w:rsidR="00AE5323">
        <w:rPr>
          <w:rFonts w:eastAsiaTheme="minorHAnsi"/>
          <w:sz w:val="28"/>
          <w:szCs w:val="28"/>
        </w:rPr>
        <w:t xml:space="preserve"> инспекции за 2020 год решением суда в</w:t>
      </w:r>
      <w:r w:rsidR="00C574D2">
        <w:rPr>
          <w:rFonts w:eastAsiaTheme="minorHAnsi"/>
          <w:sz w:val="28"/>
          <w:szCs w:val="28"/>
        </w:rPr>
        <w:t> </w:t>
      </w:r>
      <w:r w:rsidR="00AE5323">
        <w:rPr>
          <w:rFonts w:eastAsiaTheme="minorHAnsi"/>
          <w:sz w:val="28"/>
          <w:szCs w:val="28"/>
        </w:rPr>
        <w:t>удовлетворении заявленных требований отказано.</w:t>
      </w:r>
    </w:p>
    <w:p w:rsidR="00AE5323" w:rsidRPr="00AE5323" w:rsidRDefault="0015725F" w:rsidP="00F1304A">
      <w:pPr>
        <w:pStyle w:val="a5"/>
        <w:ind w:firstLine="709"/>
        <w:jc w:val="both"/>
        <w:rPr>
          <w:rFonts w:eastAsiaTheme="minorHAnsi"/>
          <w:sz w:val="28"/>
          <w:szCs w:val="28"/>
        </w:rPr>
      </w:pPr>
      <w:r w:rsidRPr="00AE5323">
        <w:rPr>
          <w:rFonts w:eastAsiaTheme="minorHAnsi"/>
          <w:sz w:val="28"/>
          <w:szCs w:val="28"/>
        </w:rPr>
        <w:t>Довод</w:t>
      </w:r>
      <w:r w:rsidR="00AE5323" w:rsidRPr="00AE5323">
        <w:rPr>
          <w:rFonts w:eastAsiaTheme="minorHAnsi"/>
          <w:sz w:val="28"/>
          <w:szCs w:val="28"/>
        </w:rPr>
        <w:t>ы</w:t>
      </w:r>
      <w:r w:rsidRPr="00AE5323">
        <w:rPr>
          <w:rFonts w:eastAsiaTheme="minorHAnsi"/>
          <w:sz w:val="28"/>
          <w:szCs w:val="28"/>
        </w:rPr>
        <w:t xml:space="preserve"> заявителя о привлечении застройщика, и подрядчика к</w:t>
      </w:r>
      <w:r w:rsidR="00C574D2">
        <w:rPr>
          <w:rFonts w:eastAsiaTheme="minorHAnsi"/>
          <w:sz w:val="28"/>
          <w:szCs w:val="28"/>
        </w:rPr>
        <w:t> </w:t>
      </w:r>
      <w:r w:rsidRPr="00AE5323">
        <w:rPr>
          <w:rFonts w:eastAsiaTheme="minorHAnsi"/>
          <w:sz w:val="28"/>
          <w:szCs w:val="28"/>
        </w:rPr>
        <w:t>административной ответственности по разным основаниям,</w:t>
      </w:r>
      <w:r w:rsidR="002A7456">
        <w:rPr>
          <w:rFonts w:eastAsiaTheme="minorHAnsi"/>
          <w:sz w:val="28"/>
          <w:szCs w:val="28"/>
        </w:rPr>
        <w:br/>
      </w:r>
      <w:r w:rsidRPr="00AE5323">
        <w:rPr>
          <w:rFonts w:eastAsiaTheme="minorHAnsi"/>
          <w:sz w:val="28"/>
          <w:szCs w:val="28"/>
        </w:rPr>
        <w:t xml:space="preserve"> </w:t>
      </w:r>
      <w:r w:rsidR="00AE5323" w:rsidRPr="00AE5323">
        <w:rPr>
          <w:rFonts w:eastAsiaTheme="minorHAnsi"/>
          <w:sz w:val="28"/>
          <w:szCs w:val="28"/>
        </w:rPr>
        <w:t>а так же</w:t>
      </w:r>
      <w:r w:rsidR="002A7456">
        <w:rPr>
          <w:rFonts w:eastAsiaTheme="minorHAnsi"/>
          <w:sz w:val="28"/>
          <w:szCs w:val="28"/>
        </w:rPr>
        <w:t> </w:t>
      </w:r>
      <w:r w:rsidR="00AE5323" w:rsidRPr="00AE5323">
        <w:rPr>
          <w:rFonts w:eastAsiaTheme="minorHAnsi"/>
          <w:sz w:val="28"/>
          <w:szCs w:val="28"/>
        </w:rPr>
        <w:t>незаконном осуществлении инспекцией проверки, так как общество является субъектом малого предпринимательства</w:t>
      </w:r>
      <w:r w:rsidR="00037146">
        <w:rPr>
          <w:rFonts w:eastAsiaTheme="minorHAnsi"/>
          <w:sz w:val="28"/>
          <w:szCs w:val="28"/>
        </w:rPr>
        <w:t>,</w:t>
      </w:r>
      <w:r w:rsidR="00AE5323" w:rsidRPr="00AE5323">
        <w:rPr>
          <w:rFonts w:eastAsiaTheme="minorHAnsi"/>
          <w:sz w:val="28"/>
          <w:szCs w:val="28"/>
        </w:rPr>
        <w:t xml:space="preserve"> </w:t>
      </w:r>
      <w:r w:rsidRPr="00AE5323">
        <w:rPr>
          <w:rFonts w:eastAsiaTheme="minorHAnsi"/>
          <w:sz w:val="28"/>
          <w:szCs w:val="28"/>
        </w:rPr>
        <w:t>признан</w:t>
      </w:r>
      <w:r w:rsidR="00AE5323" w:rsidRPr="00AE5323">
        <w:rPr>
          <w:rFonts w:eastAsiaTheme="minorHAnsi"/>
          <w:sz w:val="28"/>
          <w:szCs w:val="28"/>
        </w:rPr>
        <w:t>ы</w:t>
      </w:r>
      <w:r w:rsidRPr="00AE5323">
        <w:rPr>
          <w:rFonts w:eastAsiaTheme="minorHAnsi"/>
          <w:sz w:val="28"/>
          <w:szCs w:val="28"/>
        </w:rPr>
        <w:t xml:space="preserve"> необоснованным</w:t>
      </w:r>
      <w:r w:rsidR="00AE5323" w:rsidRPr="00AE5323">
        <w:rPr>
          <w:rFonts w:eastAsiaTheme="minorHAnsi"/>
          <w:sz w:val="28"/>
          <w:szCs w:val="28"/>
        </w:rPr>
        <w:t>и.</w:t>
      </w:r>
    </w:p>
    <w:p w:rsidR="0015725F" w:rsidRPr="00AE5323" w:rsidRDefault="008C7EA7" w:rsidP="00F1304A">
      <w:pPr>
        <w:pStyle w:val="a5"/>
        <w:ind w:firstLine="709"/>
        <w:jc w:val="both"/>
        <w:rPr>
          <w:rFonts w:eastAsiaTheme="minorHAnsi"/>
          <w:sz w:val="28"/>
          <w:szCs w:val="28"/>
        </w:rPr>
      </w:pPr>
      <w:r>
        <w:rPr>
          <w:rFonts w:eastAsiaTheme="minorHAnsi"/>
          <w:sz w:val="28"/>
          <w:szCs w:val="28"/>
        </w:rPr>
        <w:t>О</w:t>
      </w:r>
      <w:r w:rsidR="0015725F" w:rsidRPr="00AE5323">
        <w:rPr>
          <w:rFonts w:eastAsiaTheme="minorHAnsi"/>
          <w:sz w:val="28"/>
          <w:szCs w:val="28"/>
        </w:rPr>
        <w:t xml:space="preserve">спариваемое предписание соответствует действующему законодательству </w:t>
      </w:r>
      <w:r w:rsidR="0015725F" w:rsidRPr="00AE5323">
        <w:rPr>
          <w:rFonts w:eastAsiaTheme="minorHAnsi"/>
          <w:sz w:val="28"/>
          <w:szCs w:val="28"/>
        </w:rPr>
        <w:lastRenderedPageBreak/>
        <w:t>и не нарушает права и законные интересы заявителя.</w:t>
      </w:r>
    </w:p>
    <w:p w:rsidR="00730ED8" w:rsidRDefault="00730ED8" w:rsidP="008A72BC">
      <w:pPr>
        <w:pStyle w:val="a5"/>
        <w:ind w:firstLine="708"/>
        <w:jc w:val="both"/>
        <w:rPr>
          <w:sz w:val="28"/>
          <w:szCs w:val="28"/>
        </w:rPr>
      </w:pPr>
      <w:r w:rsidRPr="002967D0">
        <w:rPr>
          <w:sz w:val="28"/>
          <w:szCs w:val="28"/>
        </w:rPr>
        <w:t>4) заявление ГКУ</w:t>
      </w:r>
      <w:r w:rsidRPr="00C532E3">
        <w:rPr>
          <w:sz w:val="28"/>
          <w:szCs w:val="28"/>
        </w:rPr>
        <w:t xml:space="preserve"> НСО «УКС» о признании незаконным и отмене предписания </w:t>
      </w:r>
      <w:r w:rsidR="001909CD">
        <w:rPr>
          <w:sz w:val="28"/>
          <w:szCs w:val="28"/>
        </w:rPr>
        <w:t>инспекции</w:t>
      </w:r>
      <w:r w:rsidRPr="00C532E3">
        <w:rPr>
          <w:sz w:val="28"/>
          <w:szCs w:val="28"/>
        </w:rPr>
        <w:t xml:space="preserve"> от 02.09.2020 №</w:t>
      </w:r>
      <w:r w:rsidR="001909CD">
        <w:rPr>
          <w:sz w:val="28"/>
          <w:szCs w:val="28"/>
        </w:rPr>
        <w:t> </w:t>
      </w:r>
      <w:r w:rsidRPr="00C532E3">
        <w:rPr>
          <w:sz w:val="28"/>
          <w:szCs w:val="28"/>
        </w:rPr>
        <w:t>7/1303,</w:t>
      </w:r>
      <w:r>
        <w:rPr>
          <w:sz w:val="28"/>
          <w:szCs w:val="28"/>
        </w:rPr>
        <w:t xml:space="preserve"> (дело </w:t>
      </w:r>
      <w:r w:rsidRPr="00874AE4">
        <w:rPr>
          <w:sz w:val="28"/>
          <w:szCs w:val="28"/>
        </w:rPr>
        <w:t>А45-31018/2020</w:t>
      </w:r>
      <w:r>
        <w:rPr>
          <w:sz w:val="28"/>
          <w:szCs w:val="28"/>
        </w:rPr>
        <w:t>)</w:t>
      </w:r>
      <w:r w:rsidRPr="00E85DFF">
        <w:rPr>
          <w:sz w:val="28"/>
          <w:szCs w:val="28"/>
        </w:rPr>
        <w:t xml:space="preserve"> </w:t>
      </w:r>
      <w:r>
        <w:rPr>
          <w:sz w:val="28"/>
          <w:szCs w:val="28"/>
        </w:rPr>
        <w:t>по</w:t>
      </w:r>
      <w:r w:rsidR="00113869">
        <w:rPr>
          <w:sz w:val="28"/>
          <w:szCs w:val="28"/>
        </w:rPr>
        <w:t> </w:t>
      </w:r>
      <w:r>
        <w:rPr>
          <w:sz w:val="28"/>
          <w:szCs w:val="28"/>
        </w:rPr>
        <w:t>состоянию на 01.01.2021 находи</w:t>
      </w:r>
      <w:r w:rsidR="001909CD">
        <w:rPr>
          <w:sz w:val="28"/>
          <w:szCs w:val="28"/>
        </w:rPr>
        <w:t>лось</w:t>
      </w:r>
      <w:r>
        <w:rPr>
          <w:sz w:val="28"/>
          <w:szCs w:val="28"/>
        </w:rPr>
        <w:t xml:space="preserve"> на рассмотрени</w:t>
      </w:r>
      <w:r w:rsidR="008F2B11">
        <w:rPr>
          <w:sz w:val="28"/>
          <w:szCs w:val="28"/>
        </w:rPr>
        <w:t>и</w:t>
      </w:r>
      <w:r>
        <w:rPr>
          <w:sz w:val="28"/>
          <w:szCs w:val="28"/>
        </w:rPr>
        <w:t xml:space="preserve"> в Арбитражном суде Новосибирской области.</w:t>
      </w:r>
    </w:p>
    <w:p w:rsidR="00727002" w:rsidRDefault="00727002" w:rsidP="00727002">
      <w:pPr>
        <w:pStyle w:val="a5"/>
        <w:ind w:firstLine="708"/>
        <w:jc w:val="both"/>
        <w:rPr>
          <w:sz w:val="28"/>
          <w:szCs w:val="28"/>
        </w:rPr>
      </w:pPr>
      <w:r w:rsidRPr="00727002">
        <w:rPr>
          <w:sz w:val="28"/>
          <w:szCs w:val="28"/>
        </w:rPr>
        <w:t>Общество указывало на отсутствие состава правонарушения, на вынесение определения о возбуждении дела об административном правонарушении неуполномоченным лицом, просило снизить сумму штрафа.</w:t>
      </w:r>
    </w:p>
    <w:p w:rsidR="00A13494" w:rsidRDefault="00727002" w:rsidP="00A13494">
      <w:pPr>
        <w:pStyle w:val="a5"/>
        <w:ind w:firstLine="709"/>
        <w:jc w:val="both"/>
        <w:rPr>
          <w:sz w:val="28"/>
          <w:szCs w:val="28"/>
        </w:rPr>
      </w:pPr>
      <w:r w:rsidRPr="00727002">
        <w:rPr>
          <w:sz w:val="28"/>
          <w:szCs w:val="28"/>
        </w:rPr>
        <w:t>П</w:t>
      </w:r>
      <w:r w:rsidR="00A13494" w:rsidRPr="00727002">
        <w:rPr>
          <w:sz w:val="28"/>
          <w:szCs w:val="28"/>
        </w:rPr>
        <w:t xml:space="preserve">о состоянию на дату проведения настоящих публичных обсуждений правоприменительной практики инспекции за 2020 год решением суда </w:t>
      </w:r>
      <w:r w:rsidRPr="00727002">
        <w:rPr>
          <w:sz w:val="28"/>
          <w:szCs w:val="28"/>
        </w:rPr>
        <w:t>оспариваемое постановление изменено в части размера назначенного наказания в</w:t>
      </w:r>
      <w:r w:rsidR="00C371A1">
        <w:rPr>
          <w:sz w:val="28"/>
          <w:szCs w:val="28"/>
        </w:rPr>
        <w:t> </w:t>
      </w:r>
      <w:r w:rsidRPr="00727002">
        <w:rPr>
          <w:sz w:val="28"/>
          <w:szCs w:val="28"/>
        </w:rPr>
        <w:t>виде административного штрафа по части 1 статьи 9.5 КоАП РФ, снижен размер административного штрафа с 500 000 рублей до 250 000 рублей. В</w:t>
      </w:r>
      <w:r w:rsidR="00C574D2">
        <w:rPr>
          <w:sz w:val="28"/>
          <w:szCs w:val="28"/>
        </w:rPr>
        <w:t> </w:t>
      </w:r>
      <w:r w:rsidRPr="00727002">
        <w:rPr>
          <w:sz w:val="28"/>
          <w:szCs w:val="28"/>
        </w:rPr>
        <w:t xml:space="preserve">остальной части в удовлетворении </w:t>
      </w:r>
      <w:r w:rsidR="00C574D2">
        <w:rPr>
          <w:sz w:val="28"/>
          <w:szCs w:val="28"/>
        </w:rPr>
        <w:t xml:space="preserve">заявленных </w:t>
      </w:r>
      <w:r w:rsidRPr="00727002">
        <w:rPr>
          <w:sz w:val="28"/>
          <w:szCs w:val="28"/>
        </w:rPr>
        <w:t>требований отказано.</w:t>
      </w:r>
    </w:p>
    <w:p w:rsidR="00C101B3" w:rsidRPr="00F04932" w:rsidRDefault="0067138F" w:rsidP="00F04932">
      <w:pPr>
        <w:spacing w:after="0"/>
        <w:ind w:firstLine="708"/>
        <w:jc w:val="both"/>
        <w:rPr>
          <w:rFonts w:ascii="Times New Roman" w:hAnsi="Times New Roman" w:cs="Times New Roman"/>
          <w:sz w:val="28"/>
          <w:szCs w:val="28"/>
        </w:rPr>
      </w:pPr>
      <w:r w:rsidRPr="00F04932">
        <w:rPr>
          <w:rFonts w:ascii="Times New Roman" w:hAnsi="Times New Roman" w:cs="Times New Roman"/>
          <w:b/>
          <w:sz w:val="28"/>
          <w:szCs w:val="28"/>
        </w:rPr>
        <w:t xml:space="preserve">По результатам рассмотрения 8 жалоб </w:t>
      </w:r>
      <w:r w:rsidR="00395D49" w:rsidRPr="00F04932">
        <w:rPr>
          <w:rFonts w:ascii="Times New Roman" w:hAnsi="Times New Roman" w:cs="Times New Roman"/>
          <w:b/>
          <w:sz w:val="28"/>
          <w:szCs w:val="28"/>
        </w:rPr>
        <w:t>вышестоящим</w:t>
      </w:r>
      <w:r w:rsidRPr="00F04932">
        <w:rPr>
          <w:rFonts w:ascii="Times New Roman" w:hAnsi="Times New Roman" w:cs="Times New Roman"/>
          <w:b/>
          <w:sz w:val="28"/>
          <w:szCs w:val="28"/>
        </w:rPr>
        <w:t xml:space="preserve"> должностным лицом инспекции,</w:t>
      </w:r>
      <w:r w:rsidR="00E578B8" w:rsidRPr="00F04932">
        <w:rPr>
          <w:rFonts w:ascii="Times New Roman" w:hAnsi="Times New Roman" w:cs="Times New Roman"/>
          <w:b/>
          <w:sz w:val="28"/>
          <w:szCs w:val="28"/>
        </w:rPr>
        <w:t xml:space="preserve"> уполномоченным их рассматривать</w:t>
      </w:r>
      <w:r w:rsidR="00E578B8" w:rsidRPr="00F04932">
        <w:rPr>
          <w:rFonts w:ascii="Times New Roman" w:hAnsi="Times New Roman" w:cs="Times New Roman"/>
          <w:sz w:val="28"/>
          <w:szCs w:val="28"/>
        </w:rPr>
        <w:t>,</w:t>
      </w:r>
      <w:r w:rsidR="0004517F" w:rsidRPr="00F04932">
        <w:rPr>
          <w:rFonts w:ascii="Times New Roman" w:hAnsi="Times New Roman" w:cs="Times New Roman"/>
          <w:sz w:val="28"/>
          <w:szCs w:val="28"/>
        </w:rPr>
        <w:t xml:space="preserve"> по пяти</w:t>
      </w:r>
      <w:r w:rsidR="00D202C7">
        <w:rPr>
          <w:rFonts w:ascii="Times New Roman" w:hAnsi="Times New Roman" w:cs="Times New Roman"/>
          <w:sz w:val="28"/>
          <w:szCs w:val="28"/>
        </w:rPr>
        <w:br/>
      </w:r>
      <w:r w:rsidR="0004517F" w:rsidRPr="00F04932">
        <w:rPr>
          <w:rFonts w:ascii="Times New Roman" w:hAnsi="Times New Roman" w:cs="Times New Roman"/>
          <w:sz w:val="28"/>
          <w:szCs w:val="28"/>
        </w:rPr>
        <w:t xml:space="preserve">из них – </w:t>
      </w:r>
      <w:r w:rsidR="00E578B8" w:rsidRPr="00F04932">
        <w:rPr>
          <w:rFonts w:ascii="Times New Roman" w:hAnsi="Times New Roman" w:cs="Times New Roman"/>
          <w:sz w:val="28"/>
          <w:szCs w:val="28"/>
        </w:rPr>
        <w:t xml:space="preserve">вынесены </w:t>
      </w:r>
      <w:r w:rsidR="0004517F" w:rsidRPr="00F04932">
        <w:rPr>
          <w:rFonts w:ascii="Times New Roman" w:hAnsi="Times New Roman" w:cs="Times New Roman"/>
          <w:sz w:val="28"/>
          <w:szCs w:val="28"/>
        </w:rPr>
        <w:t>решения в 2020 году,</w:t>
      </w:r>
      <w:r w:rsidR="006102A1">
        <w:rPr>
          <w:rFonts w:ascii="Times New Roman" w:hAnsi="Times New Roman" w:cs="Times New Roman"/>
          <w:sz w:val="28"/>
          <w:szCs w:val="28"/>
        </w:rPr>
        <w:t xml:space="preserve"> </w:t>
      </w:r>
      <w:r w:rsidR="0004517F" w:rsidRPr="00F04932">
        <w:rPr>
          <w:rFonts w:ascii="Times New Roman" w:hAnsi="Times New Roman" w:cs="Times New Roman"/>
          <w:sz w:val="28"/>
          <w:szCs w:val="28"/>
        </w:rPr>
        <w:t>по трем – в 2021 году (см. таблицу № 3).</w:t>
      </w:r>
    </w:p>
    <w:p w:rsidR="0067138F" w:rsidRPr="00A075B5" w:rsidRDefault="0067138F" w:rsidP="0067138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 </w:t>
      </w:r>
      <w:r w:rsidR="005532A3">
        <w:rPr>
          <w:rFonts w:ascii="Times New Roman" w:hAnsi="Times New Roman" w:cs="Times New Roman"/>
          <w:sz w:val="28"/>
          <w:szCs w:val="28"/>
        </w:rPr>
        <w:t>3</w:t>
      </w:r>
    </w:p>
    <w:tbl>
      <w:tblPr>
        <w:tblStyle w:val="a3"/>
        <w:tblW w:w="9923" w:type="dxa"/>
        <w:tblInd w:w="108" w:type="dxa"/>
        <w:tblLayout w:type="fixed"/>
        <w:tblLook w:val="04A0" w:firstRow="1" w:lastRow="0" w:firstColumn="1" w:lastColumn="0" w:noHBand="0" w:noVBand="1"/>
      </w:tblPr>
      <w:tblGrid>
        <w:gridCol w:w="426"/>
        <w:gridCol w:w="2126"/>
        <w:gridCol w:w="1417"/>
        <w:gridCol w:w="3119"/>
        <w:gridCol w:w="2835"/>
      </w:tblGrid>
      <w:tr w:rsidR="0067138F" w:rsidRPr="00851A66" w:rsidTr="00347334">
        <w:tc>
          <w:tcPr>
            <w:tcW w:w="426" w:type="dxa"/>
            <w:vAlign w:val="center"/>
          </w:tcPr>
          <w:p w:rsidR="0067138F" w:rsidRPr="00ED7C43" w:rsidRDefault="0067138F" w:rsidP="00347334">
            <w:pPr>
              <w:jc w:val="center"/>
              <w:rPr>
                <w:rFonts w:ascii="Times New Roman" w:hAnsi="Times New Roman" w:cs="Times New Roman"/>
                <w:sz w:val="18"/>
                <w:szCs w:val="18"/>
              </w:rPr>
            </w:pPr>
            <w:r w:rsidRPr="00ED7C43">
              <w:rPr>
                <w:rFonts w:ascii="Times New Roman" w:hAnsi="Times New Roman" w:cs="Times New Roman"/>
                <w:sz w:val="18"/>
                <w:szCs w:val="18"/>
              </w:rPr>
              <w:t xml:space="preserve">№ </w:t>
            </w:r>
            <w:proofErr w:type="gramStart"/>
            <w:r w:rsidRPr="00ED7C43">
              <w:rPr>
                <w:rFonts w:ascii="Times New Roman" w:hAnsi="Times New Roman" w:cs="Times New Roman"/>
                <w:sz w:val="18"/>
                <w:szCs w:val="18"/>
              </w:rPr>
              <w:t>п</w:t>
            </w:r>
            <w:proofErr w:type="gramEnd"/>
            <w:r w:rsidRPr="00ED7C43">
              <w:rPr>
                <w:rFonts w:ascii="Times New Roman" w:hAnsi="Times New Roman" w:cs="Times New Roman"/>
                <w:sz w:val="18"/>
                <w:szCs w:val="18"/>
              </w:rPr>
              <w:t>/п</w:t>
            </w:r>
          </w:p>
        </w:tc>
        <w:tc>
          <w:tcPr>
            <w:tcW w:w="2126" w:type="dxa"/>
            <w:vAlign w:val="center"/>
          </w:tcPr>
          <w:p w:rsidR="0067138F" w:rsidRPr="00ED7C43" w:rsidRDefault="0067138F" w:rsidP="00347334">
            <w:pPr>
              <w:jc w:val="center"/>
              <w:rPr>
                <w:rFonts w:ascii="Times New Roman" w:hAnsi="Times New Roman" w:cs="Times New Roman"/>
                <w:sz w:val="18"/>
                <w:szCs w:val="18"/>
              </w:rPr>
            </w:pPr>
            <w:r>
              <w:rPr>
                <w:rFonts w:ascii="Times New Roman" w:hAnsi="Times New Roman" w:cs="Times New Roman"/>
                <w:sz w:val="18"/>
                <w:szCs w:val="18"/>
              </w:rPr>
              <w:t>Заявитель</w:t>
            </w:r>
          </w:p>
        </w:tc>
        <w:tc>
          <w:tcPr>
            <w:tcW w:w="1417" w:type="dxa"/>
            <w:vAlign w:val="center"/>
          </w:tcPr>
          <w:p w:rsidR="0067138F" w:rsidRPr="00ED7C43" w:rsidRDefault="0067138F" w:rsidP="00347334">
            <w:pPr>
              <w:jc w:val="center"/>
              <w:rPr>
                <w:rFonts w:ascii="Times New Roman" w:hAnsi="Times New Roman" w:cs="Times New Roman"/>
                <w:sz w:val="18"/>
                <w:szCs w:val="18"/>
              </w:rPr>
            </w:pPr>
            <w:r w:rsidRPr="00ED7C43">
              <w:rPr>
                <w:rFonts w:ascii="Times New Roman" w:hAnsi="Times New Roman" w:cs="Times New Roman"/>
                <w:sz w:val="18"/>
                <w:szCs w:val="18"/>
              </w:rPr>
              <w:t>Реквизиты постановления инспекции</w:t>
            </w:r>
          </w:p>
        </w:tc>
        <w:tc>
          <w:tcPr>
            <w:tcW w:w="3119" w:type="dxa"/>
            <w:vAlign w:val="center"/>
          </w:tcPr>
          <w:p w:rsidR="0067138F" w:rsidRPr="00ED7C43" w:rsidRDefault="0067138F" w:rsidP="00347334">
            <w:pPr>
              <w:jc w:val="center"/>
              <w:rPr>
                <w:rFonts w:ascii="Times New Roman" w:hAnsi="Times New Roman" w:cs="Times New Roman"/>
                <w:sz w:val="18"/>
                <w:szCs w:val="18"/>
              </w:rPr>
            </w:pPr>
            <w:r w:rsidRPr="00ED7C43">
              <w:rPr>
                <w:rFonts w:ascii="Times New Roman" w:hAnsi="Times New Roman" w:cs="Times New Roman"/>
                <w:sz w:val="18"/>
                <w:szCs w:val="18"/>
              </w:rPr>
              <w:t>Цели обжалования</w:t>
            </w:r>
          </w:p>
        </w:tc>
        <w:tc>
          <w:tcPr>
            <w:tcW w:w="2835" w:type="dxa"/>
            <w:vAlign w:val="center"/>
          </w:tcPr>
          <w:p w:rsidR="0067138F" w:rsidRPr="00ED7C43" w:rsidRDefault="0067138F" w:rsidP="00347334">
            <w:pPr>
              <w:jc w:val="center"/>
              <w:rPr>
                <w:rFonts w:ascii="Times New Roman" w:hAnsi="Times New Roman" w:cs="Times New Roman"/>
                <w:sz w:val="18"/>
                <w:szCs w:val="18"/>
              </w:rPr>
            </w:pPr>
            <w:r w:rsidRPr="00ED7C43">
              <w:rPr>
                <w:rFonts w:ascii="Times New Roman" w:hAnsi="Times New Roman" w:cs="Times New Roman"/>
                <w:sz w:val="18"/>
                <w:szCs w:val="18"/>
              </w:rPr>
              <w:t>Результат обжалования</w:t>
            </w:r>
          </w:p>
        </w:tc>
      </w:tr>
      <w:tr w:rsidR="0067138F" w:rsidRPr="00851A66" w:rsidTr="00C371A1">
        <w:tc>
          <w:tcPr>
            <w:tcW w:w="4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1</w:t>
            </w:r>
          </w:p>
        </w:tc>
        <w:tc>
          <w:tcPr>
            <w:tcW w:w="21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ООО «</w:t>
            </w:r>
            <w:proofErr w:type="spellStart"/>
            <w:r w:rsidRPr="00000A82">
              <w:rPr>
                <w:rFonts w:ascii="Times New Roman" w:hAnsi="Times New Roman" w:cs="Times New Roman"/>
                <w:sz w:val="20"/>
                <w:szCs w:val="20"/>
              </w:rPr>
              <w:t>СибРемонтСервис</w:t>
            </w:r>
            <w:proofErr w:type="spellEnd"/>
            <w:r w:rsidRPr="00000A82">
              <w:rPr>
                <w:rFonts w:ascii="Times New Roman" w:hAnsi="Times New Roman" w:cs="Times New Roman"/>
                <w:sz w:val="20"/>
                <w:szCs w:val="20"/>
              </w:rPr>
              <w:t>»</w:t>
            </w:r>
          </w:p>
        </w:tc>
        <w:tc>
          <w:tcPr>
            <w:tcW w:w="1417"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 169 от 26.05.2020</w:t>
            </w:r>
          </w:p>
        </w:tc>
        <w:tc>
          <w:tcPr>
            <w:tcW w:w="3119"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Снижение размера административного штрафа</w:t>
            </w:r>
          </w:p>
        </w:tc>
        <w:tc>
          <w:tcPr>
            <w:tcW w:w="2835"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Решением 204-р от 29.05.2020 размер штрафа снижен со 100 000 до 50 000 рублей.</w:t>
            </w:r>
          </w:p>
        </w:tc>
      </w:tr>
      <w:tr w:rsidR="0067138F" w:rsidRPr="00851A66" w:rsidTr="00C371A1">
        <w:tc>
          <w:tcPr>
            <w:tcW w:w="4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2</w:t>
            </w:r>
          </w:p>
          <w:p w:rsidR="0067138F" w:rsidRPr="00000A82" w:rsidRDefault="0067138F" w:rsidP="0067138F">
            <w:pPr>
              <w:jc w:val="center"/>
              <w:rPr>
                <w:rFonts w:ascii="Times New Roman" w:hAnsi="Times New Roman" w:cs="Times New Roman"/>
                <w:sz w:val="20"/>
                <w:szCs w:val="20"/>
              </w:rPr>
            </w:pPr>
          </w:p>
        </w:tc>
        <w:tc>
          <w:tcPr>
            <w:tcW w:w="21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ООО «</w:t>
            </w:r>
            <w:proofErr w:type="spellStart"/>
            <w:r w:rsidRPr="00000A82">
              <w:rPr>
                <w:rFonts w:ascii="Times New Roman" w:hAnsi="Times New Roman" w:cs="Times New Roman"/>
                <w:sz w:val="20"/>
                <w:szCs w:val="20"/>
              </w:rPr>
              <w:t>ИнвестСтрой</w:t>
            </w:r>
            <w:proofErr w:type="spellEnd"/>
            <w:r w:rsidRPr="00000A82">
              <w:rPr>
                <w:rFonts w:ascii="Times New Roman" w:hAnsi="Times New Roman" w:cs="Times New Roman"/>
                <w:sz w:val="20"/>
                <w:szCs w:val="20"/>
              </w:rPr>
              <w:t>»</w:t>
            </w:r>
          </w:p>
        </w:tc>
        <w:tc>
          <w:tcPr>
            <w:tcW w:w="1417"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 199 от 09.06.2020</w:t>
            </w:r>
          </w:p>
        </w:tc>
        <w:tc>
          <w:tcPr>
            <w:tcW w:w="3119"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Снижение размера административного штрафа</w:t>
            </w:r>
          </w:p>
        </w:tc>
        <w:tc>
          <w:tcPr>
            <w:tcW w:w="2835"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Решением №199-р от 11.06.2020 размер штрафа снижен со 100 000 до 50 000 рублей.</w:t>
            </w:r>
          </w:p>
        </w:tc>
      </w:tr>
      <w:tr w:rsidR="0067138F" w:rsidRPr="00851A66" w:rsidTr="00C371A1">
        <w:tc>
          <w:tcPr>
            <w:tcW w:w="4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3</w:t>
            </w:r>
          </w:p>
          <w:p w:rsidR="0067138F" w:rsidRPr="00000A82" w:rsidRDefault="0067138F" w:rsidP="0067138F">
            <w:pPr>
              <w:jc w:val="center"/>
              <w:rPr>
                <w:rFonts w:ascii="Times New Roman" w:hAnsi="Times New Roman" w:cs="Times New Roman"/>
                <w:sz w:val="20"/>
                <w:szCs w:val="20"/>
              </w:rPr>
            </w:pPr>
          </w:p>
        </w:tc>
        <w:tc>
          <w:tcPr>
            <w:tcW w:w="21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 xml:space="preserve">ООО </w:t>
            </w:r>
            <w:r>
              <w:rPr>
                <w:rFonts w:ascii="Times New Roman" w:hAnsi="Times New Roman" w:cs="Times New Roman"/>
                <w:sz w:val="20"/>
                <w:szCs w:val="20"/>
              </w:rPr>
              <w:t>«</w:t>
            </w:r>
            <w:r w:rsidRPr="00000A82">
              <w:rPr>
                <w:rFonts w:ascii="Times New Roman" w:hAnsi="Times New Roman" w:cs="Times New Roman"/>
                <w:sz w:val="20"/>
                <w:szCs w:val="20"/>
              </w:rPr>
              <w:t>Квартал-С</w:t>
            </w:r>
            <w:r>
              <w:rPr>
                <w:rFonts w:ascii="Times New Roman" w:hAnsi="Times New Roman" w:cs="Times New Roman"/>
                <w:sz w:val="20"/>
                <w:szCs w:val="20"/>
              </w:rPr>
              <w:t>»</w:t>
            </w:r>
          </w:p>
        </w:tc>
        <w:tc>
          <w:tcPr>
            <w:tcW w:w="1417"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 380 от 14.10.2020</w:t>
            </w:r>
          </w:p>
        </w:tc>
        <w:tc>
          <w:tcPr>
            <w:tcW w:w="3119"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Снижение размера административного штрафа</w:t>
            </w:r>
          </w:p>
        </w:tc>
        <w:tc>
          <w:tcPr>
            <w:tcW w:w="2835"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Решением №380-р от 03.11.2020 размер штрафа снижен со 100 000 до 50 000</w:t>
            </w:r>
          </w:p>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рублей.</w:t>
            </w:r>
          </w:p>
        </w:tc>
      </w:tr>
      <w:tr w:rsidR="0067138F" w:rsidRPr="00851A66" w:rsidTr="00C371A1">
        <w:tc>
          <w:tcPr>
            <w:tcW w:w="4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4</w:t>
            </w:r>
          </w:p>
        </w:tc>
        <w:tc>
          <w:tcPr>
            <w:tcW w:w="21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ООО «ТАГО»</w:t>
            </w:r>
          </w:p>
        </w:tc>
        <w:tc>
          <w:tcPr>
            <w:tcW w:w="1417"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 473 от 03.12.2020</w:t>
            </w:r>
          </w:p>
        </w:tc>
        <w:tc>
          <w:tcPr>
            <w:tcW w:w="3119"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Признать административное правонарушение малозначительным и применить статью 2.9. КоАП РФ</w:t>
            </w:r>
          </w:p>
        </w:tc>
        <w:tc>
          <w:tcPr>
            <w:tcW w:w="2835" w:type="dxa"/>
          </w:tcPr>
          <w:p w:rsidR="0067138F"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Решением № 473-р от 16.12.2020 размер штраф снижен со 100 000 до 50 000 рублей.</w:t>
            </w:r>
          </w:p>
          <w:p w:rsidR="00347334" w:rsidRPr="00000A82" w:rsidRDefault="00347334" w:rsidP="0067138F">
            <w:pPr>
              <w:jc w:val="center"/>
              <w:rPr>
                <w:rFonts w:ascii="Times New Roman" w:hAnsi="Times New Roman" w:cs="Times New Roman"/>
                <w:sz w:val="20"/>
                <w:szCs w:val="20"/>
              </w:rPr>
            </w:pPr>
          </w:p>
        </w:tc>
      </w:tr>
      <w:tr w:rsidR="0067138F" w:rsidRPr="00851A66" w:rsidTr="00C371A1">
        <w:tc>
          <w:tcPr>
            <w:tcW w:w="4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5</w:t>
            </w:r>
          </w:p>
          <w:p w:rsidR="0067138F" w:rsidRPr="00000A82" w:rsidRDefault="0067138F" w:rsidP="0067138F">
            <w:pPr>
              <w:jc w:val="center"/>
              <w:rPr>
                <w:rFonts w:ascii="Times New Roman" w:hAnsi="Times New Roman" w:cs="Times New Roman"/>
                <w:sz w:val="20"/>
                <w:szCs w:val="20"/>
              </w:rPr>
            </w:pPr>
          </w:p>
        </w:tc>
        <w:tc>
          <w:tcPr>
            <w:tcW w:w="21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Должностное лицо ГКУ НСО «УКС»</w:t>
            </w:r>
          </w:p>
        </w:tc>
        <w:tc>
          <w:tcPr>
            <w:tcW w:w="1417"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 496 от 10.12.2020</w:t>
            </w:r>
          </w:p>
        </w:tc>
        <w:tc>
          <w:tcPr>
            <w:tcW w:w="3119"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Снижение размера административного штрафа</w:t>
            </w:r>
          </w:p>
        </w:tc>
        <w:tc>
          <w:tcPr>
            <w:tcW w:w="2835" w:type="dxa"/>
          </w:tcPr>
          <w:p w:rsidR="0067138F"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Решением № 496-р от 21.01.2021 постановление оставлено без изменений.</w:t>
            </w:r>
          </w:p>
          <w:p w:rsidR="00347334" w:rsidRPr="00000A82" w:rsidRDefault="00347334" w:rsidP="0067138F">
            <w:pPr>
              <w:jc w:val="center"/>
              <w:rPr>
                <w:rFonts w:ascii="Times New Roman" w:hAnsi="Times New Roman" w:cs="Times New Roman"/>
                <w:sz w:val="20"/>
                <w:szCs w:val="20"/>
              </w:rPr>
            </w:pPr>
          </w:p>
        </w:tc>
      </w:tr>
      <w:tr w:rsidR="0067138F" w:rsidRPr="00851A66" w:rsidTr="00C371A1">
        <w:trPr>
          <w:trHeight w:val="358"/>
        </w:trPr>
        <w:tc>
          <w:tcPr>
            <w:tcW w:w="4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6</w:t>
            </w:r>
          </w:p>
        </w:tc>
        <w:tc>
          <w:tcPr>
            <w:tcW w:w="21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 xml:space="preserve">ООО </w:t>
            </w:r>
            <w:r>
              <w:rPr>
                <w:rFonts w:ascii="Times New Roman" w:hAnsi="Times New Roman" w:cs="Times New Roman"/>
                <w:sz w:val="20"/>
                <w:szCs w:val="20"/>
              </w:rPr>
              <w:t>«</w:t>
            </w:r>
            <w:r w:rsidRPr="00000A82">
              <w:rPr>
                <w:rFonts w:ascii="Times New Roman" w:hAnsi="Times New Roman" w:cs="Times New Roman"/>
                <w:sz w:val="20"/>
                <w:szCs w:val="20"/>
              </w:rPr>
              <w:t>Квартал-С</w:t>
            </w:r>
            <w:r>
              <w:rPr>
                <w:rFonts w:ascii="Times New Roman" w:hAnsi="Times New Roman" w:cs="Times New Roman"/>
                <w:sz w:val="20"/>
                <w:szCs w:val="20"/>
              </w:rPr>
              <w:t>»</w:t>
            </w:r>
          </w:p>
        </w:tc>
        <w:tc>
          <w:tcPr>
            <w:tcW w:w="1417"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 516 от 15.12.2020</w:t>
            </w:r>
          </w:p>
        </w:tc>
        <w:tc>
          <w:tcPr>
            <w:tcW w:w="3119"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Снижение размера административного штрафа</w:t>
            </w:r>
          </w:p>
        </w:tc>
        <w:tc>
          <w:tcPr>
            <w:tcW w:w="2835" w:type="dxa"/>
          </w:tcPr>
          <w:p w:rsidR="0067138F"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Решением № 516-р от 30.12.2020 размер штрафа снижен со 100 000 до 50</w:t>
            </w:r>
            <w:r w:rsidR="00347334">
              <w:rPr>
                <w:rFonts w:ascii="Times New Roman" w:hAnsi="Times New Roman" w:cs="Times New Roman"/>
                <w:sz w:val="20"/>
                <w:szCs w:val="20"/>
              </w:rPr>
              <w:t> </w:t>
            </w:r>
            <w:r w:rsidRPr="00000A82">
              <w:rPr>
                <w:rFonts w:ascii="Times New Roman" w:hAnsi="Times New Roman" w:cs="Times New Roman"/>
                <w:sz w:val="20"/>
                <w:szCs w:val="20"/>
              </w:rPr>
              <w:t>000.</w:t>
            </w:r>
          </w:p>
          <w:p w:rsidR="00347334" w:rsidRPr="00000A82" w:rsidRDefault="00347334" w:rsidP="0067138F">
            <w:pPr>
              <w:jc w:val="center"/>
              <w:rPr>
                <w:rFonts w:ascii="Times New Roman" w:hAnsi="Times New Roman" w:cs="Times New Roman"/>
                <w:sz w:val="20"/>
                <w:szCs w:val="20"/>
              </w:rPr>
            </w:pPr>
          </w:p>
        </w:tc>
      </w:tr>
      <w:tr w:rsidR="0067138F" w:rsidRPr="00851A66" w:rsidTr="00C371A1">
        <w:tc>
          <w:tcPr>
            <w:tcW w:w="4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7</w:t>
            </w:r>
          </w:p>
          <w:p w:rsidR="0067138F" w:rsidRPr="00000A82" w:rsidRDefault="0067138F" w:rsidP="0067138F">
            <w:pPr>
              <w:jc w:val="center"/>
              <w:rPr>
                <w:rFonts w:ascii="Times New Roman" w:hAnsi="Times New Roman" w:cs="Times New Roman"/>
                <w:sz w:val="20"/>
                <w:szCs w:val="20"/>
              </w:rPr>
            </w:pPr>
          </w:p>
        </w:tc>
        <w:tc>
          <w:tcPr>
            <w:tcW w:w="21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ООО «</w:t>
            </w:r>
            <w:proofErr w:type="spellStart"/>
            <w:r w:rsidRPr="00000A82">
              <w:rPr>
                <w:rFonts w:ascii="Times New Roman" w:hAnsi="Times New Roman" w:cs="Times New Roman"/>
                <w:sz w:val="20"/>
                <w:szCs w:val="20"/>
              </w:rPr>
              <w:t>СибРемонтСервис</w:t>
            </w:r>
            <w:proofErr w:type="spellEnd"/>
            <w:r w:rsidRPr="00000A82">
              <w:rPr>
                <w:rFonts w:ascii="Times New Roman" w:hAnsi="Times New Roman" w:cs="Times New Roman"/>
                <w:sz w:val="20"/>
                <w:szCs w:val="20"/>
              </w:rPr>
              <w:t>»</w:t>
            </w:r>
          </w:p>
        </w:tc>
        <w:tc>
          <w:tcPr>
            <w:tcW w:w="1417"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 517 от 21.12.2021</w:t>
            </w:r>
          </w:p>
        </w:tc>
        <w:tc>
          <w:tcPr>
            <w:tcW w:w="3119"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Назначение административного наказания с возможностью применения ст. 2.9. КоАП РФ</w:t>
            </w:r>
          </w:p>
        </w:tc>
        <w:tc>
          <w:tcPr>
            <w:tcW w:w="2835" w:type="dxa"/>
          </w:tcPr>
          <w:p w:rsidR="00347334" w:rsidRPr="00000A82" w:rsidRDefault="0067138F" w:rsidP="00347334">
            <w:pPr>
              <w:jc w:val="center"/>
              <w:rPr>
                <w:rFonts w:ascii="Times New Roman" w:hAnsi="Times New Roman" w:cs="Times New Roman"/>
                <w:sz w:val="20"/>
                <w:szCs w:val="20"/>
              </w:rPr>
            </w:pPr>
            <w:r w:rsidRPr="00000A82">
              <w:rPr>
                <w:rFonts w:ascii="Times New Roman" w:hAnsi="Times New Roman" w:cs="Times New Roman"/>
                <w:sz w:val="20"/>
                <w:szCs w:val="20"/>
                <w:lang w:eastAsia="ru-RU"/>
              </w:rPr>
              <w:t xml:space="preserve">Решением № 517- </w:t>
            </w:r>
            <w:proofErr w:type="gramStart"/>
            <w:r w:rsidRPr="00000A82">
              <w:rPr>
                <w:rFonts w:ascii="Times New Roman" w:hAnsi="Times New Roman" w:cs="Times New Roman"/>
                <w:sz w:val="20"/>
                <w:szCs w:val="20"/>
                <w:lang w:eastAsia="ru-RU"/>
              </w:rPr>
              <w:t>р</w:t>
            </w:r>
            <w:proofErr w:type="gramEnd"/>
            <w:r w:rsidRPr="00000A82">
              <w:rPr>
                <w:rFonts w:ascii="Times New Roman" w:hAnsi="Times New Roman" w:cs="Times New Roman"/>
                <w:sz w:val="20"/>
                <w:szCs w:val="20"/>
                <w:lang w:eastAsia="ru-RU"/>
              </w:rPr>
              <w:t xml:space="preserve"> от 16.02.2021 постановление в части привлечения к административной ответственности отмен</w:t>
            </w:r>
            <w:r>
              <w:rPr>
                <w:rFonts w:ascii="Times New Roman" w:hAnsi="Times New Roman" w:cs="Times New Roman"/>
                <w:sz w:val="20"/>
                <w:szCs w:val="20"/>
                <w:lang w:eastAsia="ru-RU"/>
              </w:rPr>
              <w:t>ено</w:t>
            </w:r>
            <w:r w:rsidRPr="00000A82">
              <w:rPr>
                <w:rFonts w:ascii="Times New Roman" w:hAnsi="Times New Roman" w:cs="Times New Roman"/>
                <w:sz w:val="20"/>
                <w:szCs w:val="20"/>
                <w:lang w:eastAsia="ru-RU"/>
              </w:rPr>
              <w:t>. Производство по делу прекра</w:t>
            </w:r>
            <w:r>
              <w:rPr>
                <w:rFonts w:ascii="Times New Roman" w:hAnsi="Times New Roman" w:cs="Times New Roman"/>
                <w:sz w:val="20"/>
                <w:szCs w:val="20"/>
                <w:lang w:eastAsia="ru-RU"/>
              </w:rPr>
              <w:t>щено</w:t>
            </w:r>
            <w:r w:rsidRPr="00000A82">
              <w:rPr>
                <w:rFonts w:ascii="Times New Roman" w:hAnsi="Times New Roman" w:cs="Times New Roman"/>
                <w:sz w:val="20"/>
                <w:szCs w:val="20"/>
                <w:lang w:eastAsia="ru-RU"/>
              </w:rPr>
              <w:t>.</w:t>
            </w:r>
          </w:p>
        </w:tc>
      </w:tr>
      <w:tr w:rsidR="0067138F" w:rsidRPr="00851A66" w:rsidTr="00C371A1">
        <w:tc>
          <w:tcPr>
            <w:tcW w:w="4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8</w:t>
            </w:r>
          </w:p>
        </w:tc>
        <w:tc>
          <w:tcPr>
            <w:tcW w:w="2126"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ООО «</w:t>
            </w:r>
            <w:proofErr w:type="spellStart"/>
            <w:r w:rsidRPr="00000A82">
              <w:rPr>
                <w:rFonts w:ascii="Times New Roman" w:hAnsi="Times New Roman" w:cs="Times New Roman"/>
                <w:sz w:val="20"/>
                <w:szCs w:val="20"/>
              </w:rPr>
              <w:t>Спецстрой</w:t>
            </w:r>
            <w:proofErr w:type="spellEnd"/>
            <w:r w:rsidRPr="00000A82">
              <w:rPr>
                <w:rFonts w:ascii="Times New Roman" w:hAnsi="Times New Roman" w:cs="Times New Roman"/>
                <w:sz w:val="20"/>
                <w:szCs w:val="20"/>
              </w:rPr>
              <w:t>»</w:t>
            </w:r>
          </w:p>
        </w:tc>
        <w:tc>
          <w:tcPr>
            <w:tcW w:w="1417"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 525 от 24.12.2020</w:t>
            </w:r>
          </w:p>
        </w:tc>
        <w:tc>
          <w:tcPr>
            <w:tcW w:w="3119" w:type="dxa"/>
          </w:tcPr>
          <w:p w:rsidR="0067138F" w:rsidRPr="00000A82" w:rsidRDefault="0067138F" w:rsidP="0067138F">
            <w:pPr>
              <w:jc w:val="center"/>
              <w:rPr>
                <w:rFonts w:ascii="Times New Roman" w:hAnsi="Times New Roman" w:cs="Times New Roman"/>
                <w:sz w:val="20"/>
                <w:szCs w:val="20"/>
              </w:rPr>
            </w:pPr>
            <w:r w:rsidRPr="00000A82">
              <w:rPr>
                <w:rFonts w:ascii="Times New Roman" w:hAnsi="Times New Roman" w:cs="Times New Roman"/>
                <w:sz w:val="20"/>
                <w:szCs w:val="20"/>
              </w:rPr>
              <w:t>Снижение размера административного штрафа</w:t>
            </w:r>
          </w:p>
        </w:tc>
        <w:tc>
          <w:tcPr>
            <w:tcW w:w="2835" w:type="dxa"/>
          </w:tcPr>
          <w:p w:rsidR="0067138F" w:rsidRPr="00000A82" w:rsidRDefault="0067138F" w:rsidP="0067138F">
            <w:pPr>
              <w:pStyle w:val="a5"/>
              <w:jc w:val="center"/>
              <w:rPr>
                <w:rFonts w:eastAsiaTheme="minorHAnsi"/>
                <w:sz w:val="20"/>
                <w:szCs w:val="20"/>
              </w:rPr>
            </w:pPr>
            <w:r w:rsidRPr="00000A82">
              <w:rPr>
                <w:rFonts w:eastAsiaTheme="minorHAnsi"/>
                <w:sz w:val="20"/>
                <w:szCs w:val="20"/>
              </w:rPr>
              <w:t>Решением № 525-р от 27.01.2021 постановление оставлено без изменений.</w:t>
            </w:r>
          </w:p>
        </w:tc>
      </w:tr>
    </w:tbl>
    <w:p w:rsidR="006102A1" w:rsidRDefault="006102A1" w:rsidP="00F04932">
      <w:pPr>
        <w:spacing w:after="0"/>
        <w:ind w:firstLine="708"/>
        <w:jc w:val="both"/>
        <w:rPr>
          <w:rFonts w:ascii="Times New Roman" w:hAnsi="Times New Roman" w:cs="Times New Roman"/>
          <w:sz w:val="28"/>
          <w:szCs w:val="28"/>
        </w:rPr>
      </w:pPr>
    </w:p>
    <w:p w:rsidR="00424DC8" w:rsidRPr="00F04932" w:rsidRDefault="00424DC8" w:rsidP="00F04932">
      <w:pPr>
        <w:spacing w:after="0"/>
        <w:ind w:firstLine="708"/>
        <w:jc w:val="both"/>
        <w:rPr>
          <w:rFonts w:ascii="Times New Roman" w:hAnsi="Times New Roman" w:cs="Times New Roman"/>
          <w:sz w:val="28"/>
          <w:szCs w:val="28"/>
        </w:rPr>
      </w:pPr>
      <w:r w:rsidRPr="00F04932">
        <w:rPr>
          <w:rFonts w:ascii="Times New Roman" w:hAnsi="Times New Roman" w:cs="Times New Roman"/>
          <w:sz w:val="28"/>
          <w:szCs w:val="28"/>
        </w:rPr>
        <w:t xml:space="preserve">В шести случаях обжалования заявитель просил об уменьшении размера административного штрафа, в двух случаях – о назначении административного наказания с возможностью применения статьи 2.9 </w:t>
      </w:r>
      <w:r w:rsidR="00E578B8" w:rsidRPr="00F04932">
        <w:rPr>
          <w:rFonts w:ascii="Times New Roman" w:hAnsi="Times New Roman" w:cs="Times New Roman"/>
          <w:sz w:val="28"/>
          <w:szCs w:val="28"/>
        </w:rPr>
        <w:t>КоАП РФ</w:t>
      </w:r>
      <w:r w:rsidRPr="00F04932">
        <w:rPr>
          <w:rFonts w:ascii="Times New Roman" w:hAnsi="Times New Roman" w:cs="Times New Roman"/>
          <w:sz w:val="28"/>
          <w:szCs w:val="28"/>
        </w:rPr>
        <w:t xml:space="preserve"> (освобождение от административной ответственности при малозначительности административного правонарушения). По результатам рассмотрения жалоб, уполномоченным должностным лицом инспекции в пяти случаях снижен размер административного штрафа, в двух случаях - постановление оставлено без изменений. Прекращение производства по делу об административном правонарушении по результатам рассмотрения жалобы было осуществлено однократно. </w:t>
      </w:r>
    </w:p>
    <w:p w:rsidR="000D62C1" w:rsidRPr="00F04932" w:rsidRDefault="00797A21" w:rsidP="00F04932">
      <w:pPr>
        <w:pStyle w:val="2"/>
        <w:jc w:val="center"/>
        <w:rPr>
          <w:rFonts w:ascii="Times New Roman" w:hAnsi="Times New Roman" w:cs="Times New Roman"/>
          <w:color w:val="auto"/>
          <w:sz w:val="28"/>
          <w:szCs w:val="28"/>
        </w:rPr>
      </w:pPr>
      <w:r w:rsidRPr="00F04932">
        <w:rPr>
          <w:rFonts w:ascii="Times New Roman" w:hAnsi="Times New Roman" w:cs="Times New Roman"/>
          <w:color w:val="auto"/>
          <w:sz w:val="28"/>
          <w:szCs w:val="28"/>
        </w:rPr>
        <w:t>2.5. Оформление результатов проверки и принятия мер</w:t>
      </w:r>
      <w:r w:rsidR="00F04932" w:rsidRPr="00F04932">
        <w:rPr>
          <w:rFonts w:ascii="Times New Roman" w:hAnsi="Times New Roman" w:cs="Times New Roman"/>
          <w:color w:val="auto"/>
          <w:sz w:val="28"/>
          <w:szCs w:val="28"/>
        </w:rPr>
        <w:t xml:space="preserve">                                     </w:t>
      </w:r>
      <w:r w:rsidRPr="00F04932">
        <w:rPr>
          <w:rFonts w:ascii="Times New Roman" w:hAnsi="Times New Roman" w:cs="Times New Roman"/>
          <w:color w:val="auto"/>
          <w:sz w:val="28"/>
          <w:szCs w:val="28"/>
        </w:rPr>
        <w:t>по ее результатам</w:t>
      </w:r>
    </w:p>
    <w:p w:rsidR="002D1E6E" w:rsidRDefault="002D1E6E" w:rsidP="0002236C">
      <w:pPr>
        <w:autoSpaceDE w:val="0"/>
        <w:autoSpaceDN w:val="0"/>
        <w:adjustRightInd w:val="0"/>
        <w:spacing w:after="0" w:line="240" w:lineRule="auto"/>
        <w:ind w:firstLine="708"/>
        <w:jc w:val="both"/>
        <w:rPr>
          <w:rFonts w:ascii="Times New Roman" w:hAnsi="Times New Roman" w:cs="Times New Roman"/>
          <w:sz w:val="28"/>
          <w:szCs w:val="28"/>
        </w:rPr>
      </w:pPr>
    </w:p>
    <w:p w:rsidR="0002236C" w:rsidRDefault="0002236C" w:rsidP="000223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r w:rsidR="008228DB">
        <w:rPr>
          <w:rFonts w:ascii="Times New Roman" w:hAnsi="Times New Roman" w:cs="Times New Roman"/>
          <w:sz w:val="28"/>
          <w:szCs w:val="28"/>
        </w:rPr>
        <w:t xml:space="preserve">проведенной </w:t>
      </w:r>
      <w:r>
        <w:rPr>
          <w:rFonts w:ascii="Times New Roman" w:hAnsi="Times New Roman" w:cs="Times New Roman"/>
          <w:sz w:val="28"/>
          <w:szCs w:val="28"/>
        </w:rPr>
        <w:t>проверки должностными лицами органа государственного контроля (надзора), проводящими проверку, составляется акт по установленной форме в двух экземплярах.</w:t>
      </w:r>
    </w:p>
    <w:p w:rsidR="0096456B" w:rsidRPr="0096456B" w:rsidRDefault="0096456B" w:rsidP="0002236C">
      <w:pPr>
        <w:autoSpaceDE w:val="0"/>
        <w:autoSpaceDN w:val="0"/>
        <w:adjustRightInd w:val="0"/>
        <w:spacing w:after="0" w:line="240" w:lineRule="auto"/>
        <w:ind w:firstLine="708"/>
        <w:jc w:val="both"/>
        <w:rPr>
          <w:rFonts w:ascii="Times New Roman" w:hAnsi="Times New Roman" w:cs="Times New Roman"/>
          <w:sz w:val="28"/>
          <w:szCs w:val="28"/>
        </w:rPr>
      </w:pPr>
      <w:r w:rsidRPr="0096456B">
        <w:rPr>
          <w:rFonts w:ascii="Times New Roman" w:hAnsi="Times New Roman" w:cs="Times New Roman"/>
          <w:sz w:val="28"/>
          <w:szCs w:val="28"/>
        </w:rPr>
        <w:t>В случае</w:t>
      </w:r>
      <w:proofErr w:type="gramStart"/>
      <w:r w:rsidR="005D2EE5">
        <w:rPr>
          <w:rFonts w:ascii="Times New Roman" w:hAnsi="Times New Roman" w:cs="Times New Roman"/>
          <w:sz w:val="28"/>
          <w:szCs w:val="28"/>
        </w:rPr>
        <w:t>,</w:t>
      </w:r>
      <w:proofErr w:type="gramEnd"/>
      <w:r w:rsidRPr="0096456B">
        <w:rPr>
          <w:rFonts w:ascii="Times New Roman" w:hAnsi="Times New Roman" w:cs="Times New Roman"/>
          <w:sz w:val="28"/>
          <w:szCs w:val="28"/>
        </w:rPr>
        <w:t xml:space="preserve"> если по результатам проведенной проверки в отношении</w:t>
      </w:r>
      <w:r>
        <w:rPr>
          <w:rFonts w:ascii="Times New Roman" w:hAnsi="Times New Roman" w:cs="Times New Roman"/>
          <w:sz w:val="28"/>
          <w:szCs w:val="28"/>
        </w:rPr>
        <w:t xml:space="preserve"> </w:t>
      </w:r>
      <w:r w:rsidRPr="0096456B">
        <w:rPr>
          <w:rFonts w:ascii="Times New Roman" w:hAnsi="Times New Roman" w:cs="Times New Roman"/>
          <w:sz w:val="28"/>
          <w:szCs w:val="28"/>
        </w:rPr>
        <w:t xml:space="preserve">объектов, указанных в части 1.1 статьи 54 </w:t>
      </w:r>
      <w:proofErr w:type="spellStart"/>
      <w:r w:rsidRPr="0096456B">
        <w:rPr>
          <w:rFonts w:ascii="Times New Roman" w:hAnsi="Times New Roman" w:cs="Times New Roman"/>
          <w:sz w:val="28"/>
          <w:szCs w:val="28"/>
        </w:rPr>
        <w:t>ГрК</w:t>
      </w:r>
      <w:proofErr w:type="spellEnd"/>
      <w:r w:rsidRPr="0096456B">
        <w:rPr>
          <w:rFonts w:ascii="Times New Roman" w:hAnsi="Times New Roman" w:cs="Times New Roman"/>
          <w:sz w:val="28"/>
          <w:szCs w:val="28"/>
        </w:rPr>
        <w:t xml:space="preserve"> РФ, </w:t>
      </w:r>
      <w:r w:rsidR="00090BE7">
        <w:rPr>
          <w:rFonts w:ascii="Times New Roman" w:hAnsi="Times New Roman" w:cs="Times New Roman"/>
          <w:sz w:val="28"/>
          <w:szCs w:val="28"/>
        </w:rPr>
        <w:t xml:space="preserve">инспекцией </w:t>
      </w:r>
      <w:r w:rsidRPr="0096456B">
        <w:rPr>
          <w:rFonts w:ascii="Times New Roman" w:hAnsi="Times New Roman" w:cs="Times New Roman"/>
          <w:sz w:val="28"/>
          <w:szCs w:val="28"/>
        </w:rPr>
        <w:t>выявлялся факт осуществления строительства или реконструкции объекта</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капитального строительства без разрешения на строительство (за исключением</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случаев, если для строительства или реконструкции объекта капитального</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строительства не</w:t>
      </w:r>
      <w:r w:rsidR="0023164A">
        <w:rPr>
          <w:rFonts w:ascii="Times New Roman" w:hAnsi="Times New Roman" w:cs="Times New Roman"/>
          <w:sz w:val="28"/>
          <w:szCs w:val="28"/>
        </w:rPr>
        <w:t> </w:t>
      </w:r>
      <w:r w:rsidRPr="0096456B">
        <w:rPr>
          <w:rFonts w:ascii="Times New Roman" w:hAnsi="Times New Roman" w:cs="Times New Roman"/>
          <w:sz w:val="28"/>
          <w:szCs w:val="28"/>
        </w:rPr>
        <w:t>требуется выдача такого разрешения) или факт</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несоответствия объекта капитального строительства требованиям, указанным в</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разрешении на</w:t>
      </w:r>
      <w:r w:rsidR="0023164A">
        <w:rPr>
          <w:rFonts w:ascii="Times New Roman" w:hAnsi="Times New Roman" w:cs="Times New Roman"/>
          <w:sz w:val="28"/>
          <w:szCs w:val="28"/>
        </w:rPr>
        <w:t> </w:t>
      </w:r>
      <w:r w:rsidRPr="0096456B">
        <w:rPr>
          <w:rFonts w:ascii="Times New Roman" w:hAnsi="Times New Roman" w:cs="Times New Roman"/>
          <w:sz w:val="28"/>
          <w:szCs w:val="28"/>
        </w:rPr>
        <w:t xml:space="preserve">строительство, </w:t>
      </w:r>
      <w:proofErr w:type="gramStart"/>
      <w:r w:rsidRPr="0096456B">
        <w:rPr>
          <w:rFonts w:ascii="Times New Roman" w:hAnsi="Times New Roman" w:cs="Times New Roman"/>
          <w:sz w:val="28"/>
          <w:szCs w:val="28"/>
        </w:rPr>
        <w:t>а в случае, если для строительства или</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реконструкции объекта капитального строительства не требуется выдача</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разрешения на строительство, факт несоответствия объекта капитального</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строительства предельным параметрам разрешенного строительства,</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реконструкции объектов капитального строительства, установленным</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правилами землепользования и застройки, документацией по планировке</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территории, или обязательным требованиям к</w:t>
      </w:r>
      <w:r w:rsidR="0023164A">
        <w:rPr>
          <w:rFonts w:ascii="Times New Roman" w:hAnsi="Times New Roman" w:cs="Times New Roman"/>
          <w:sz w:val="28"/>
          <w:szCs w:val="28"/>
        </w:rPr>
        <w:t> </w:t>
      </w:r>
      <w:r w:rsidRPr="0096456B">
        <w:rPr>
          <w:rFonts w:ascii="Times New Roman" w:hAnsi="Times New Roman" w:cs="Times New Roman"/>
          <w:sz w:val="28"/>
          <w:szCs w:val="28"/>
        </w:rPr>
        <w:t>параметрам объектов</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 xml:space="preserve">капитального строительства, установленным </w:t>
      </w:r>
      <w:proofErr w:type="spellStart"/>
      <w:r w:rsidRPr="0096456B">
        <w:rPr>
          <w:rFonts w:ascii="Times New Roman" w:hAnsi="Times New Roman" w:cs="Times New Roman"/>
          <w:sz w:val="28"/>
          <w:szCs w:val="28"/>
        </w:rPr>
        <w:t>ГрК</w:t>
      </w:r>
      <w:proofErr w:type="spellEnd"/>
      <w:r w:rsidRPr="0096456B">
        <w:rPr>
          <w:rFonts w:ascii="Times New Roman" w:hAnsi="Times New Roman" w:cs="Times New Roman"/>
          <w:sz w:val="28"/>
          <w:szCs w:val="28"/>
        </w:rPr>
        <w:t xml:space="preserve"> РФ, другими федеральными</w:t>
      </w:r>
      <w:r w:rsidR="00044ECF">
        <w:rPr>
          <w:rFonts w:ascii="Times New Roman" w:hAnsi="Times New Roman" w:cs="Times New Roman"/>
          <w:sz w:val="28"/>
          <w:szCs w:val="28"/>
        </w:rPr>
        <w:t xml:space="preserve"> </w:t>
      </w:r>
      <w:r w:rsidRPr="0096456B">
        <w:rPr>
          <w:rFonts w:ascii="Times New Roman" w:hAnsi="Times New Roman" w:cs="Times New Roman"/>
          <w:sz w:val="28"/>
          <w:szCs w:val="28"/>
        </w:rPr>
        <w:t>законами, акт</w:t>
      </w:r>
      <w:r w:rsidR="00044ECF">
        <w:rPr>
          <w:rFonts w:ascii="Times New Roman" w:hAnsi="Times New Roman" w:cs="Times New Roman"/>
          <w:sz w:val="28"/>
          <w:szCs w:val="28"/>
        </w:rPr>
        <w:t xml:space="preserve"> </w:t>
      </w:r>
      <w:r w:rsidRPr="0096456B">
        <w:rPr>
          <w:rFonts w:ascii="Times New Roman" w:hAnsi="Times New Roman" w:cs="Times New Roman"/>
          <w:sz w:val="28"/>
          <w:szCs w:val="28"/>
        </w:rPr>
        <w:t>проверки составлялся в трех экземплярах.</w:t>
      </w:r>
      <w:proofErr w:type="gramEnd"/>
    </w:p>
    <w:p w:rsidR="0096456B" w:rsidRPr="0096456B" w:rsidRDefault="0096456B" w:rsidP="00044ECF">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6456B">
        <w:rPr>
          <w:rFonts w:ascii="Times New Roman" w:hAnsi="Times New Roman" w:cs="Times New Roman"/>
          <w:sz w:val="28"/>
          <w:szCs w:val="28"/>
        </w:rPr>
        <w:t>Третий экземпляр акта проверки, в срок не позднее пяти рабочих дней со</w:t>
      </w:r>
      <w:r w:rsidR="0023164A">
        <w:rPr>
          <w:rFonts w:ascii="Times New Roman" w:hAnsi="Times New Roman" w:cs="Times New Roman"/>
          <w:sz w:val="28"/>
          <w:szCs w:val="28"/>
        </w:rPr>
        <w:t> </w:t>
      </w:r>
      <w:r w:rsidRPr="0096456B">
        <w:rPr>
          <w:rFonts w:ascii="Times New Roman" w:hAnsi="Times New Roman" w:cs="Times New Roman"/>
          <w:sz w:val="28"/>
          <w:szCs w:val="28"/>
        </w:rPr>
        <w:t>дня окончания проверки, направлялся в орган местного самоуправления</w:t>
      </w:r>
      <w:r w:rsidR="00044ECF">
        <w:rPr>
          <w:rFonts w:ascii="Times New Roman" w:hAnsi="Times New Roman" w:cs="Times New Roman"/>
          <w:sz w:val="28"/>
          <w:szCs w:val="28"/>
        </w:rPr>
        <w:t xml:space="preserve"> </w:t>
      </w:r>
      <w:r w:rsidRPr="0096456B">
        <w:rPr>
          <w:rFonts w:ascii="Times New Roman" w:hAnsi="Times New Roman" w:cs="Times New Roman"/>
          <w:sz w:val="28"/>
          <w:szCs w:val="28"/>
        </w:rPr>
        <w:t>поселения, городского округа по месту нахождения такого объекта</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капитального строительства или в случае нахождения объекта капитального</w:t>
      </w:r>
      <w:r w:rsidR="00044ECF">
        <w:rPr>
          <w:rFonts w:ascii="Times New Roman" w:hAnsi="Times New Roman" w:cs="Times New Roman"/>
          <w:sz w:val="28"/>
          <w:szCs w:val="28"/>
        </w:rPr>
        <w:t xml:space="preserve"> </w:t>
      </w:r>
      <w:r w:rsidRPr="0096456B">
        <w:rPr>
          <w:rFonts w:ascii="Times New Roman" w:hAnsi="Times New Roman" w:cs="Times New Roman"/>
          <w:sz w:val="28"/>
          <w:szCs w:val="28"/>
        </w:rPr>
        <w:t>строительства на</w:t>
      </w:r>
      <w:r w:rsidR="0023164A">
        <w:rPr>
          <w:rFonts w:ascii="Times New Roman" w:hAnsi="Times New Roman" w:cs="Times New Roman"/>
          <w:sz w:val="28"/>
          <w:szCs w:val="28"/>
        </w:rPr>
        <w:t> </w:t>
      </w:r>
      <w:r w:rsidRPr="0096456B">
        <w:rPr>
          <w:rFonts w:ascii="Times New Roman" w:hAnsi="Times New Roman" w:cs="Times New Roman"/>
          <w:sz w:val="28"/>
          <w:szCs w:val="28"/>
        </w:rPr>
        <w:t>межселенной территории в орган местного самоуправления</w:t>
      </w:r>
      <w:r w:rsidR="00044ECF">
        <w:rPr>
          <w:rFonts w:ascii="Times New Roman" w:hAnsi="Times New Roman" w:cs="Times New Roman"/>
          <w:sz w:val="28"/>
          <w:szCs w:val="28"/>
        </w:rPr>
        <w:t xml:space="preserve"> </w:t>
      </w:r>
      <w:r w:rsidRPr="0096456B">
        <w:rPr>
          <w:rFonts w:ascii="Times New Roman" w:hAnsi="Times New Roman" w:cs="Times New Roman"/>
          <w:sz w:val="28"/>
          <w:szCs w:val="28"/>
        </w:rPr>
        <w:t>муниципального района, совместно с уведомлением о выявлении самовольной</w:t>
      </w:r>
      <w:r w:rsidR="00044ECF">
        <w:rPr>
          <w:rFonts w:ascii="Times New Roman" w:hAnsi="Times New Roman" w:cs="Times New Roman"/>
          <w:sz w:val="28"/>
          <w:szCs w:val="28"/>
        </w:rPr>
        <w:t xml:space="preserve"> </w:t>
      </w:r>
      <w:r w:rsidRPr="0096456B">
        <w:rPr>
          <w:rFonts w:ascii="Times New Roman" w:hAnsi="Times New Roman" w:cs="Times New Roman"/>
          <w:sz w:val="28"/>
          <w:szCs w:val="28"/>
        </w:rPr>
        <w:t>постройки с</w:t>
      </w:r>
      <w:r w:rsidR="00B554A8">
        <w:rPr>
          <w:rFonts w:ascii="Times New Roman" w:hAnsi="Times New Roman" w:cs="Times New Roman"/>
          <w:sz w:val="28"/>
          <w:szCs w:val="28"/>
        </w:rPr>
        <w:t> </w:t>
      </w:r>
      <w:r w:rsidRPr="0096456B">
        <w:rPr>
          <w:rFonts w:ascii="Times New Roman" w:hAnsi="Times New Roman" w:cs="Times New Roman"/>
          <w:sz w:val="28"/>
          <w:szCs w:val="28"/>
        </w:rPr>
        <w:t>приложением документов, подтверждающих соответствующий</w:t>
      </w:r>
      <w:r w:rsidR="00044ECF">
        <w:rPr>
          <w:rFonts w:ascii="Times New Roman" w:hAnsi="Times New Roman" w:cs="Times New Roman"/>
          <w:sz w:val="28"/>
          <w:szCs w:val="28"/>
        </w:rPr>
        <w:t xml:space="preserve"> </w:t>
      </w:r>
      <w:r w:rsidRPr="0096456B">
        <w:rPr>
          <w:rFonts w:ascii="Times New Roman" w:hAnsi="Times New Roman" w:cs="Times New Roman"/>
          <w:sz w:val="28"/>
          <w:szCs w:val="28"/>
        </w:rPr>
        <w:t>факт.</w:t>
      </w:r>
      <w:proofErr w:type="gramEnd"/>
    </w:p>
    <w:p w:rsidR="0096456B" w:rsidRPr="0096456B" w:rsidRDefault="0096456B" w:rsidP="00090BE7">
      <w:pPr>
        <w:autoSpaceDE w:val="0"/>
        <w:autoSpaceDN w:val="0"/>
        <w:adjustRightInd w:val="0"/>
        <w:spacing w:after="0" w:line="240" w:lineRule="auto"/>
        <w:ind w:firstLine="708"/>
        <w:jc w:val="both"/>
        <w:rPr>
          <w:rFonts w:ascii="Times New Roman" w:hAnsi="Times New Roman" w:cs="Times New Roman"/>
          <w:sz w:val="28"/>
          <w:szCs w:val="28"/>
        </w:rPr>
      </w:pPr>
      <w:r w:rsidRPr="0096456B">
        <w:rPr>
          <w:rFonts w:ascii="Times New Roman" w:hAnsi="Times New Roman" w:cs="Times New Roman"/>
          <w:sz w:val="28"/>
          <w:szCs w:val="28"/>
        </w:rPr>
        <w:t xml:space="preserve">Копия акта внеплановой выездной проверки, </w:t>
      </w:r>
      <w:r w:rsidR="00010B35">
        <w:rPr>
          <w:rFonts w:ascii="Times New Roman" w:hAnsi="Times New Roman" w:cs="Times New Roman"/>
          <w:sz w:val="28"/>
          <w:szCs w:val="28"/>
        </w:rPr>
        <w:t xml:space="preserve">в случае </w:t>
      </w:r>
      <w:r w:rsidRPr="0096456B">
        <w:rPr>
          <w:rFonts w:ascii="Times New Roman" w:hAnsi="Times New Roman" w:cs="Times New Roman"/>
          <w:sz w:val="28"/>
          <w:szCs w:val="28"/>
        </w:rPr>
        <w:t xml:space="preserve">ее </w:t>
      </w:r>
      <w:r w:rsidR="00010B35">
        <w:rPr>
          <w:rFonts w:ascii="Times New Roman" w:hAnsi="Times New Roman" w:cs="Times New Roman"/>
          <w:sz w:val="28"/>
          <w:szCs w:val="28"/>
        </w:rPr>
        <w:t>согласования</w:t>
      </w:r>
      <w:r w:rsidRPr="0096456B">
        <w:rPr>
          <w:rFonts w:ascii="Times New Roman" w:hAnsi="Times New Roman" w:cs="Times New Roman"/>
          <w:sz w:val="28"/>
          <w:szCs w:val="28"/>
        </w:rPr>
        <w:t xml:space="preserve"> с</w:t>
      </w:r>
      <w:r w:rsidR="00B554A8">
        <w:rPr>
          <w:rFonts w:ascii="Times New Roman" w:hAnsi="Times New Roman" w:cs="Times New Roman"/>
          <w:sz w:val="28"/>
          <w:szCs w:val="28"/>
        </w:rPr>
        <w:t> </w:t>
      </w:r>
      <w:r w:rsidRPr="0096456B">
        <w:rPr>
          <w:rFonts w:ascii="Times New Roman" w:hAnsi="Times New Roman" w:cs="Times New Roman"/>
          <w:sz w:val="28"/>
          <w:szCs w:val="28"/>
        </w:rPr>
        <w:t>прокуратурой</w:t>
      </w:r>
      <w:r w:rsidR="008C24F0">
        <w:rPr>
          <w:rFonts w:ascii="Times New Roman" w:hAnsi="Times New Roman" w:cs="Times New Roman"/>
          <w:sz w:val="28"/>
          <w:szCs w:val="28"/>
        </w:rPr>
        <w:t xml:space="preserve"> Новосибирской области</w:t>
      </w:r>
      <w:r w:rsidRPr="0096456B">
        <w:rPr>
          <w:rFonts w:ascii="Times New Roman" w:hAnsi="Times New Roman" w:cs="Times New Roman"/>
          <w:sz w:val="28"/>
          <w:szCs w:val="28"/>
        </w:rPr>
        <w:t>, в течение пяти рабочих дней со дня</w:t>
      </w:r>
      <w:r w:rsidR="00090BE7">
        <w:rPr>
          <w:rFonts w:ascii="Times New Roman" w:hAnsi="Times New Roman" w:cs="Times New Roman"/>
          <w:sz w:val="28"/>
          <w:szCs w:val="28"/>
        </w:rPr>
        <w:t xml:space="preserve"> </w:t>
      </w:r>
      <w:r w:rsidRPr="0096456B">
        <w:rPr>
          <w:rFonts w:ascii="Times New Roman" w:hAnsi="Times New Roman" w:cs="Times New Roman"/>
          <w:sz w:val="28"/>
          <w:szCs w:val="28"/>
        </w:rPr>
        <w:t>составления акта проверки направля</w:t>
      </w:r>
      <w:r w:rsidR="0005402C">
        <w:rPr>
          <w:rFonts w:ascii="Times New Roman" w:hAnsi="Times New Roman" w:cs="Times New Roman"/>
          <w:sz w:val="28"/>
          <w:szCs w:val="28"/>
        </w:rPr>
        <w:t>лась</w:t>
      </w:r>
      <w:r w:rsidRPr="0096456B">
        <w:rPr>
          <w:rFonts w:ascii="Times New Roman" w:hAnsi="Times New Roman" w:cs="Times New Roman"/>
          <w:sz w:val="28"/>
          <w:szCs w:val="28"/>
        </w:rPr>
        <w:t xml:space="preserve"> в прокуратуру.</w:t>
      </w:r>
    </w:p>
    <w:p w:rsidR="001C5C8D" w:rsidRDefault="0096456B" w:rsidP="001C5C8D">
      <w:pPr>
        <w:autoSpaceDE w:val="0"/>
        <w:autoSpaceDN w:val="0"/>
        <w:adjustRightInd w:val="0"/>
        <w:spacing w:after="0" w:line="240" w:lineRule="auto"/>
        <w:ind w:firstLine="708"/>
        <w:jc w:val="both"/>
        <w:rPr>
          <w:rFonts w:ascii="Times New Roman" w:hAnsi="Times New Roman" w:cs="Times New Roman"/>
          <w:sz w:val="28"/>
          <w:szCs w:val="28"/>
        </w:rPr>
      </w:pPr>
      <w:r w:rsidRPr="0096456B">
        <w:rPr>
          <w:rFonts w:ascii="Times New Roman" w:hAnsi="Times New Roman" w:cs="Times New Roman"/>
          <w:sz w:val="28"/>
          <w:szCs w:val="28"/>
        </w:rPr>
        <w:lastRenderedPageBreak/>
        <w:t>В случае выявления при проведении проверки нарушений</w:t>
      </w:r>
      <w:r w:rsidR="001C5C8D">
        <w:rPr>
          <w:rFonts w:ascii="Times New Roman" w:hAnsi="Times New Roman" w:cs="Times New Roman"/>
          <w:sz w:val="28"/>
          <w:szCs w:val="28"/>
        </w:rPr>
        <w:t xml:space="preserve"> </w:t>
      </w:r>
      <w:r w:rsidRPr="0096456B">
        <w:rPr>
          <w:rFonts w:ascii="Times New Roman" w:hAnsi="Times New Roman" w:cs="Times New Roman"/>
          <w:sz w:val="28"/>
          <w:szCs w:val="28"/>
        </w:rPr>
        <w:t>юридическим лицом, индивидуальным предпринимателем обязательных</w:t>
      </w:r>
      <w:r w:rsidR="001C5C8D">
        <w:rPr>
          <w:rFonts w:ascii="Times New Roman" w:hAnsi="Times New Roman" w:cs="Times New Roman"/>
          <w:sz w:val="28"/>
          <w:szCs w:val="28"/>
        </w:rPr>
        <w:t xml:space="preserve"> </w:t>
      </w:r>
      <w:r w:rsidRPr="0096456B">
        <w:rPr>
          <w:rFonts w:ascii="Times New Roman" w:hAnsi="Times New Roman" w:cs="Times New Roman"/>
          <w:sz w:val="28"/>
          <w:szCs w:val="28"/>
        </w:rPr>
        <w:t xml:space="preserve">требований, должностные лица </w:t>
      </w:r>
      <w:r w:rsidR="00DC405F">
        <w:rPr>
          <w:rFonts w:ascii="Times New Roman" w:hAnsi="Times New Roman" w:cs="Times New Roman"/>
          <w:sz w:val="28"/>
          <w:szCs w:val="28"/>
        </w:rPr>
        <w:t>инспекции</w:t>
      </w:r>
      <w:r w:rsidRPr="0096456B">
        <w:rPr>
          <w:rFonts w:ascii="Times New Roman" w:hAnsi="Times New Roman" w:cs="Times New Roman"/>
          <w:sz w:val="28"/>
          <w:szCs w:val="28"/>
        </w:rPr>
        <w:t>, проводившие проверку,</w:t>
      </w:r>
      <w:r w:rsidR="001C5C8D">
        <w:rPr>
          <w:rFonts w:ascii="Times New Roman" w:hAnsi="Times New Roman" w:cs="Times New Roman"/>
          <w:sz w:val="28"/>
          <w:szCs w:val="28"/>
        </w:rPr>
        <w:t xml:space="preserve"> </w:t>
      </w:r>
      <w:r w:rsidRPr="0096456B">
        <w:rPr>
          <w:rFonts w:ascii="Times New Roman" w:hAnsi="Times New Roman" w:cs="Times New Roman"/>
          <w:sz w:val="28"/>
          <w:szCs w:val="28"/>
        </w:rPr>
        <w:t>выда</w:t>
      </w:r>
      <w:r w:rsidR="007E5DAF">
        <w:rPr>
          <w:rFonts w:ascii="Times New Roman" w:hAnsi="Times New Roman" w:cs="Times New Roman"/>
          <w:sz w:val="28"/>
          <w:szCs w:val="28"/>
        </w:rPr>
        <w:t>вали</w:t>
      </w:r>
      <w:r w:rsidRPr="0096456B">
        <w:rPr>
          <w:rFonts w:ascii="Times New Roman" w:hAnsi="Times New Roman" w:cs="Times New Roman"/>
          <w:sz w:val="28"/>
          <w:szCs w:val="28"/>
        </w:rPr>
        <w:t xml:space="preserve"> юридическому лицу, индивидуальному предпринимателю</w:t>
      </w:r>
      <w:r w:rsidR="001C5C8D">
        <w:rPr>
          <w:rFonts w:ascii="Times New Roman" w:hAnsi="Times New Roman" w:cs="Times New Roman"/>
          <w:sz w:val="28"/>
          <w:szCs w:val="28"/>
        </w:rPr>
        <w:t xml:space="preserve"> </w:t>
      </w:r>
      <w:r w:rsidRPr="0096456B">
        <w:rPr>
          <w:rFonts w:ascii="Times New Roman" w:hAnsi="Times New Roman" w:cs="Times New Roman"/>
          <w:sz w:val="28"/>
          <w:szCs w:val="28"/>
        </w:rPr>
        <w:t>предписание об устранении выявленных нарушений с указанием срока его</w:t>
      </w:r>
      <w:r w:rsidR="001C5C8D">
        <w:rPr>
          <w:rFonts w:ascii="Times New Roman" w:hAnsi="Times New Roman" w:cs="Times New Roman"/>
          <w:sz w:val="28"/>
          <w:szCs w:val="28"/>
        </w:rPr>
        <w:t xml:space="preserve"> </w:t>
      </w:r>
      <w:r w:rsidRPr="0096456B">
        <w:rPr>
          <w:rFonts w:ascii="Times New Roman" w:hAnsi="Times New Roman" w:cs="Times New Roman"/>
          <w:sz w:val="28"/>
          <w:szCs w:val="28"/>
        </w:rPr>
        <w:t>исполнени</w:t>
      </w:r>
      <w:r w:rsidR="001C5C8D">
        <w:rPr>
          <w:rFonts w:ascii="Times New Roman" w:hAnsi="Times New Roman" w:cs="Times New Roman"/>
          <w:sz w:val="28"/>
          <w:szCs w:val="28"/>
        </w:rPr>
        <w:t>я.</w:t>
      </w:r>
    </w:p>
    <w:p w:rsidR="00F2467C" w:rsidRDefault="002D04A8" w:rsidP="002D04A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Динамика выданных предписаний об устранении </w:t>
      </w:r>
      <w:r w:rsidR="00F51AE5">
        <w:rPr>
          <w:rFonts w:ascii="Times New Roman" w:hAnsi="Times New Roman" w:cs="Times New Roman"/>
          <w:sz w:val="28"/>
          <w:szCs w:val="28"/>
        </w:rPr>
        <w:t xml:space="preserve">выявленных </w:t>
      </w:r>
      <w:r>
        <w:rPr>
          <w:rFonts w:ascii="Times New Roman" w:hAnsi="Times New Roman" w:cs="Times New Roman"/>
          <w:sz w:val="28"/>
          <w:szCs w:val="28"/>
        </w:rPr>
        <w:t>нарушений за</w:t>
      </w:r>
      <w:r w:rsidR="00C371A1">
        <w:rPr>
          <w:rFonts w:ascii="Times New Roman" w:hAnsi="Times New Roman" w:cs="Times New Roman"/>
          <w:sz w:val="28"/>
          <w:szCs w:val="28"/>
        </w:rPr>
        <w:t> </w:t>
      </w:r>
      <w:r>
        <w:rPr>
          <w:rFonts w:ascii="Times New Roman" w:hAnsi="Times New Roman" w:cs="Times New Roman"/>
          <w:sz w:val="28"/>
          <w:szCs w:val="28"/>
        </w:rPr>
        <w:t xml:space="preserve">2020, 2019, 2018 годы </w:t>
      </w:r>
      <w:r w:rsidR="00F2467C">
        <w:rPr>
          <w:rFonts w:ascii="Times New Roman" w:hAnsi="Times New Roman" w:cs="Times New Roman"/>
          <w:sz w:val="28"/>
          <w:szCs w:val="28"/>
        </w:rPr>
        <w:t>приведена на</w:t>
      </w:r>
      <w:r>
        <w:rPr>
          <w:rFonts w:ascii="Times New Roman" w:hAnsi="Times New Roman" w:cs="Times New Roman"/>
          <w:sz w:val="28"/>
          <w:szCs w:val="28"/>
        </w:rPr>
        <w:t xml:space="preserve"> рисунк</w:t>
      </w:r>
      <w:r w:rsidR="00F2467C">
        <w:rPr>
          <w:rFonts w:ascii="Times New Roman" w:hAnsi="Times New Roman" w:cs="Times New Roman"/>
          <w:sz w:val="28"/>
          <w:szCs w:val="28"/>
        </w:rPr>
        <w:t>е</w:t>
      </w:r>
      <w:r>
        <w:rPr>
          <w:rFonts w:ascii="Times New Roman" w:hAnsi="Times New Roman" w:cs="Times New Roman"/>
          <w:sz w:val="28"/>
          <w:szCs w:val="28"/>
        </w:rPr>
        <w:t xml:space="preserve"> </w:t>
      </w:r>
      <w:r w:rsidR="00841F93">
        <w:rPr>
          <w:rFonts w:ascii="Times New Roman" w:hAnsi="Times New Roman" w:cs="Times New Roman"/>
          <w:sz w:val="28"/>
          <w:szCs w:val="28"/>
        </w:rPr>
        <w:t>2</w:t>
      </w:r>
      <w:r w:rsidR="00F2467C">
        <w:rPr>
          <w:rFonts w:ascii="Times New Roman" w:hAnsi="Times New Roman" w:cs="Times New Roman"/>
          <w:sz w:val="28"/>
          <w:szCs w:val="28"/>
        </w:rPr>
        <w:t>.</w:t>
      </w:r>
      <w:r>
        <w:rPr>
          <w:rFonts w:ascii="Times New Roman" w:hAnsi="Times New Roman" w:cs="Times New Roman"/>
          <w:sz w:val="28"/>
          <w:szCs w:val="28"/>
        </w:rPr>
        <w:t xml:space="preserve"> </w:t>
      </w:r>
    </w:p>
    <w:p w:rsidR="00346D15" w:rsidRDefault="00346D15" w:rsidP="002D04A8">
      <w:pPr>
        <w:autoSpaceDE w:val="0"/>
        <w:autoSpaceDN w:val="0"/>
        <w:adjustRightInd w:val="0"/>
        <w:spacing w:after="0" w:line="240" w:lineRule="auto"/>
        <w:ind w:firstLine="708"/>
        <w:jc w:val="both"/>
        <w:rPr>
          <w:rFonts w:ascii="Times New Roman" w:hAnsi="Times New Roman" w:cs="Times New Roman"/>
          <w:sz w:val="28"/>
          <w:szCs w:val="28"/>
        </w:rPr>
      </w:pPr>
    </w:p>
    <w:p w:rsidR="002D04A8" w:rsidRDefault="002D04A8" w:rsidP="002D04A8">
      <w:pPr>
        <w:autoSpaceDE w:val="0"/>
        <w:autoSpaceDN w:val="0"/>
        <w:adjustRightInd w:val="0"/>
        <w:spacing w:after="0" w:line="240" w:lineRule="auto"/>
        <w:jc w:val="both"/>
        <w:rPr>
          <w:rFonts w:ascii="Times New Roman" w:hAnsi="Times New Roman" w:cs="Times New Roman"/>
          <w:sz w:val="28"/>
          <w:szCs w:val="28"/>
        </w:rPr>
      </w:pPr>
      <w:r>
        <w:rPr>
          <w:noProof/>
          <w:lang w:eastAsia="ru-RU"/>
        </w:rPr>
        <w:drawing>
          <wp:inline distT="0" distB="0" distL="0" distR="0" wp14:anchorId="786D40B8" wp14:editId="1258B933">
            <wp:extent cx="6310648" cy="2498502"/>
            <wp:effectExtent l="0" t="0" r="13970" b="165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6D15" w:rsidRDefault="00346D15" w:rsidP="001C5C8D">
      <w:pPr>
        <w:autoSpaceDE w:val="0"/>
        <w:autoSpaceDN w:val="0"/>
        <w:adjustRightInd w:val="0"/>
        <w:spacing w:after="0" w:line="240" w:lineRule="auto"/>
        <w:ind w:firstLine="708"/>
        <w:jc w:val="both"/>
        <w:rPr>
          <w:rFonts w:ascii="Times New Roman" w:hAnsi="Times New Roman" w:cs="Times New Roman"/>
          <w:sz w:val="28"/>
          <w:szCs w:val="28"/>
        </w:rPr>
      </w:pPr>
    </w:p>
    <w:p w:rsidR="003A734A" w:rsidRDefault="0096456B" w:rsidP="001C5C8D">
      <w:pPr>
        <w:autoSpaceDE w:val="0"/>
        <w:autoSpaceDN w:val="0"/>
        <w:adjustRightInd w:val="0"/>
        <w:spacing w:after="0" w:line="240" w:lineRule="auto"/>
        <w:ind w:firstLine="708"/>
        <w:jc w:val="both"/>
        <w:rPr>
          <w:rFonts w:ascii="Times New Roman" w:hAnsi="Times New Roman" w:cs="Times New Roman"/>
          <w:sz w:val="28"/>
          <w:szCs w:val="28"/>
        </w:rPr>
      </w:pPr>
      <w:r w:rsidRPr="0096456B">
        <w:rPr>
          <w:rFonts w:ascii="Times New Roman" w:hAnsi="Times New Roman" w:cs="Times New Roman"/>
          <w:sz w:val="28"/>
          <w:szCs w:val="28"/>
        </w:rPr>
        <w:t xml:space="preserve">При осуществлении </w:t>
      </w:r>
      <w:r w:rsidR="00037146">
        <w:rPr>
          <w:rFonts w:ascii="Times New Roman" w:hAnsi="Times New Roman" w:cs="Times New Roman"/>
          <w:sz w:val="28"/>
          <w:szCs w:val="28"/>
        </w:rPr>
        <w:t xml:space="preserve">регионального </w:t>
      </w:r>
      <w:r w:rsidRPr="0096456B">
        <w:rPr>
          <w:rFonts w:ascii="Times New Roman" w:hAnsi="Times New Roman" w:cs="Times New Roman"/>
          <w:sz w:val="28"/>
          <w:szCs w:val="28"/>
        </w:rPr>
        <w:t>государственного строительного надзора</w:t>
      </w:r>
      <w:r w:rsidR="001C5C8D">
        <w:rPr>
          <w:rFonts w:ascii="Times New Roman" w:hAnsi="Times New Roman" w:cs="Times New Roman"/>
          <w:sz w:val="28"/>
          <w:szCs w:val="28"/>
        </w:rPr>
        <w:t xml:space="preserve"> инспекцией</w:t>
      </w:r>
      <w:r w:rsidRPr="0096456B">
        <w:rPr>
          <w:rFonts w:ascii="Times New Roman" w:hAnsi="Times New Roman" w:cs="Times New Roman"/>
          <w:sz w:val="28"/>
          <w:szCs w:val="28"/>
        </w:rPr>
        <w:t xml:space="preserve"> в</w:t>
      </w:r>
      <w:r w:rsidR="00716AD6">
        <w:rPr>
          <w:rFonts w:ascii="Times New Roman" w:hAnsi="Times New Roman" w:cs="Times New Roman"/>
          <w:sz w:val="28"/>
          <w:szCs w:val="28"/>
        </w:rPr>
        <w:t xml:space="preserve"> </w:t>
      </w:r>
      <w:r w:rsidRPr="0096456B">
        <w:rPr>
          <w:rFonts w:ascii="Times New Roman" w:hAnsi="Times New Roman" w:cs="Times New Roman"/>
          <w:sz w:val="28"/>
          <w:szCs w:val="28"/>
        </w:rPr>
        <w:t>20</w:t>
      </w:r>
      <w:r w:rsidR="00716AD6">
        <w:rPr>
          <w:rFonts w:ascii="Times New Roman" w:hAnsi="Times New Roman" w:cs="Times New Roman"/>
          <w:sz w:val="28"/>
          <w:szCs w:val="28"/>
        </w:rPr>
        <w:t>20</w:t>
      </w:r>
      <w:r w:rsidRPr="0096456B">
        <w:rPr>
          <w:rFonts w:ascii="Times New Roman" w:hAnsi="Times New Roman" w:cs="Times New Roman"/>
          <w:sz w:val="28"/>
          <w:szCs w:val="28"/>
        </w:rPr>
        <w:t xml:space="preserve"> год</w:t>
      </w:r>
      <w:r w:rsidR="0082102A">
        <w:rPr>
          <w:rFonts w:ascii="Times New Roman" w:hAnsi="Times New Roman" w:cs="Times New Roman"/>
          <w:sz w:val="28"/>
          <w:szCs w:val="28"/>
        </w:rPr>
        <w:t>у</w:t>
      </w:r>
      <w:r w:rsidRPr="0096456B">
        <w:rPr>
          <w:rFonts w:ascii="Times New Roman" w:hAnsi="Times New Roman" w:cs="Times New Roman"/>
          <w:sz w:val="28"/>
          <w:szCs w:val="28"/>
        </w:rPr>
        <w:t xml:space="preserve"> выдано </w:t>
      </w:r>
      <w:r w:rsidR="001A651D" w:rsidRPr="001A651D">
        <w:rPr>
          <w:rFonts w:ascii="Times New Roman" w:hAnsi="Times New Roman" w:cs="Times New Roman"/>
          <w:sz w:val="28"/>
          <w:szCs w:val="28"/>
        </w:rPr>
        <w:t>488</w:t>
      </w:r>
      <w:r w:rsidR="00F3256D">
        <w:rPr>
          <w:rFonts w:ascii="Times New Roman" w:hAnsi="Times New Roman" w:cs="Times New Roman"/>
          <w:sz w:val="28"/>
          <w:szCs w:val="28"/>
        </w:rPr>
        <w:t xml:space="preserve"> предписани</w:t>
      </w:r>
      <w:r w:rsidR="00716AD6">
        <w:rPr>
          <w:rFonts w:ascii="Times New Roman" w:hAnsi="Times New Roman" w:cs="Times New Roman"/>
          <w:sz w:val="28"/>
          <w:szCs w:val="28"/>
        </w:rPr>
        <w:t>й</w:t>
      </w:r>
      <w:r w:rsidRPr="0096456B">
        <w:rPr>
          <w:rFonts w:ascii="Times New Roman" w:hAnsi="Times New Roman" w:cs="Times New Roman"/>
          <w:sz w:val="28"/>
          <w:szCs w:val="28"/>
        </w:rPr>
        <w:t xml:space="preserve"> об устранении</w:t>
      </w:r>
      <w:r w:rsidR="001C5C8D">
        <w:rPr>
          <w:rFonts w:ascii="Times New Roman" w:hAnsi="Times New Roman" w:cs="Times New Roman"/>
          <w:sz w:val="28"/>
          <w:szCs w:val="28"/>
        </w:rPr>
        <w:t xml:space="preserve"> </w:t>
      </w:r>
      <w:r w:rsidRPr="0096456B">
        <w:rPr>
          <w:rFonts w:ascii="Times New Roman" w:hAnsi="Times New Roman" w:cs="Times New Roman"/>
          <w:sz w:val="28"/>
          <w:szCs w:val="28"/>
        </w:rPr>
        <w:t>нарушений</w:t>
      </w:r>
      <w:r w:rsidR="0082102A">
        <w:rPr>
          <w:rFonts w:ascii="Times New Roman" w:hAnsi="Times New Roman" w:cs="Times New Roman"/>
          <w:sz w:val="28"/>
          <w:szCs w:val="28"/>
        </w:rPr>
        <w:t>, из них</w:t>
      </w:r>
      <w:r w:rsidR="003A734A">
        <w:rPr>
          <w:rFonts w:ascii="Times New Roman" w:hAnsi="Times New Roman" w:cs="Times New Roman"/>
          <w:sz w:val="28"/>
          <w:szCs w:val="28"/>
        </w:rPr>
        <w:t>:</w:t>
      </w:r>
    </w:p>
    <w:p w:rsidR="003A734A" w:rsidRDefault="003A734A" w:rsidP="001C5C8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2102A">
        <w:rPr>
          <w:rFonts w:ascii="Times New Roman" w:hAnsi="Times New Roman" w:cs="Times New Roman"/>
          <w:sz w:val="28"/>
          <w:szCs w:val="28"/>
        </w:rPr>
        <w:t>407 предписаний исполнено</w:t>
      </w:r>
      <w:r>
        <w:rPr>
          <w:rFonts w:ascii="Times New Roman" w:hAnsi="Times New Roman" w:cs="Times New Roman"/>
          <w:sz w:val="28"/>
          <w:szCs w:val="28"/>
        </w:rPr>
        <w:t>;</w:t>
      </w:r>
    </w:p>
    <w:p w:rsidR="003A734A" w:rsidRDefault="003A734A" w:rsidP="001C5C8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w:t>
      </w:r>
      <w:r w:rsidR="0082102A">
        <w:rPr>
          <w:rFonts w:ascii="Times New Roman" w:hAnsi="Times New Roman" w:cs="Times New Roman"/>
          <w:sz w:val="28"/>
          <w:szCs w:val="28"/>
        </w:rPr>
        <w:t>79 случая</w:t>
      </w:r>
      <w:r w:rsidR="00746BE8">
        <w:rPr>
          <w:rFonts w:ascii="Times New Roman" w:hAnsi="Times New Roman" w:cs="Times New Roman"/>
          <w:sz w:val="28"/>
          <w:szCs w:val="28"/>
        </w:rPr>
        <w:t>х</w:t>
      </w:r>
      <w:r w:rsidR="0082102A">
        <w:rPr>
          <w:rFonts w:ascii="Times New Roman" w:hAnsi="Times New Roman" w:cs="Times New Roman"/>
          <w:sz w:val="28"/>
          <w:szCs w:val="28"/>
        </w:rPr>
        <w:t xml:space="preserve"> неисполнения предписания составлены протоколы </w:t>
      </w:r>
      <w:r w:rsidR="00746BE8">
        <w:rPr>
          <w:rFonts w:ascii="Times New Roman" w:hAnsi="Times New Roman" w:cs="Times New Roman"/>
          <w:sz w:val="28"/>
          <w:szCs w:val="28"/>
        </w:rPr>
        <w:t>о</w:t>
      </w:r>
      <w:r w:rsidR="00950BB6">
        <w:rPr>
          <w:rFonts w:ascii="Times New Roman" w:hAnsi="Times New Roman" w:cs="Times New Roman"/>
          <w:sz w:val="28"/>
          <w:szCs w:val="28"/>
        </w:rPr>
        <w:t> </w:t>
      </w:r>
      <w:r w:rsidR="00746BE8">
        <w:rPr>
          <w:rFonts w:ascii="Times New Roman" w:hAnsi="Times New Roman" w:cs="Times New Roman"/>
          <w:sz w:val="28"/>
          <w:szCs w:val="28"/>
        </w:rPr>
        <w:t xml:space="preserve">привлечении к </w:t>
      </w:r>
      <w:proofErr w:type="gramStart"/>
      <w:r w:rsidR="00746BE8">
        <w:rPr>
          <w:rFonts w:ascii="Times New Roman" w:hAnsi="Times New Roman" w:cs="Times New Roman"/>
          <w:sz w:val="28"/>
          <w:szCs w:val="28"/>
        </w:rPr>
        <w:t>административной ответственности, предусмотренной частью</w:t>
      </w:r>
      <w:r w:rsidR="0082102A">
        <w:rPr>
          <w:rFonts w:ascii="Times New Roman" w:hAnsi="Times New Roman" w:cs="Times New Roman"/>
          <w:sz w:val="28"/>
          <w:szCs w:val="28"/>
        </w:rPr>
        <w:t xml:space="preserve"> 6</w:t>
      </w:r>
      <w:r w:rsidR="00950BB6">
        <w:rPr>
          <w:rFonts w:ascii="Times New Roman" w:hAnsi="Times New Roman" w:cs="Times New Roman"/>
          <w:sz w:val="28"/>
          <w:szCs w:val="28"/>
        </w:rPr>
        <w:t> </w:t>
      </w:r>
      <w:r w:rsidR="0082102A">
        <w:rPr>
          <w:rFonts w:ascii="Times New Roman" w:hAnsi="Times New Roman" w:cs="Times New Roman"/>
          <w:sz w:val="28"/>
          <w:szCs w:val="28"/>
        </w:rPr>
        <w:t>ст</w:t>
      </w:r>
      <w:r w:rsidR="00746BE8">
        <w:rPr>
          <w:rFonts w:ascii="Times New Roman" w:hAnsi="Times New Roman" w:cs="Times New Roman"/>
          <w:sz w:val="28"/>
          <w:szCs w:val="28"/>
        </w:rPr>
        <w:t>атьи</w:t>
      </w:r>
      <w:r w:rsidR="0082102A">
        <w:rPr>
          <w:rFonts w:ascii="Times New Roman" w:hAnsi="Times New Roman" w:cs="Times New Roman"/>
          <w:sz w:val="28"/>
          <w:szCs w:val="28"/>
        </w:rPr>
        <w:t xml:space="preserve"> 19.5 КоАП РФ</w:t>
      </w:r>
      <w:r w:rsidR="00746BE8">
        <w:rPr>
          <w:rFonts w:ascii="Times New Roman" w:hAnsi="Times New Roman" w:cs="Times New Roman"/>
          <w:sz w:val="28"/>
          <w:szCs w:val="28"/>
        </w:rPr>
        <w:t xml:space="preserve"> </w:t>
      </w:r>
      <w:r w:rsidR="0082102A">
        <w:rPr>
          <w:rFonts w:ascii="Times New Roman" w:hAnsi="Times New Roman" w:cs="Times New Roman"/>
          <w:sz w:val="28"/>
          <w:szCs w:val="28"/>
        </w:rPr>
        <w:t>и направлен</w:t>
      </w:r>
      <w:r w:rsidR="00746BE8">
        <w:rPr>
          <w:rFonts w:ascii="Times New Roman" w:hAnsi="Times New Roman" w:cs="Times New Roman"/>
          <w:sz w:val="28"/>
          <w:szCs w:val="28"/>
        </w:rPr>
        <w:t>ы</w:t>
      </w:r>
      <w:proofErr w:type="gramEnd"/>
      <w:r w:rsidR="00746BE8">
        <w:rPr>
          <w:rFonts w:ascii="Times New Roman" w:hAnsi="Times New Roman" w:cs="Times New Roman"/>
          <w:sz w:val="28"/>
          <w:szCs w:val="28"/>
        </w:rPr>
        <w:t xml:space="preserve"> для рассмотрения в судебном порядке</w:t>
      </w:r>
      <w:r>
        <w:rPr>
          <w:rFonts w:ascii="Times New Roman" w:hAnsi="Times New Roman" w:cs="Times New Roman"/>
          <w:sz w:val="28"/>
          <w:szCs w:val="28"/>
        </w:rPr>
        <w:t>;</w:t>
      </w:r>
    </w:p>
    <w:p w:rsidR="00746BE8" w:rsidRDefault="003A734A" w:rsidP="00746BE8">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 двум предписаниям </w:t>
      </w:r>
      <w:r w:rsidR="0082102A">
        <w:rPr>
          <w:rFonts w:ascii="Times New Roman" w:hAnsi="Times New Roman" w:cs="Times New Roman"/>
          <w:sz w:val="28"/>
          <w:szCs w:val="28"/>
        </w:rPr>
        <w:t>срок исполнения</w:t>
      </w:r>
      <w:r w:rsidR="00746BE8">
        <w:rPr>
          <w:rFonts w:ascii="Times New Roman" w:hAnsi="Times New Roman" w:cs="Times New Roman"/>
          <w:sz w:val="28"/>
          <w:szCs w:val="28"/>
        </w:rPr>
        <w:t xml:space="preserve"> </w:t>
      </w:r>
      <w:r>
        <w:rPr>
          <w:rFonts w:ascii="Times New Roman" w:hAnsi="Times New Roman" w:cs="Times New Roman"/>
          <w:sz w:val="28"/>
          <w:szCs w:val="28"/>
        </w:rPr>
        <w:t xml:space="preserve">продлен (предписание </w:t>
      </w:r>
      <w:r w:rsidR="0082102A">
        <w:rPr>
          <w:rFonts w:ascii="Times New Roman" w:hAnsi="Times New Roman" w:cs="Times New Roman"/>
          <w:sz w:val="28"/>
          <w:szCs w:val="28"/>
        </w:rPr>
        <w:t>от</w:t>
      </w:r>
      <w:r w:rsidR="00950BB6">
        <w:rPr>
          <w:rFonts w:ascii="Times New Roman" w:hAnsi="Times New Roman" w:cs="Times New Roman"/>
          <w:sz w:val="28"/>
          <w:szCs w:val="28"/>
        </w:rPr>
        <w:t> </w:t>
      </w:r>
      <w:r w:rsidR="0082102A">
        <w:rPr>
          <w:rFonts w:ascii="Times New Roman" w:hAnsi="Times New Roman" w:cs="Times New Roman"/>
          <w:sz w:val="28"/>
          <w:szCs w:val="28"/>
        </w:rPr>
        <w:t>07.12.2020 № 1-2/2249 выданного ООО «Брусника.</w:t>
      </w:r>
      <w:proofErr w:type="gramEnd"/>
      <w:r w:rsidR="0082102A">
        <w:rPr>
          <w:rFonts w:ascii="Times New Roman" w:hAnsi="Times New Roman" w:cs="Times New Roman"/>
          <w:sz w:val="28"/>
          <w:szCs w:val="28"/>
        </w:rPr>
        <w:t xml:space="preserve"> </w:t>
      </w:r>
      <w:proofErr w:type="gramStart"/>
      <w:r w:rsidR="0082102A">
        <w:rPr>
          <w:rFonts w:ascii="Times New Roman" w:hAnsi="Times New Roman" w:cs="Times New Roman"/>
          <w:sz w:val="28"/>
          <w:szCs w:val="28"/>
        </w:rPr>
        <w:t xml:space="preserve">Организатор строительства» </w:t>
      </w:r>
      <w:r>
        <w:rPr>
          <w:rFonts w:ascii="Times New Roman" w:hAnsi="Times New Roman" w:cs="Times New Roman"/>
          <w:sz w:val="28"/>
          <w:szCs w:val="28"/>
        </w:rPr>
        <w:t xml:space="preserve">- </w:t>
      </w:r>
      <w:r w:rsidR="0082102A">
        <w:rPr>
          <w:rFonts w:ascii="Times New Roman" w:hAnsi="Times New Roman" w:cs="Times New Roman"/>
          <w:sz w:val="28"/>
          <w:szCs w:val="28"/>
        </w:rPr>
        <w:t>на срок до 15.02.2021;</w:t>
      </w:r>
      <w:r>
        <w:rPr>
          <w:rFonts w:ascii="Times New Roman" w:hAnsi="Times New Roman" w:cs="Times New Roman"/>
          <w:sz w:val="28"/>
          <w:szCs w:val="28"/>
        </w:rPr>
        <w:t xml:space="preserve"> предписание </w:t>
      </w:r>
      <w:r w:rsidR="00746BE8" w:rsidRPr="00746BE8">
        <w:rPr>
          <w:rFonts w:ascii="Times New Roman" w:hAnsi="Times New Roman" w:cs="Times New Roman"/>
          <w:sz w:val="28"/>
          <w:szCs w:val="28"/>
        </w:rPr>
        <w:t>от</w:t>
      </w:r>
      <w:r w:rsidR="00950BB6">
        <w:rPr>
          <w:rFonts w:ascii="Times New Roman" w:hAnsi="Times New Roman" w:cs="Times New Roman"/>
          <w:sz w:val="28"/>
          <w:szCs w:val="28"/>
        </w:rPr>
        <w:t> </w:t>
      </w:r>
      <w:r w:rsidR="00746BE8" w:rsidRPr="00746BE8">
        <w:rPr>
          <w:rFonts w:ascii="Times New Roman" w:hAnsi="Times New Roman" w:cs="Times New Roman"/>
          <w:sz w:val="28"/>
          <w:szCs w:val="28"/>
        </w:rPr>
        <w:t>12.03.2020 №</w:t>
      </w:r>
      <w:r w:rsidR="00F2467C">
        <w:rPr>
          <w:rFonts w:ascii="Times New Roman" w:hAnsi="Times New Roman" w:cs="Times New Roman"/>
          <w:sz w:val="28"/>
          <w:szCs w:val="28"/>
        </w:rPr>
        <w:t> </w:t>
      </w:r>
      <w:r w:rsidR="00746BE8" w:rsidRPr="00746BE8">
        <w:rPr>
          <w:rFonts w:ascii="Times New Roman" w:hAnsi="Times New Roman" w:cs="Times New Roman"/>
          <w:sz w:val="28"/>
          <w:szCs w:val="28"/>
        </w:rPr>
        <w:t xml:space="preserve">1-11/332 </w:t>
      </w:r>
      <w:r w:rsidR="00746BE8">
        <w:rPr>
          <w:rFonts w:ascii="Times New Roman" w:hAnsi="Times New Roman" w:cs="Times New Roman"/>
          <w:sz w:val="28"/>
          <w:szCs w:val="28"/>
        </w:rPr>
        <w:t xml:space="preserve">выданного </w:t>
      </w:r>
      <w:r w:rsidR="00746BE8" w:rsidRPr="00746BE8">
        <w:rPr>
          <w:rFonts w:ascii="Times New Roman" w:hAnsi="Times New Roman" w:cs="Times New Roman"/>
          <w:sz w:val="28"/>
          <w:szCs w:val="28"/>
        </w:rPr>
        <w:t xml:space="preserve">ООО «СЭФ-Инвест» </w:t>
      </w:r>
      <w:r>
        <w:rPr>
          <w:rFonts w:ascii="Times New Roman" w:hAnsi="Times New Roman" w:cs="Times New Roman"/>
          <w:sz w:val="28"/>
          <w:szCs w:val="28"/>
        </w:rPr>
        <w:t xml:space="preserve">- </w:t>
      </w:r>
      <w:r w:rsidR="00746BE8">
        <w:rPr>
          <w:rFonts w:ascii="Times New Roman" w:hAnsi="Times New Roman" w:cs="Times New Roman"/>
          <w:sz w:val="28"/>
          <w:szCs w:val="28"/>
        </w:rPr>
        <w:t xml:space="preserve">на срок </w:t>
      </w:r>
      <w:r w:rsidR="00746BE8" w:rsidRPr="00746BE8">
        <w:rPr>
          <w:rFonts w:ascii="Times New Roman" w:hAnsi="Times New Roman" w:cs="Times New Roman"/>
          <w:sz w:val="28"/>
          <w:szCs w:val="28"/>
        </w:rPr>
        <w:t>до 31.01.2021</w:t>
      </w:r>
      <w:r>
        <w:rPr>
          <w:rFonts w:ascii="Times New Roman" w:hAnsi="Times New Roman" w:cs="Times New Roman"/>
          <w:sz w:val="28"/>
          <w:szCs w:val="28"/>
        </w:rPr>
        <w:t>)</w:t>
      </w:r>
      <w:r w:rsidR="00746BE8">
        <w:rPr>
          <w:rFonts w:ascii="Times New Roman" w:hAnsi="Times New Roman" w:cs="Times New Roman"/>
          <w:sz w:val="28"/>
          <w:szCs w:val="28"/>
        </w:rPr>
        <w:t>.</w:t>
      </w:r>
      <w:proofErr w:type="gramEnd"/>
    </w:p>
    <w:p w:rsidR="0096456B" w:rsidRDefault="0096456B" w:rsidP="001C5C8D">
      <w:pPr>
        <w:autoSpaceDE w:val="0"/>
        <w:autoSpaceDN w:val="0"/>
        <w:adjustRightInd w:val="0"/>
        <w:spacing w:after="0" w:line="240" w:lineRule="auto"/>
        <w:ind w:firstLine="708"/>
        <w:jc w:val="both"/>
        <w:rPr>
          <w:rFonts w:ascii="Times New Roman" w:hAnsi="Times New Roman" w:cs="Times New Roman"/>
          <w:sz w:val="28"/>
          <w:szCs w:val="28"/>
        </w:rPr>
      </w:pPr>
      <w:r w:rsidRPr="0096456B">
        <w:rPr>
          <w:rFonts w:ascii="Times New Roman" w:hAnsi="Times New Roman" w:cs="Times New Roman"/>
          <w:sz w:val="28"/>
          <w:szCs w:val="28"/>
        </w:rPr>
        <w:t xml:space="preserve">Должностные лица </w:t>
      </w:r>
      <w:r w:rsidR="001C5C8D">
        <w:rPr>
          <w:rFonts w:ascii="Times New Roman" w:hAnsi="Times New Roman" w:cs="Times New Roman"/>
          <w:sz w:val="28"/>
          <w:szCs w:val="28"/>
        </w:rPr>
        <w:t>инспекции</w:t>
      </w:r>
      <w:r w:rsidRPr="0096456B">
        <w:rPr>
          <w:rFonts w:ascii="Times New Roman" w:hAnsi="Times New Roman" w:cs="Times New Roman"/>
          <w:sz w:val="28"/>
          <w:szCs w:val="28"/>
        </w:rPr>
        <w:t xml:space="preserve"> осуществляли</w:t>
      </w:r>
      <w:r w:rsidR="001C5C8D">
        <w:rPr>
          <w:rFonts w:ascii="Times New Roman" w:hAnsi="Times New Roman" w:cs="Times New Roman"/>
          <w:sz w:val="28"/>
          <w:szCs w:val="28"/>
        </w:rPr>
        <w:t xml:space="preserve"> </w:t>
      </w:r>
      <w:r w:rsidRPr="0096456B">
        <w:rPr>
          <w:rFonts w:ascii="Times New Roman" w:hAnsi="Times New Roman" w:cs="Times New Roman"/>
          <w:sz w:val="28"/>
          <w:szCs w:val="28"/>
        </w:rPr>
        <w:t xml:space="preserve">своевременный </w:t>
      </w:r>
      <w:proofErr w:type="gramStart"/>
      <w:r w:rsidRPr="0096456B">
        <w:rPr>
          <w:rFonts w:ascii="Times New Roman" w:hAnsi="Times New Roman" w:cs="Times New Roman"/>
          <w:sz w:val="28"/>
          <w:szCs w:val="28"/>
        </w:rPr>
        <w:t>контроль за</w:t>
      </w:r>
      <w:proofErr w:type="gramEnd"/>
      <w:r w:rsidR="00B554A8">
        <w:rPr>
          <w:rFonts w:ascii="Times New Roman" w:hAnsi="Times New Roman" w:cs="Times New Roman"/>
          <w:sz w:val="28"/>
          <w:szCs w:val="28"/>
        </w:rPr>
        <w:t> </w:t>
      </w:r>
      <w:r w:rsidRPr="0096456B">
        <w:rPr>
          <w:rFonts w:ascii="Times New Roman" w:hAnsi="Times New Roman" w:cs="Times New Roman"/>
          <w:sz w:val="28"/>
          <w:szCs w:val="28"/>
        </w:rPr>
        <w:t xml:space="preserve">выполнением </w:t>
      </w:r>
      <w:r w:rsidR="00F2467C">
        <w:rPr>
          <w:rFonts w:ascii="Times New Roman" w:hAnsi="Times New Roman" w:cs="Times New Roman"/>
          <w:sz w:val="28"/>
          <w:szCs w:val="28"/>
        </w:rPr>
        <w:t xml:space="preserve">выданных предписаний, а также </w:t>
      </w:r>
      <w:r w:rsidRPr="0096456B">
        <w:rPr>
          <w:rFonts w:ascii="Times New Roman" w:hAnsi="Times New Roman" w:cs="Times New Roman"/>
          <w:sz w:val="28"/>
          <w:szCs w:val="28"/>
        </w:rPr>
        <w:t>подготовкой и передачей материалов должностным лицам</w:t>
      </w:r>
      <w:r w:rsidR="001C5C8D">
        <w:rPr>
          <w:rFonts w:ascii="Times New Roman" w:hAnsi="Times New Roman" w:cs="Times New Roman"/>
          <w:sz w:val="28"/>
          <w:szCs w:val="28"/>
        </w:rPr>
        <w:t xml:space="preserve"> инспекции</w:t>
      </w:r>
      <w:r w:rsidRPr="0096456B">
        <w:rPr>
          <w:rFonts w:ascii="Times New Roman" w:hAnsi="Times New Roman" w:cs="Times New Roman"/>
          <w:sz w:val="28"/>
          <w:szCs w:val="28"/>
        </w:rPr>
        <w:t>, уполномоченным рассматривать дела об</w:t>
      </w:r>
      <w:r w:rsidR="001C5C8D">
        <w:rPr>
          <w:rFonts w:ascii="Times New Roman" w:hAnsi="Times New Roman" w:cs="Times New Roman"/>
          <w:sz w:val="28"/>
          <w:szCs w:val="28"/>
        </w:rPr>
        <w:t xml:space="preserve"> </w:t>
      </w:r>
      <w:r w:rsidRPr="0096456B">
        <w:rPr>
          <w:rFonts w:ascii="Times New Roman" w:hAnsi="Times New Roman" w:cs="Times New Roman"/>
          <w:sz w:val="28"/>
          <w:szCs w:val="28"/>
        </w:rPr>
        <w:t xml:space="preserve">административных правонарушениях, </w:t>
      </w:r>
      <w:r w:rsidR="00F2467C">
        <w:rPr>
          <w:rFonts w:ascii="Times New Roman" w:hAnsi="Times New Roman" w:cs="Times New Roman"/>
          <w:sz w:val="28"/>
          <w:szCs w:val="28"/>
        </w:rPr>
        <w:t>а так же</w:t>
      </w:r>
      <w:r w:rsidRPr="0096456B">
        <w:rPr>
          <w:rFonts w:ascii="Times New Roman" w:hAnsi="Times New Roman" w:cs="Times New Roman"/>
          <w:sz w:val="28"/>
          <w:szCs w:val="28"/>
        </w:rPr>
        <w:t xml:space="preserve"> в суды.</w:t>
      </w:r>
    </w:p>
    <w:p w:rsidR="00F2467C" w:rsidRDefault="00F2467C" w:rsidP="001C5C8D">
      <w:pPr>
        <w:autoSpaceDE w:val="0"/>
        <w:autoSpaceDN w:val="0"/>
        <w:adjustRightInd w:val="0"/>
        <w:spacing w:after="0" w:line="240" w:lineRule="auto"/>
        <w:ind w:firstLine="708"/>
        <w:jc w:val="both"/>
        <w:rPr>
          <w:rFonts w:ascii="Times New Roman" w:hAnsi="Times New Roman" w:cs="Times New Roman"/>
          <w:sz w:val="28"/>
          <w:szCs w:val="28"/>
        </w:rPr>
      </w:pPr>
    </w:p>
    <w:p w:rsidR="00797A21" w:rsidRPr="00F04932" w:rsidRDefault="00646ACB" w:rsidP="00F04932">
      <w:pPr>
        <w:pStyle w:val="2"/>
        <w:jc w:val="center"/>
        <w:rPr>
          <w:rFonts w:ascii="Times New Roman" w:hAnsi="Times New Roman" w:cs="Times New Roman"/>
          <w:color w:val="auto"/>
          <w:sz w:val="28"/>
          <w:szCs w:val="28"/>
        </w:rPr>
      </w:pPr>
      <w:r w:rsidRPr="00F04932">
        <w:rPr>
          <w:rFonts w:ascii="Times New Roman" w:hAnsi="Times New Roman" w:cs="Times New Roman"/>
          <w:color w:val="auto"/>
          <w:sz w:val="28"/>
          <w:szCs w:val="28"/>
        </w:rPr>
        <w:t>2.6. Работа с заявлениями и обращениями граждан, содержащими</w:t>
      </w:r>
      <w:r w:rsidR="00F04932" w:rsidRPr="00F04932">
        <w:rPr>
          <w:rFonts w:ascii="Times New Roman" w:hAnsi="Times New Roman" w:cs="Times New Roman"/>
          <w:color w:val="auto"/>
          <w:sz w:val="28"/>
          <w:szCs w:val="28"/>
        </w:rPr>
        <w:t xml:space="preserve">      </w:t>
      </w:r>
      <w:r w:rsidRPr="00F04932">
        <w:rPr>
          <w:rFonts w:ascii="Times New Roman" w:hAnsi="Times New Roman" w:cs="Times New Roman"/>
          <w:color w:val="auto"/>
          <w:sz w:val="28"/>
          <w:szCs w:val="28"/>
        </w:rPr>
        <w:t>сведения о нарушении обязательных требований, причинении</w:t>
      </w:r>
      <w:r w:rsidR="00F04932" w:rsidRPr="00F04932">
        <w:rPr>
          <w:rFonts w:ascii="Times New Roman" w:hAnsi="Times New Roman" w:cs="Times New Roman"/>
          <w:color w:val="auto"/>
          <w:sz w:val="28"/>
          <w:szCs w:val="28"/>
        </w:rPr>
        <w:t xml:space="preserve">                  </w:t>
      </w:r>
      <w:r w:rsidRPr="00F04932">
        <w:rPr>
          <w:rFonts w:ascii="Times New Roman" w:hAnsi="Times New Roman" w:cs="Times New Roman"/>
          <w:color w:val="auto"/>
          <w:sz w:val="28"/>
          <w:szCs w:val="28"/>
        </w:rPr>
        <w:t>вреда или угрозе причинения вреда охраняемым законом ценностям</w:t>
      </w:r>
    </w:p>
    <w:p w:rsidR="00646ACB" w:rsidRDefault="00646ACB" w:rsidP="00646ACB">
      <w:pPr>
        <w:autoSpaceDE w:val="0"/>
        <w:autoSpaceDN w:val="0"/>
        <w:adjustRightInd w:val="0"/>
        <w:spacing w:after="0" w:line="240" w:lineRule="auto"/>
        <w:jc w:val="center"/>
        <w:rPr>
          <w:rFonts w:ascii="Times New Roman" w:hAnsi="Times New Roman" w:cs="Times New Roman"/>
          <w:b/>
          <w:sz w:val="28"/>
          <w:szCs w:val="28"/>
        </w:rPr>
      </w:pPr>
    </w:p>
    <w:p w:rsidR="00BE6D90" w:rsidRDefault="00BE6D90" w:rsidP="00F437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рассмотрения обращений граждан инспекцией регулируются Федеральны</w:t>
      </w:r>
      <w:r w:rsidR="00B14A54">
        <w:rPr>
          <w:rFonts w:ascii="Times New Roman" w:hAnsi="Times New Roman" w:cs="Times New Roman"/>
          <w:sz w:val="28"/>
          <w:szCs w:val="28"/>
        </w:rPr>
        <w:t>м</w:t>
      </w:r>
      <w:r>
        <w:rPr>
          <w:rFonts w:ascii="Times New Roman" w:hAnsi="Times New Roman" w:cs="Times New Roman"/>
          <w:sz w:val="28"/>
          <w:szCs w:val="28"/>
        </w:rPr>
        <w:t xml:space="preserve"> закон</w:t>
      </w:r>
      <w:r w:rsidR="00B14A54">
        <w:rPr>
          <w:rFonts w:ascii="Times New Roman" w:hAnsi="Times New Roman" w:cs="Times New Roman"/>
          <w:sz w:val="28"/>
          <w:szCs w:val="28"/>
        </w:rPr>
        <w:t>ом</w:t>
      </w:r>
      <w:r>
        <w:rPr>
          <w:rFonts w:ascii="Times New Roman" w:hAnsi="Times New Roman" w:cs="Times New Roman"/>
          <w:sz w:val="28"/>
          <w:szCs w:val="28"/>
        </w:rPr>
        <w:t xml:space="preserve"> от 02.05.2006 № 59-ФЗ «О порядке рассмотрения </w:t>
      </w:r>
      <w:r>
        <w:rPr>
          <w:rFonts w:ascii="Times New Roman" w:hAnsi="Times New Roman" w:cs="Times New Roman"/>
          <w:sz w:val="28"/>
          <w:szCs w:val="28"/>
        </w:rPr>
        <w:lastRenderedPageBreak/>
        <w:t>обращений граждан Российской Федерации»</w:t>
      </w:r>
      <w:r w:rsidR="00250BA6">
        <w:rPr>
          <w:rFonts w:ascii="Times New Roman" w:hAnsi="Times New Roman" w:cs="Times New Roman"/>
          <w:sz w:val="28"/>
          <w:szCs w:val="28"/>
        </w:rPr>
        <w:t xml:space="preserve"> (далее</w:t>
      </w:r>
      <w:r w:rsidR="00A12616">
        <w:rPr>
          <w:rFonts w:ascii="Times New Roman" w:hAnsi="Times New Roman" w:cs="Times New Roman"/>
          <w:sz w:val="28"/>
          <w:szCs w:val="28"/>
        </w:rPr>
        <w:t> </w:t>
      </w:r>
      <w:r w:rsidR="00420F98">
        <w:rPr>
          <w:rFonts w:ascii="Times New Roman" w:hAnsi="Times New Roman" w:cs="Times New Roman"/>
          <w:sz w:val="28"/>
          <w:szCs w:val="28"/>
        </w:rPr>
        <w:t>–</w:t>
      </w:r>
      <w:r w:rsidR="00A12616">
        <w:rPr>
          <w:rFonts w:ascii="Times New Roman" w:hAnsi="Times New Roman" w:cs="Times New Roman"/>
          <w:sz w:val="28"/>
          <w:szCs w:val="28"/>
        </w:rPr>
        <w:t> </w:t>
      </w:r>
      <w:r w:rsidR="00420F98">
        <w:rPr>
          <w:rFonts w:ascii="Times New Roman" w:hAnsi="Times New Roman" w:cs="Times New Roman"/>
          <w:sz w:val="28"/>
          <w:szCs w:val="28"/>
        </w:rPr>
        <w:t>Федеральный закон</w:t>
      </w:r>
      <w:r w:rsidR="00815DD4">
        <w:rPr>
          <w:rFonts w:ascii="Times New Roman" w:hAnsi="Times New Roman" w:cs="Times New Roman"/>
          <w:sz w:val="28"/>
          <w:szCs w:val="28"/>
        </w:rPr>
        <w:br/>
      </w:r>
      <w:r w:rsidR="00420F98">
        <w:rPr>
          <w:rFonts w:ascii="Times New Roman" w:hAnsi="Times New Roman" w:cs="Times New Roman"/>
          <w:sz w:val="28"/>
          <w:szCs w:val="28"/>
        </w:rPr>
        <w:t>№ </w:t>
      </w:r>
      <w:r w:rsidR="00250BA6">
        <w:rPr>
          <w:rFonts w:ascii="Times New Roman" w:hAnsi="Times New Roman" w:cs="Times New Roman"/>
          <w:sz w:val="28"/>
          <w:szCs w:val="28"/>
        </w:rPr>
        <w:t>59-ФЗ)</w:t>
      </w:r>
      <w:r w:rsidR="004468B6">
        <w:rPr>
          <w:rFonts w:ascii="Times New Roman" w:hAnsi="Times New Roman" w:cs="Times New Roman"/>
          <w:sz w:val="28"/>
          <w:szCs w:val="28"/>
        </w:rPr>
        <w:t>, приказом инспекции государственного строительного надзора Новосибирской области от 17.09.2019 № 8 «Об утверждении инструкции о</w:t>
      </w:r>
      <w:r w:rsidR="00950BB6">
        <w:rPr>
          <w:rFonts w:ascii="Times New Roman" w:hAnsi="Times New Roman" w:cs="Times New Roman"/>
          <w:sz w:val="28"/>
          <w:szCs w:val="28"/>
        </w:rPr>
        <w:t> </w:t>
      </w:r>
      <w:r w:rsidR="004468B6">
        <w:rPr>
          <w:rFonts w:ascii="Times New Roman" w:hAnsi="Times New Roman" w:cs="Times New Roman"/>
          <w:sz w:val="28"/>
          <w:szCs w:val="28"/>
        </w:rPr>
        <w:t>порядке организации работы с обращениями граждан».</w:t>
      </w:r>
    </w:p>
    <w:p w:rsidR="00FB798F" w:rsidRDefault="00646ACB" w:rsidP="00FB798F">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00376FAC">
        <w:rPr>
          <w:rFonts w:ascii="Times New Roman" w:hAnsi="Times New Roman" w:cs="Times New Roman"/>
          <w:sz w:val="28"/>
          <w:szCs w:val="28"/>
        </w:rPr>
        <w:t xml:space="preserve"> </w:t>
      </w:r>
      <w:r>
        <w:rPr>
          <w:rFonts w:ascii="Times New Roman" w:hAnsi="Times New Roman" w:cs="Times New Roman"/>
          <w:sz w:val="28"/>
          <w:szCs w:val="28"/>
        </w:rPr>
        <w:t>20</w:t>
      </w:r>
      <w:r w:rsidR="00376FAC">
        <w:rPr>
          <w:rFonts w:ascii="Times New Roman" w:hAnsi="Times New Roman" w:cs="Times New Roman"/>
          <w:sz w:val="28"/>
          <w:szCs w:val="28"/>
        </w:rPr>
        <w:t>20</w:t>
      </w:r>
      <w:r>
        <w:rPr>
          <w:rFonts w:ascii="Times New Roman" w:hAnsi="Times New Roman" w:cs="Times New Roman"/>
          <w:sz w:val="28"/>
          <w:szCs w:val="28"/>
        </w:rPr>
        <w:t xml:space="preserve"> год</w:t>
      </w:r>
      <w:r w:rsidR="00970C44">
        <w:rPr>
          <w:rFonts w:ascii="Times New Roman" w:hAnsi="Times New Roman" w:cs="Times New Roman"/>
          <w:sz w:val="28"/>
          <w:szCs w:val="28"/>
        </w:rPr>
        <w:t>у</w:t>
      </w:r>
      <w:r>
        <w:rPr>
          <w:rFonts w:ascii="Times New Roman" w:hAnsi="Times New Roman" w:cs="Times New Roman"/>
          <w:sz w:val="28"/>
          <w:szCs w:val="28"/>
        </w:rPr>
        <w:t xml:space="preserve"> в инспекцию поступил</w:t>
      </w:r>
      <w:r w:rsidR="00250BA6">
        <w:rPr>
          <w:rFonts w:ascii="Times New Roman" w:hAnsi="Times New Roman" w:cs="Times New Roman"/>
          <w:sz w:val="28"/>
          <w:szCs w:val="28"/>
        </w:rPr>
        <w:t xml:space="preserve">о </w:t>
      </w:r>
      <w:r w:rsidR="00970C44">
        <w:rPr>
          <w:rFonts w:ascii="Times New Roman" w:hAnsi="Times New Roman" w:cs="Times New Roman"/>
          <w:sz w:val="28"/>
          <w:szCs w:val="28"/>
        </w:rPr>
        <w:t>727</w:t>
      </w:r>
      <w:r w:rsidR="00250BA6">
        <w:rPr>
          <w:rFonts w:ascii="Times New Roman" w:hAnsi="Times New Roman" w:cs="Times New Roman"/>
          <w:sz w:val="28"/>
          <w:szCs w:val="28"/>
        </w:rPr>
        <w:t xml:space="preserve"> обращени</w:t>
      </w:r>
      <w:r w:rsidR="00376FAC">
        <w:rPr>
          <w:rFonts w:ascii="Times New Roman" w:hAnsi="Times New Roman" w:cs="Times New Roman"/>
          <w:sz w:val="28"/>
          <w:szCs w:val="28"/>
        </w:rPr>
        <w:t>й</w:t>
      </w:r>
      <w:r w:rsidR="00250BA6">
        <w:rPr>
          <w:rFonts w:ascii="Times New Roman" w:hAnsi="Times New Roman" w:cs="Times New Roman"/>
          <w:sz w:val="28"/>
          <w:szCs w:val="28"/>
        </w:rPr>
        <w:t xml:space="preserve"> от</w:t>
      </w:r>
      <w:r w:rsidR="00970C44">
        <w:rPr>
          <w:rFonts w:ascii="Times New Roman" w:hAnsi="Times New Roman" w:cs="Times New Roman"/>
          <w:sz w:val="28"/>
          <w:szCs w:val="28"/>
        </w:rPr>
        <w:t xml:space="preserve"> </w:t>
      </w:r>
      <w:r w:rsidR="00250BA6">
        <w:rPr>
          <w:rFonts w:ascii="Times New Roman" w:hAnsi="Times New Roman" w:cs="Times New Roman"/>
          <w:sz w:val="28"/>
          <w:szCs w:val="28"/>
        </w:rPr>
        <w:t>граждан, из</w:t>
      </w:r>
      <w:r w:rsidR="00B554A8">
        <w:rPr>
          <w:rFonts w:ascii="Times New Roman" w:hAnsi="Times New Roman" w:cs="Times New Roman"/>
          <w:sz w:val="28"/>
          <w:szCs w:val="28"/>
        </w:rPr>
        <w:t> </w:t>
      </w:r>
      <w:r w:rsidR="00250BA6">
        <w:rPr>
          <w:rFonts w:ascii="Times New Roman" w:hAnsi="Times New Roman" w:cs="Times New Roman"/>
          <w:sz w:val="28"/>
          <w:szCs w:val="28"/>
        </w:rPr>
        <w:t xml:space="preserve">которых </w:t>
      </w:r>
      <w:r w:rsidR="00970C44">
        <w:rPr>
          <w:rFonts w:ascii="Times New Roman" w:hAnsi="Times New Roman" w:cs="Times New Roman"/>
          <w:sz w:val="28"/>
          <w:szCs w:val="28"/>
        </w:rPr>
        <w:t>174</w:t>
      </w:r>
      <w:r w:rsidR="00250BA6">
        <w:rPr>
          <w:rFonts w:ascii="Times New Roman" w:hAnsi="Times New Roman" w:cs="Times New Roman"/>
          <w:sz w:val="28"/>
          <w:szCs w:val="28"/>
        </w:rPr>
        <w:t xml:space="preserve"> обращени</w:t>
      </w:r>
      <w:r w:rsidR="00376FAC">
        <w:rPr>
          <w:rFonts w:ascii="Times New Roman" w:hAnsi="Times New Roman" w:cs="Times New Roman"/>
          <w:sz w:val="28"/>
          <w:szCs w:val="28"/>
        </w:rPr>
        <w:t>я</w:t>
      </w:r>
      <w:r w:rsidR="00250BA6">
        <w:rPr>
          <w:rFonts w:ascii="Times New Roman" w:hAnsi="Times New Roman" w:cs="Times New Roman"/>
          <w:sz w:val="28"/>
          <w:szCs w:val="28"/>
        </w:rPr>
        <w:t xml:space="preserve"> перенаправлены в соответствии</w:t>
      </w:r>
      <w:r w:rsidR="003F21B1">
        <w:rPr>
          <w:rFonts w:ascii="Times New Roman" w:hAnsi="Times New Roman" w:cs="Times New Roman"/>
          <w:sz w:val="28"/>
          <w:szCs w:val="28"/>
        </w:rPr>
        <w:t xml:space="preserve"> </w:t>
      </w:r>
      <w:r w:rsidR="00250BA6">
        <w:rPr>
          <w:rFonts w:ascii="Times New Roman" w:hAnsi="Times New Roman" w:cs="Times New Roman"/>
          <w:sz w:val="28"/>
          <w:szCs w:val="28"/>
        </w:rPr>
        <w:t xml:space="preserve">с частями 3, 4 </w:t>
      </w:r>
      <w:r w:rsidR="000E44D0">
        <w:rPr>
          <w:rFonts w:ascii="Times New Roman" w:hAnsi="Times New Roman" w:cs="Times New Roman"/>
          <w:sz w:val="28"/>
          <w:szCs w:val="28"/>
        </w:rPr>
        <w:t xml:space="preserve">статьи 8 </w:t>
      </w:r>
      <w:r w:rsidR="00420F98">
        <w:rPr>
          <w:rFonts w:ascii="Times New Roman" w:hAnsi="Times New Roman" w:cs="Times New Roman"/>
          <w:sz w:val="28"/>
          <w:szCs w:val="28"/>
        </w:rPr>
        <w:t>Федерального закона № </w:t>
      </w:r>
      <w:r w:rsidR="00250BA6">
        <w:rPr>
          <w:rFonts w:ascii="Times New Roman" w:hAnsi="Times New Roman" w:cs="Times New Roman"/>
          <w:sz w:val="28"/>
          <w:szCs w:val="28"/>
        </w:rPr>
        <w:t>59-ФЗ</w:t>
      </w:r>
      <w:r w:rsidR="00FB798F">
        <w:rPr>
          <w:rFonts w:ascii="Times New Roman" w:hAnsi="Times New Roman" w:cs="Times New Roman"/>
          <w:sz w:val="28"/>
          <w:szCs w:val="28"/>
        </w:rPr>
        <w:t>, так как содержали вопросы, решение которых не</w:t>
      </w:r>
      <w:r w:rsidR="00113869">
        <w:rPr>
          <w:rFonts w:ascii="Times New Roman" w:hAnsi="Times New Roman" w:cs="Times New Roman"/>
          <w:sz w:val="28"/>
          <w:szCs w:val="28"/>
        </w:rPr>
        <w:t> </w:t>
      </w:r>
      <w:r w:rsidR="00FB798F">
        <w:rPr>
          <w:rFonts w:ascii="Times New Roman" w:hAnsi="Times New Roman" w:cs="Times New Roman"/>
          <w:sz w:val="28"/>
          <w:szCs w:val="28"/>
        </w:rPr>
        <w:t>входи</w:t>
      </w:r>
      <w:r w:rsidR="00815DD4">
        <w:rPr>
          <w:rFonts w:ascii="Times New Roman" w:hAnsi="Times New Roman" w:cs="Times New Roman"/>
          <w:sz w:val="28"/>
          <w:szCs w:val="28"/>
        </w:rPr>
        <w:t>ло</w:t>
      </w:r>
      <w:r w:rsidR="00FB798F">
        <w:rPr>
          <w:rFonts w:ascii="Times New Roman" w:hAnsi="Times New Roman" w:cs="Times New Roman"/>
          <w:sz w:val="28"/>
          <w:szCs w:val="28"/>
        </w:rPr>
        <w:t xml:space="preserve"> в</w:t>
      </w:r>
      <w:r w:rsidR="00C371A1">
        <w:rPr>
          <w:rFonts w:ascii="Times New Roman" w:hAnsi="Times New Roman" w:cs="Times New Roman"/>
          <w:sz w:val="28"/>
          <w:szCs w:val="28"/>
        </w:rPr>
        <w:t> </w:t>
      </w:r>
      <w:r w:rsidR="00FB798F">
        <w:rPr>
          <w:rFonts w:ascii="Times New Roman" w:hAnsi="Times New Roman" w:cs="Times New Roman"/>
          <w:sz w:val="28"/>
          <w:szCs w:val="28"/>
        </w:rPr>
        <w:t xml:space="preserve">компетенцию инспекции; на </w:t>
      </w:r>
      <w:r w:rsidR="00970C44">
        <w:rPr>
          <w:rFonts w:ascii="Times New Roman" w:hAnsi="Times New Roman" w:cs="Times New Roman"/>
          <w:sz w:val="28"/>
          <w:szCs w:val="28"/>
        </w:rPr>
        <w:t>553</w:t>
      </w:r>
      <w:r w:rsidR="00FB798F">
        <w:rPr>
          <w:rFonts w:ascii="Times New Roman" w:hAnsi="Times New Roman" w:cs="Times New Roman"/>
          <w:sz w:val="28"/>
          <w:szCs w:val="28"/>
        </w:rPr>
        <w:t xml:space="preserve"> обращени</w:t>
      </w:r>
      <w:r w:rsidR="00970C44">
        <w:rPr>
          <w:rFonts w:ascii="Times New Roman" w:hAnsi="Times New Roman" w:cs="Times New Roman"/>
          <w:sz w:val="28"/>
          <w:szCs w:val="28"/>
        </w:rPr>
        <w:t>я</w:t>
      </w:r>
      <w:r w:rsidR="00FB798F">
        <w:rPr>
          <w:rFonts w:ascii="Times New Roman" w:hAnsi="Times New Roman" w:cs="Times New Roman"/>
          <w:sz w:val="28"/>
          <w:szCs w:val="28"/>
        </w:rPr>
        <w:t xml:space="preserve"> инспекцией подготовлены ответы, </w:t>
      </w:r>
      <w:r w:rsidR="00FB798F" w:rsidRPr="00815DD4">
        <w:rPr>
          <w:rFonts w:ascii="Times New Roman" w:hAnsi="Times New Roman" w:cs="Times New Roman"/>
          <w:sz w:val="28"/>
          <w:szCs w:val="28"/>
        </w:rPr>
        <w:t xml:space="preserve">из которых </w:t>
      </w:r>
      <w:r w:rsidR="00970C44" w:rsidRPr="00815DD4">
        <w:rPr>
          <w:rFonts w:ascii="Times New Roman" w:hAnsi="Times New Roman" w:cs="Times New Roman"/>
          <w:sz w:val="28"/>
          <w:szCs w:val="28"/>
        </w:rPr>
        <w:t>2</w:t>
      </w:r>
      <w:r w:rsidR="00FB798F" w:rsidRPr="00815DD4">
        <w:rPr>
          <w:rFonts w:ascii="Times New Roman" w:hAnsi="Times New Roman" w:cs="Times New Roman"/>
          <w:sz w:val="28"/>
          <w:szCs w:val="28"/>
        </w:rPr>
        <w:t xml:space="preserve"> обращени</w:t>
      </w:r>
      <w:r w:rsidR="00970C44" w:rsidRPr="00815DD4">
        <w:rPr>
          <w:rFonts w:ascii="Times New Roman" w:hAnsi="Times New Roman" w:cs="Times New Roman"/>
          <w:sz w:val="28"/>
          <w:szCs w:val="28"/>
        </w:rPr>
        <w:t>я</w:t>
      </w:r>
      <w:r w:rsidR="00FB798F" w:rsidRPr="00815DD4">
        <w:rPr>
          <w:rFonts w:ascii="Times New Roman" w:hAnsi="Times New Roman" w:cs="Times New Roman"/>
          <w:sz w:val="28"/>
          <w:szCs w:val="28"/>
        </w:rPr>
        <w:t xml:space="preserve"> послужил</w:t>
      </w:r>
      <w:r w:rsidR="00970C44" w:rsidRPr="00815DD4">
        <w:rPr>
          <w:rFonts w:ascii="Times New Roman" w:hAnsi="Times New Roman" w:cs="Times New Roman"/>
          <w:sz w:val="28"/>
          <w:szCs w:val="28"/>
        </w:rPr>
        <w:t>и</w:t>
      </w:r>
      <w:r w:rsidR="00FB798F" w:rsidRPr="00815DD4">
        <w:rPr>
          <w:rFonts w:ascii="Times New Roman" w:hAnsi="Times New Roman" w:cs="Times New Roman"/>
          <w:sz w:val="28"/>
          <w:szCs w:val="28"/>
        </w:rPr>
        <w:t xml:space="preserve"> основани</w:t>
      </w:r>
      <w:r w:rsidR="00313BA8" w:rsidRPr="00815DD4">
        <w:rPr>
          <w:rFonts w:ascii="Times New Roman" w:hAnsi="Times New Roman" w:cs="Times New Roman"/>
          <w:sz w:val="28"/>
          <w:szCs w:val="28"/>
        </w:rPr>
        <w:t>ем</w:t>
      </w:r>
      <w:r w:rsidR="00FB798F" w:rsidRPr="00815DD4">
        <w:rPr>
          <w:rFonts w:ascii="Times New Roman" w:hAnsi="Times New Roman" w:cs="Times New Roman"/>
          <w:sz w:val="28"/>
          <w:szCs w:val="28"/>
        </w:rPr>
        <w:t xml:space="preserve"> для организации</w:t>
      </w:r>
      <w:r w:rsidR="00FB798F">
        <w:rPr>
          <w:rFonts w:ascii="Times New Roman" w:hAnsi="Times New Roman" w:cs="Times New Roman"/>
          <w:sz w:val="28"/>
          <w:szCs w:val="28"/>
        </w:rPr>
        <w:t xml:space="preserve"> проведения внеплановых проверок.</w:t>
      </w:r>
      <w:proofErr w:type="gramEnd"/>
    </w:p>
    <w:p w:rsidR="00F32740" w:rsidRDefault="00FD4548" w:rsidP="00FB798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вопросы, затронутые в обращениях граждан</w:t>
      </w:r>
      <w:r w:rsidR="00FC5511">
        <w:rPr>
          <w:rFonts w:ascii="Times New Roman" w:hAnsi="Times New Roman" w:cs="Times New Roman"/>
          <w:sz w:val="28"/>
          <w:szCs w:val="28"/>
        </w:rPr>
        <w:t xml:space="preserve"> (</w:t>
      </w:r>
      <w:proofErr w:type="gramStart"/>
      <w:r w:rsidR="00FC5511">
        <w:rPr>
          <w:rFonts w:ascii="Times New Roman" w:hAnsi="Times New Roman" w:cs="Times New Roman"/>
          <w:sz w:val="28"/>
          <w:szCs w:val="28"/>
        </w:rPr>
        <w:t>в</w:t>
      </w:r>
      <w:proofErr w:type="gramEnd"/>
      <w:r w:rsidR="00FC5511">
        <w:rPr>
          <w:rFonts w:ascii="Times New Roman" w:hAnsi="Times New Roman" w:cs="Times New Roman"/>
          <w:sz w:val="28"/>
          <w:szCs w:val="28"/>
        </w:rPr>
        <w:t xml:space="preserve"> % </w:t>
      </w:r>
      <w:proofErr w:type="gramStart"/>
      <w:r w:rsidR="00FC5511">
        <w:rPr>
          <w:rFonts w:ascii="Times New Roman" w:hAnsi="Times New Roman" w:cs="Times New Roman"/>
          <w:sz w:val="28"/>
          <w:szCs w:val="28"/>
        </w:rPr>
        <w:t>от</w:t>
      </w:r>
      <w:proofErr w:type="gramEnd"/>
      <w:r w:rsidR="00FC5511">
        <w:rPr>
          <w:rFonts w:ascii="Times New Roman" w:hAnsi="Times New Roman" w:cs="Times New Roman"/>
          <w:sz w:val="28"/>
          <w:szCs w:val="28"/>
        </w:rPr>
        <w:t xml:space="preserve"> общего количества обращений граждан)</w:t>
      </w:r>
      <w:r w:rsidR="00F32740">
        <w:rPr>
          <w:rFonts w:ascii="Times New Roman" w:hAnsi="Times New Roman" w:cs="Times New Roman"/>
          <w:sz w:val="28"/>
          <w:szCs w:val="28"/>
        </w:rPr>
        <w:t xml:space="preserve"> приведены на рис</w:t>
      </w:r>
      <w:r w:rsidR="00546F90">
        <w:rPr>
          <w:rFonts w:ascii="Times New Roman" w:hAnsi="Times New Roman" w:cs="Times New Roman"/>
          <w:sz w:val="28"/>
          <w:szCs w:val="28"/>
        </w:rPr>
        <w:t>унке</w:t>
      </w:r>
      <w:r w:rsidR="00F32740">
        <w:rPr>
          <w:rFonts w:ascii="Times New Roman" w:hAnsi="Times New Roman" w:cs="Times New Roman"/>
          <w:sz w:val="28"/>
          <w:szCs w:val="28"/>
        </w:rPr>
        <w:t xml:space="preserve"> </w:t>
      </w:r>
      <w:r w:rsidR="00841F93">
        <w:rPr>
          <w:rFonts w:ascii="Times New Roman" w:hAnsi="Times New Roman" w:cs="Times New Roman"/>
          <w:sz w:val="28"/>
          <w:szCs w:val="28"/>
        </w:rPr>
        <w:t>3</w:t>
      </w:r>
      <w:r w:rsidR="00546F90">
        <w:rPr>
          <w:rFonts w:ascii="Times New Roman" w:hAnsi="Times New Roman" w:cs="Times New Roman"/>
          <w:sz w:val="28"/>
          <w:szCs w:val="28"/>
        </w:rPr>
        <w:t>.</w:t>
      </w:r>
    </w:p>
    <w:p w:rsidR="00546F90" w:rsidRDefault="00546F90" w:rsidP="00FB798F">
      <w:pPr>
        <w:autoSpaceDE w:val="0"/>
        <w:autoSpaceDN w:val="0"/>
        <w:adjustRightInd w:val="0"/>
        <w:spacing w:after="0" w:line="240" w:lineRule="auto"/>
        <w:ind w:firstLine="708"/>
        <w:jc w:val="both"/>
        <w:rPr>
          <w:rFonts w:ascii="Times New Roman" w:hAnsi="Times New Roman" w:cs="Times New Roman"/>
          <w:sz w:val="28"/>
          <w:szCs w:val="28"/>
        </w:rPr>
      </w:pPr>
    </w:p>
    <w:p w:rsidR="00546F90" w:rsidRDefault="00815DD4" w:rsidP="00546F90">
      <w:pPr>
        <w:autoSpaceDE w:val="0"/>
        <w:autoSpaceDN w:val="0"/>
        <w:adjustRightInd w:val="0"/>
        <w:spacing w:after="0" w:line="240" w:lineRule="auto"/>
        <w:jc w:val="both"/>
        <w:rPr>
          <w:rFonts w:ascii="Times New Roman" w:hAnsi="Times New Roman" w:cs="Times New Roman"/>
          <w:sz w:val="28"/>
          <w:szCs w:val="28"/>
        </w:rPr>
      </w:pPr>
      <w:r>
        <w:rPr>
          <w:noProof/>
          <w:lang w:eastAsia="ru-RU"/>
        </w:rPr>
        <w:drawing>
          <wp:inline distT="0" distB="0" distL="0" distR="0" wp14:anchorId="17C14ADD" wp14:editId="59F79D77">
            <wp:extent cx="6211019" cy="2449902"/>
            <wp:effectExtent l="0" t="0" r="18415"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6D15" w:rsidRDefault="00346D15" w:rsidP="006B7EDA">
      <w:pPr>
        <w:autoSpaceDE w:val="0"/>
        <w:autoSpaceDN w:val="0"/>
        <w:adjustRightInd w:val="0"/>
        <w:spacing w:after="0" w:line="240" w:lineRule="auto"/>
        <w:ind w:firstLine="708"/>
        <w:jc w:val="center"/>
        <w:rPr>
          <w:rFonts w:ascii="Times New Roman" w:hAnsi="Times New Roman" w:cs="Times New Roman"/>
          <w:b/>
          <w:sz w:val="28"/>
          <w:szCs w:val="28"/>
        </w:rPr>
      </w:pPr>
    </w:p>
    <w:p w:rsidR="008D352F" w:rsidRPr="009B6EDF" w:rsidRDefault="008D352F" w:rsidP="009B6EDF">
      <w:pPr>
        <w:pStyle w:val="2"/>
        <w:jc w:val="center"/>
        <w:rPr>
          <w:rFonts w:ascii="Times New Roman" w:hAnsi="Times New Roman" w:cs="Times New Roman"/>
          <w:sz w:val="28"/>
          <w:szCs w:val="28"/>
        </w:rPr>
      </w:pPr>
      <w:r w:rsidRPr="009B6EDF">
        <w:rPr>
          <w:rFonts w:ascii="Times New Roman" w:hAnsi="Times New Roman" w:cs="Times New Roman"/>
          <w:color w:val="auto"/>
          <w:sz w:val="28"/>
          <w:szCs w:val="28"/>
        </w:rPr>
        <w:t>2.7. Привлечение юридических лиц,</w:t>
      </w:r>
      <w:r w:rsidR="009B6EDF" w:rsidRPr="009B6EDF">
        <w:rPr>
          <w:rFonts w:ascii="Times New Roman" w:hAnsi="Times New Roman" w:cs="Times New Roman"/>
          <w:color w:val="auto"/>
          <w:sz w:val="28"/>
          <w:szCs w:val="28"/>
        </w:rPr>
        <w:t xml:space="preserve">                                                                         </w:t>
      </w:r>
      <w:r w:rsidRPr="009B6EDF">
        <w:rPr>
          <w:rFonts w:ascii="Times New Roman" w:hAnsi="Times New Roman" w:cs="Times New Roman"/>
          <w:color w:val="auto"/>
          <w:sz w:val="28"/>
          <w:szCs w:val="28"/>
        </w:rPr>
        <w:t>и</w:t>
      </w:r>
      <w:r w:rsidR="00204685" w:rsidRPr="009B6EDF">
        <w:rPr>
          <w:rFonts w:ascii="Times New Roman" w:hAnsi="Times New Roman" w:cs="Times New Roman"/>
          <w:color w:val="auto"/>
          <w:sz w:val="28"/>
          <w:szCs w:val="28"/>
        </w:rPr>
        <w:t>х</w:t>
      </w:r>
      <w:r w:rsidRPr="009B6EDF">
        <w:rPr>
          <w:rFonts w:ascii="Times New Roman" w:hAnsi="Times New Roman" w:cs="Times New Roman"/>
          <w:color w:val="auto"/>
          <w:sz w:val="28"/>
          <w:szCs w:val="28"/>
        </w:rPr>
        <w:t xml:space="preserve"> должностных лиц, индивидуальных предпринимателей</w:t>
      </w:r>
      <w:r w:rsidR="009B6EDF" w:rsidRPr="009B6EDF">
        <w:rPr>
          <w:rFonts w:ascii="Times New Roman" w:hAnsi="Times New Roman" w:cs="Times New Roman"/>
          <w:color w:val="auto"/>
          <w:sz w:val="28"/>
          <w:szCs w:val="28"/>
        </w:rPr>
        <w:t xml:space="preserve"> </w:t>
      </w:r>
      <w:r w:rsidRPr="009B6EDF">
        <w:rPr>
          <w:rFonts w:ascii="Times New Roman" w:hAnsi="Times New Roman" w:cs="Times New Roman"/>
          <w:color w:val="auto"/>
          <w:sz w:val="28"/>
          <w:szCs w:val="28"/>
        </w:rPr>
        <w:t>к</w:t>
      </w:r>
      <w:r w:rsidR="00CD2874" w:rsidRPr="009B6EDF">
        <w:rPr>
          <w:rFonts w:ascii="Times New Roman" w:hAnsi="Times New Roman" w:cs="Times New Roman"/>
          <w:color w:val="auto"/>
          <w:sz w:val="28"/>
          <w:szCs w:val="28"/>
        </w:rPr>
        <w:t> </w:t>
      </w:r>
      <w:r w:rsidRPr="009B6EDF">
        <w:rPr>
          <w:rFonts w:ascii="Times New Roman" w:hAnsi="Times New Roman" w:cs="Times New Roman"/>
          <w:color w:val="auto"/>
          <w:sz w:val="28"/>
          <w:szCs w:val="28"/>
        </w:rPr>
        <w:t xml:space="preserve">административной ответственности за административные правонарушения, выявленные при осуществлении регионального государственного </w:t>
      </w:r>
      <w:r w:rsidR="00E86E27" w:rsidRPr="009B6EDF">
        <w:rPr>
          <w:rFonts w:ascii="Times New Roman" w:hAnsi="Times New Roman" w:cs="Times New Roman"/>
          <w:color w:val="auto"/>
          <w:sz w:val="28"/>
          <w:szCs w:val="28"/>
        </w:rPr>
        <w:t xml:space="preserve">строительного </w:t>
      </w:r>
      <w:r w:rsidRPr="009B6EDF">
        <w:rPr>
          <w:rFonts w:ascii="Times New Roman" w:hAnsi="Times New Roman" w:cs="Times New Roman"/>
          <w:color w:val="auto"/>
          <w:sz w:val="28"/>
          <w:szCs w:val="28"/>
        </w:rPr>
        <w:t>надзора</w:t>
      </w:r>
    </w:p>
    <w:p w:rsidR="006B7EDA" w:rsidRDefault="006B7EDA" w:rsidP="006B7EDA">
      <w:pPr>
        <w:autoSpaceDE w:val="0"/>
        <w:autoSpaceDN w:val="0"/>
        <w:adjustRightInd w:val="0"/>
        <w:spacing w:after="0" w:line="240" w:lineRule="auto"/>
        <w:ind w:firstLine="708"/>
        <w:jc w:val="center"/>
        <w:rPr>
          <w:rFonts w:ascii="Times New Roman" w:hAnsi="Times New Roman" w:cs="Times New Roman"/>
          <w:b/>
          <w:sz w:val="28"/>
          <w:szCs w:val="28"/>
        </w:rPr>
      </w:pPr>
    </w:p>
    <w:p w:rsidR="004A20EE" w:rsidRDefault="004A20EE" w:rsidP="003143E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A68C0">
        <w:rPr>
          <w:rFonts w:ascii="Times New Roman" w:eastAsia="Times New Roman" w:hAnsi="Times New Roman"/>
          <w:sz w:val="28"/>
          <w:szCs w:val="28"/>
          <w:lang w:eastAsia="ru-RU"/>
        </w:rPr>
        <w:t>В 20</w:t>
      </w:r>
      <w:r w:rsidR="00376FAC">
        <w:rPr>
          <w:rFonts w:ascii="Times New Roman" w:eastAsia="Times New Roman" w:hAnsi="Times New Roman"/>
          <w:sz w:val="28"/>
          <w:szCs w:val="28"/>
          <w:lang w:eastAsia="ru-RU"/>
        </w:rPr>
        <w:t>20</w:t>
      </w:r>
      <w:r w:rsidRPr="00CA68C0">
        <w:rPr>
          <w:rFonts w:ascii="Times New Roman" w:eastAsia="Times New Roman" w:hAnsi="Times New Roman"/>
          <w:sz w:val="28"/>
          <w:szCs w:val="28"/>
          <w:lang w:eastAsia="ru-RU"/>
        </w:rPr>
        <w:t xml:space="preserve"> год</w:t>
      </w:r>
      <w:r w:rsidR="00681DA4">
        <w:rPr>
          <w:rFonts w:ascii="Times New Roman" w:eastAsia="Times New Roman" w:hAnsi="Times New Roman"/>
          <w:sz w:val="28"/>
          <w:szCs w:val="28"/>
          <w:lang w:eastAsia="ru-RU"/>
        </w:rPr>
        <w:t>у</w:t>
      </w:r>
      <w:r w:rsidRPr="00CA68C0">
        <w:rPr>
          <w:rFonts w:ascii="Times New Roman" w:eastAsia="Times New Roman" w:hAnsi="Times New Roman"/>
          <w:sz w:val="28"/>
          <w:szCs w:val="28"/>
          <w:lang w:eastAsia="ru-RU"/>
        </w:rPr>
        <w:t>, инспекция, руководствуясь положениями</w:t>
      </w:r>
      <w:r w:rsidR="004A7F99">
        <w:rPr>
          <w:rFonts w:ascii="Times New Roman" w:eastAsia="Times New Roman" w:hAnsi="Times New Roman"/>
          <w:sz w:val="28"/>
          <w:szCs w:val="28"/>
          <w:lang w:eastAsia="ru-RU"/>
        </w:rPr>
        <w:br/>
      </w:r>
      <w:proofErr w:type="spellStart"/>
      <w:r w:rsidR="005D2EE5">
        <w:rPr>
          <w:rFonts w:ascii="Times New Roman" w:eastAsia="Times New Roman" w:hAnsi="Times New Roman"/>
          <w:sz w:val="28"/>
          <w:szCs w:val="28"/>
          <w:lang w:eastAsia="ru-RU"/>
        </w:rPr>
        <w:t>ГрК</w:t>
      </w:r>
      <w:proofErr w:type="spellEnd"/>
      <w:r w:rsidR="005D2EE5">
        <w:rPr>
          <w:rFonts w:ascii="Times New Roman" w:eastAsia="Times New Roman" w:hAnsi="Times New Roman"/>
          <w:sz w:val="28"/>
          <w:szCs w:val="28"/>
          <w:lang w:eastAsia="ru-RU"/>
        </w:rPr>
        <w:t xml:space="preserve"> РФ, </w:t>
      </w:r>
      <w:r w:rsidR="005D2EE5">
        <w:rPr>
          <w:rFonts w:ascii="Times New Roman" w:hAnsi="Times New Roman" w:cs="Times New Roman"/>
          <w:sz w:val="28"/>
          <w:szCs w:val="28"/>
        </w:rPr>
        <w:t>Положением об осуществлении государственного строительного надзора в РФ</w:t>
      </w:r>
      <w:r w:rsidRPr="00CA68C0">
        <w:rPr>
          <w:rFonts w:ascii="Times New Roman" w:eastAsia="Times New Roman" w:hAnsi="Times New Roman"/>
          <w:sz w:val="28"/>
          <w:szCs w:val="28"/>
          <w:lang w:eastAsia="ru-RU"/>
        </w:rPr>
        <w:t xml:space="preserve">, принимала меры административного воздействия к нарушителям законодательства </w:t>
      </w:r>
      <w:r w:rsidR="00A051BF">
        <w:rPr>
          <w:rFonts w:ascii="Times New Roman" w:eastAsia="Times New Roman" w:hAnsi="Times New Roman"/>
          <w:sz w:val="28"/>
          <w:szCs w:val="28"/>
          <w:lang w:eastAsia="ru-RU"/>
        </w:rPr>
        <w:t xml:space="preserve">Российской Федерации </w:t>
      </w:r>
      <w:r w:rsidRPr="00CA68C0">
        <w:rPr>
          <w:rFonts w:ascii="Times New Roman" w:eastAsia="Times New Roman" w:hAnsi="Times New Roman"/>
          <w:sz w:val="28"/>
          <w:szCs w:val="28"/>
          <w:lang w:eastAsia="ru-RU"/>
        </w:rPr>
        <w:t>в</w:t>
      </w:r>
      <w:r w:rsidR="00113869">
        <w:rPr>
          <w:rFonts w:ascii="Times New Roman" w:eastAsia="Times New Roman" w:hAnsi="Times New Roman"/>
          <w:sz w:val="28"/>
          <w:szCs w:val="28"/>
          <w:lang w:eastAsia="ru-RU"/>
        </w:rPr>
        <w:t> </w:t>
      </w:r>
      <w:r w:rsidRPr="00CA68C0">
        <w:rPr>
          <w:rFonts w:ascii="Times New Roman" w:eastAsia="Times New Roman" w:hAnsi="Times New Roman"/>
          <w:sz w:val="28"/>
          <w:szCs w:val="28"/>
          <w:lang w:eastAsia="ru-RU"/>
        </w:rPr>
        <w:t xml:space="preserve">соответствии с </w:t>
      </w:r>
      <w:r w:rsidR="00037146">
        <w:rPr>
          <w:rFonts w:ascii="Times New Roman" w:eastAsia="Times New Roman" w:hAnsi="Times New Roman"/>
          <w:sz w:val="28"/>
          <w:szCs w:val="28"/>
          <w:lang w:eastAsia="ru-RU"/>
        </w:rPr>
        <w:t>КоАП РФ</w:t>
      </w:r>
      <w:r w:rsidRPr="00CA68C0">
        <w:rPr>
          <w:rFonts w:ascii="Times New Roman" w:eastAsia="Times New Roman" w:hAnsi="Times New Roman"/>
          <w:sz w:val="28"/>
          <w:szCs w:val="28"/>
          <w:lang w:eastAsia="ru-RU"/>
        </w:rPr>
        <w:t xml:space="preserve">. </w:t>
      </w:r>
    </w:p>
    <w:p w:rsidR="005D27AC" w:rsidRDefault="005D27AC" w:rsidP="005D27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Наиболее распространенным видом юридической ответственности в поднадзорной инспекции сфере является административная ответственность, установленная нормами КоАП РФ направленная на предупреждение, выявление и</w:t>
      </w:r>
      <w:r w:rsidR="00C371A1">
        <w:rPr>
          <w:rFonts w:ascii="Times New Roman" w:hAnsi="Times New Roman" w:cs="Times New Roman"/>
          <w:sz w:val="28"/>
          <w:szCs w:val="28"/>
        </w:rPr>
        <w:t> </w:t>
      </w:r>
      <w:r>
        <w:rPr>
          <w:rFonts w:ascii="Times New Roman" w:hAnsi="Times New Roman" w:cs="Times New Roman"/>
          <w:sz w:val="28"/>
          <w:szCs w:val="28"/>
        </w:rPr>
        <w:t>пресечение нарушений законодательства Российской Федерации.</w:t>
      </w:r>
    </w:p>
    <w:p w:rsidR="005D27AC" w:rsidRDefault="003A734A" w:rsidP="005D27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часто назначаемым </w:t>
      </w:r>
      <w:r w:rsidR="00F05947">
        <w:rPr>
          <w:rFonts w:ascii="Times New Roman" w:hAnsi="Times New Roman" w:cs="Times New Roman"/>
          <w:sz w:val="28"/>
          <w:szCs w:val="28"/>
        </w:rPr>
        <w:t xml:space="preserve">инспекцией </w:t>
      </w:r>
      <w:r>
        <w:rPr>
          <w:rFonts w:ascii="Times New Roman" w:hAnsi="Times New Roman" w:cs="Times New Roman"/>
          <w:sz w:val="28"/>
          <w:szCs w:val="28"/>
        </w:rPr>
        <w:t xml:space="preserve">видом административного наказания </w:t>
      </w:r>
      <w:r w:rsidR="00F05947">
        <w:rPr>
          <w:rFonts w:ascii="Times New Roman" w:hAnsi="Times New Roman" w:cs="Times New Roman"/>
          <w:sz w:val="28"/>
          <w:szCs w:val="28"/>
        </w:rPr>
        <w:t xml:space="preserve">является предупреждение. </w:t>
      </w:r>
      <w:r w:rsidR="005D27AC">
        <w:rPr>
          <w:rFonts w:ascii="Times New Roman" w:hAnsi="Times New Roman" w:cs="Times New Roman"/>
          <w:sz w:val="28"/>
          <w:szCs w:val="28"/>
        </w:rPr>
        <w:t>Динамика п</w:t>
      </w:r>
      <w:r w:rsidR="005D27AC" w:rsidRPr="00EE1817">
        <w:rPr>
          <w:rFonts w:ascii="Times New Roman" w:hAnsi="Times New Roman" w:cs="Times New Roman"/>
          <w:sz w:val="28"/>
          <w:szCs w:val="28"/>
        </w:rPr>
        <w:t>рименен</w:t>
      </w:r>
      <w:r w:rsidR="005D27AC">
        <w:rPr>
          <w:rFonts w:ascii="Times New Roman" w:hAnsi="Times New Roman" w:cs="Times New Roman"/>
          <w:sz w:val="28"/>
          <w:szCs w:val="28"/>
        </w:rPr>
        <w:t>ия</w:t>
      </w:r>
      <w:r w:rsidR="005D27AC" w:rsidRPr="00EE1817">
        <w:rPr>
          <w:rFonts w:ascii="Times New Roman" w:hAnsi="Times New Roman" w:cs="Times New Roman"/>
          <w:sz w:val="28"/>
          <w:szCs w:val="28"/>
        </w:rPr>
        <w:t xml:space="preserve"> административн</w:t>
      </w:r>
      <w:r w:rsidR="00E71BE7">
        <w:rPr>
          <w:rFonts w:ascii="Times New Roman" w:hAnsi="Times New Roman" w:cs="Times New Roman"/>
          <w:sz w:val="28"/>
          <w:szCs w:val="28"/>
        </w:rPr>
        <w:t>ых</w:t>
      </w:r>
      <w:r w:rsidR="005D27AC" w:rsidRPr="00EE1817">
        <w:rPr>
          <w:rFonts w:ascii="Times New Roman" w:hAnsi="Times New Roman" w:cs="Times New Roman"/>
          <w:sz w:val="28"/>
          <w:szCs w:val="28"/>
        </w:rPr>
        <w:t xml:space="preserve"> наказани</w:t>
      </w:r>
      <w:r w:rsidR="00E71BE7">
        <w:rPr>
          <w:rFonts w:ascii="Times New Roman" w:hAnsi="Times New Roman" w:cs="Times New Roman"/>
          <w:sz w:val="28"/>
          <w:szCs w:val="28"/>
        </w:rPr>
        <w:t>й</w:t>
      </w:r>
      <w:r w:rsidR="005D27AC" w:rsidRPr="00EE1817">
        <w:rPr>
          <w:rFonts w:ascii="Times New Roman" w:hAnsi="Times New Roman" w:cs="Times New Roman"/>
          <w:sz w:val="28"/>
          <w:szCs w:val="28"/>
        </w:rPr>
        <w:t xml:space="preserve"> в </w:t>
      </w:r>
      <w:r w:rsidR="00E71BE7">
        <w:rPr>
          <w:rFonts w:ascii="Times New Roman" w:hAnsi="Times New Roman" w:cs="Times New Roman"/>
          <w:sz w:val="28"/>
          <w:szCs w:val="28"/>
        </w:rPr>
        <w:t>2020 году</w:t>
      </w:r>
      <w:r w:rsidR="005D27AC">
        <w:rPr>
          <w:rFonts w:ascii="Times New Roman" w:hAnsi="Times New Roman" w:cs="Times New Roman"/>
          <w:sz w:val="28"/>
          <w:szCs w:val="28"/>
        </w:rPr>
        <w:t xml:space="preserve"> </w:t>
      </w:r>
      <w:r w:rsidR="00A6032A">
        <w:rPr>
          <w:rFonts w:ascii="Times New Roman" w:hAnsi="Times New Roman" w:cs="Times New Roman"/>
          <w:sz w:val="28"/>
          <w:szCs w:val="28"/>
        </w:rPr>
        <w:t xml:space="preserve">приведена </w:t>
      </w:r>
      <w:r w:rsidR="005D27AC">
        <w:rPr>
          <w:rFonts w:ascii="Times New Roman" w:hAnsi="Times New Roman" w:cs="Times New Roman"/>
          <w:sz w:val="28"/>
          <w:szCs w:val="28"/>
        </w:rPr>
        <w:t xml:space="preserve">на рисунке </w:t>
      </w:r>
      <w:r w:rsidR="00841F93">
        <w:rPr>
          <w:rFonts w:ascii="Times New Roman" w:hAnsi="Times New Roman" w:cs="Times New Roman"/>
          <w:sz w:val="28"/>
          <w:szCs w:val="28"/>
        </w:rPr>
        <w:t>4</w:t>
      </w:r>
      <w:r w:rsidR="005D27AC">
        <w:rPr>
          <w:rFonts w:ascii="Times New Roman" w:hAnsi="Times New Roman" w:cs="Times New Roman"/>
          <w:sz w:val="28"/>
          <w:szCs w:val="28"/>
        </w:rPr>
        <w:t>.</w:t>
      </w:r>
    </w:p>
    <w:p w:rsidR="00E71BE7" w:rsidRDefault="00E71BE7" w:rsidP="00E71BE7">
      <w:pPr>
        <w:spacing w:after="0" w:line="240" w:lineRule="auto"/>
        <w:jc w:val="both"/>
        <w:rPr>
          <w:rFonts w:ascii="Times New Roman" w:hAnsi="Times New Roman" w:cs="Times New Roman"/>
          <w:sz w:val="28"/>
          <w:szCs w:val="28"/>
        </w:rPr>
      </w:pPr>
      <w:r>
        <w:rPr>
          <w:noProof/>
          <w:lang w:eastAsia="ru-RU"/>
        </w:rPr>
        <w:lastRenderedPageBreak/>
        <w:drawing>
          <wp:inline distT="0" distB="0" distL="0" distR="0" wp14:anchorId="0C04FBAE" wp14:editId="19D6A9C3">
            <wp:extent cx="6310648" cy="3078051"/>
            <wp:effectExtent l="0" t="0" r="13970" b="273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6D68" w:rsidRDefault="00366D68" w:rsidP="005D27AC">
      <w:pPr>
        <w:spacing w:after="0" w:line="240" w:lineRule="auto"/>
        <w:ind w:firstLine="709"/>
        <w:jc w:val="both"/>
        <w:rPr>
          <w:rFonts w:ascii="Times New Roman" w:hAnsi="Times New Roman" w:cs="Times New Roman"/>
          <w:sz w:val="28"/>
          <w:szCs w:val="28"/>
        </w:rPr>
      </w:pPr>
    </w:p>
    <w:p w:rsidR="005D27AC" w:rsidRPr="003C177D" w:rsidRDefault="005D27AC" w:rsidP="005D27AC">
      <w:pPr>
        <w:spacing w:after="0" w:line="240" w:lineRule="auto"/>
        <w:ind w:firstLine="709"/>
        <w:jc w:val="both"/>
        <w:rPr>
          <w:rFonts w:ascii="Times New Roman" w:hAnsi="Times New Roman" w:cs="Times New Roman"/>
          <w:sz w:val="28"/>
          <w:szCs w:val="28"/>
        </w:rPr>
      </w:pPr>
      <w:r w:rsidRPr="003C177D">
        <w:rPr>
          <w:rFonts w:ascii="Times New Roman" w:hAnsi="Times New Roman" w:cs="Times New Roman"/>
          <w:sz w:val="28"/>
          <w:szCs w:val="28"/>
        </w:rPr>
        <w:t xml:space="preserve">Анализ составов административных правонарушений КоАП РФ позволяет выделить группу административных правонарушений в строительстве и группу административных правонарушений против порядка управления. К числу первых следует отнести следующие составы: </w:t>
      </w:r>
    </w:p>
    <w:p w:rsidR="005D27AC" w:rsidRPr="003C177D" w:rsidRDefault="005D27AC" w:rsidP="005D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3C177D">
        <w:rPr>
          <w:rFonts w:ascii="Times New Roman" w:hAnsi="Times New Roman" w:cs="Times New Roman"/>
          <w:sz w:val="28"/>
          <w:szCs w:val="28"/>
        </w:rPr>
        <w:t>стать</w:t>
      </w:r>
      <w:r>
        <w:rPr>
          <w:rFonts w:ascii="Times New Roman" w:hAnsi="Times New Roman" w:cs="Times New Roman"/>
          <w:sz w:val="28"/>
          <w:szCs w:val="28"/>
        </w:rPr>
        <w:t>и</w:t>
      </w:r>
      <w:r w:rsidRPr="003C177D">
        <w:rPr>
          <w:rFonts w:ascii="Times New Roman" w:hAnsi="Times New Roman" w:cs="Times New Roman"/>
          <w:sz w:val="28"/>
          <w:szCs w:val="28"/>
        </w:rPr>
        <w:t xml:space="preserve"> 9.4</w:t>
      </w:r>
      <w:r w:rsidRPr="00084E9F">
        <w:rPr>
          <w:rFonts w:ascii="Times New Roman" w:hAnsi="Times New Roman" w:cs="Times New Roman"/>
          <w:sz w:val="28"/>
          <w:szCs w:val="28"/>
        </w:rPr>
        <w:t xml:space="preserve"> </w:t>
      </w:r>
      <w:r>
        <w:rPr>
          <w:rFonts w:ascii="Times New Roman" w:hAnsi="Times New Roman" w:cs="Times New Roman"/>
          <w:sz w:val="28"/>
          <w:szCs w:val="28"/>
        </w:rPr>
        <w:t>КоАП РФ</w:t>
      </w:r>
      <w:r w:rsidRPr="003C177D">
        <w:rPr>
          <w:rFonts w:ascii="Times New Roman" w:hAnsi="Times New Roman" w:cs="Times New Roman"/>
          <w:sz w:val="28"/>
          <w:szCs w:val="28"/>
        </w:rPr>
        <w:t xml:space="preserve"> </w:t>
      </w:r>
      <w:r w:rsidR="00A6032A">
        <w:rPr>
          <w:rFonts w:ascii="Times New Roman" w:hAnsi="Times New Roman" w:cs="Times New Roman"/>
          <w:sz w:val="28"/>
          <w:szCs w:val="28"/>
        </w:rPr>
        <w:t>–</w:t>
      </w:r>
      <w:r w:rsidRPr="003C177D">
        <w:rPr>
          <w:rFonts w:ascii="Times New Roman" w:hAnsi="Times New Roman" w:cs="Times New Roman"/>
          <w:sz w:val="28"/>
          <w:szCs w:val="28"/>
        </w:rPr>
        <w:t xml:space="preserve"> нарушение обязательных требований в области строительства и</w:t>
      </w:r>
      <w:r>
        <w:rPr>
          <w:rFonts w:ascii="Times New Roman" w:hAnsi="Times New Roman" w:cs="Times New Roman"/>
          <w:sz w:val="28"/>
          <w:szCs w:val="28"/>
        </w:rPr>
        <w:t> </w:t>
      </w:r>
      <w:r w:rsidRPr="003C177D">
        <w:rPr>
          <w:rFonts w:ascii="Times New Roman" w:hAnsi="Times New Roman" w:cs="Times New Roman"/>
          <w:sz w:val="28"/>
          <w:szCs w:val="28"/>
        </w:rPr>
        <w:t>применения строительных материалов (изделий);</w:t>
      </w:r>
    </w:p>
    <w:p w:rsidR="005D27AC" w:rsidRDefault="005D27AC" w:rsidP="005D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3C177D">
        <w:rPr>
          <w:rFonts w:ascii="Times New Roman" w:hAnsi="Times New Roman" w:cs="Times New Roman"/>
          <w:sz w:val="28"/>
          <w:szCs w:val="28"/>
        </w:rPr>
        <w:t>стать</w:t>
      </w:r>
      <w:r>
        <w:rPr>
          <w:rFonts w:ascii="Times New Roman" w:hAnsi="Times New Roman" w:cs="Times New Roman"/>
          <w:sz w:val="28"/>
          <w:szCs w:val="28"/>
        </w:rPr>
        <w:t>и</w:t>
      </w:r>
      <w:r w:rsidRPr="003C177D">
        <w:rPr>
          <w:rFonts w:ascii="Times New Roman" w:hAnsi="Times New Roman" w:cs="Times New Roman"/>
          <w:sz w:val="28"/>
          <w:szCs w:val="28"/>
        </w:rPr>
        <w:t xml:space="preserve"> 9.5 </w:t>
      </w:r>
      <w:r>
        <w:rPr>
          <w:rFonts w:ascii="Times New Roman" w:hAnsi="Times New Roman" w:cs="Times New Roman"/>
          <w:sz w:val="28"/>
          <w:szCs w:val="28"/>
        </w:rPr>
        <w:t xml:space="preserve">КоАП РФ </w:t>
      </w:r>
      <w:r w:rsidR="00037146">
        <w:rPr>
          <w:rFonts w:ascii="Times New Roman" w:hAnsi="Times New Roman" w:cs="Times New Roman"/>
          <w:sz w:val="28"/>
          <w:szCs w:val="28"/>
        </w:rPr>
        <w:t>–</w:t>
      </w:r>
      <w:r w:rsidRPr="003C177D">
        <w:rPr>
          <w:rFonts w:ascii="Times New Roman" w:hAnsi="Times New Roman" w:cs="Times New Roman"/>
          <w:sz w:val="28"/>
          <w:szCs w:val="28"/>
        </w:rPr>
        <w:t xml:space="preserve"> нарушение установленного порядка строительства, реконструкции объекта капитального строительства, ввода его в эксплуатацию. Эти нормы непосредственно касаются предмета надзорной деятельности инспекции. </w:t>
      </w:r>
    </w:p>
    <w:p w:rsidR="005D27AC" w:rsidRDefault="005D27AC" w:rsidP="005D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второй группе административных правонарушений относятся следующие составы:</w:t>
      </w:r>
    </w:p>
    <w:p w:rsidR="005D27AC" w:rsidRDefault="005D27AC" w:rsidP="005D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19.5 КоАП РФ – н</w:t>
      </w:r>
      <w:r w:rsidRPr="00CF5E69">
        <w:rPr>
          <w:rFonts w:ascii="Times New Roman" w:hAnsi="Times New Roman" w:cs="Times New Roman"/>
          <w:sz w:val="28"/>
          <w:szCs w:val="28"/>
        </w:rPr>
        <w:t>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w:t>
      </w:r>
      <w:r>
        <w:rPr>
          <w:rFonts w:ascii="Times New Roman" w:hAnsi="Times New Roman" w:cs="Times New Roman"/>
          <w:sz w:val="28"/>
          <w:szCs w:val="28"/>
        </w:rPr>
        <w:t>;</w:t>
      </w:r>
    </w:p>
    <w:p w:rsidR="005D27AC" w:rsidRDefault="005D27AC" w:rsidP="005D27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19.7 КоАП РФ – н</w:t>
      </w:r>
      <w:r w:rsidRPr="00CF5E69">
        <w:rPr>
          <w:rFonts w:ascii="Times New Roman" w:hAnsi="Times New Roman" w:cs="Times New Roman"/>
          <w:sz w:val="28"/>
          <w:szCs w:val="28"/>
        </w:rPr>
        <w:t>есвоевременное представление в государственный орган, осуществляющий государственный надзор, сведений (информации), представление которых предусмотрено законом и необходимо для осуществления этим органом его законной деятельности, либо представление в</w:t>
      </w:r>
      <w:r w:rsidR="00113869">
        <w:rPr>
          <w:rFonts w:ascii="Times New Roman" w:hAnsi="Times New Roman" w:cs="Times New Roman"/>
          <w:sz w:val="28"/>
          <w:szCs w:val="28"/>
        </w:rPr>
        <w:t> </w:t>
      </w:r>
      <w:r w:rsidRPr="00CF5E69">
        <w:rPr>
          <w:rFonts w:ascii="Times New Roman" w:hAnsi="Times New Roman" w:cs="Times New Roman"/>
          <w:sz w:val="28"/>
          <w:szCs w:val="28"/>
        </w:rPr>
        <w:t>государственный орган, осуществляющий, государственный надзор, таких сведений (информации) в неполном объеме или в искаженном виде</w:t>
      </w:r>
      <w:r>
        <w:rPr>
          <w:rFonts w:ascii="Times New Roman" w:hAnsi="Times New Roman" w:cs="Times New Roman"/>
          <w:sz w:val="28"/>
          <w:szCs w:val="28"/>
        </w:rPr>
        <w:t>.</w:t>
      </w:r>
    </w:p>
    <w:p w:rsidR="00841F93" w:rsidRDefault="005D27AC" w:rsidP="003F5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количестве вынесенных инспекцией, а так же судами Новосибирской области постановлений/решений на основании поступивших материалов дел об административных правонарушениях в сфере строительства, представлены в таблице № </w:t>
      </w:r>
      <w:r w:rsidR="00E03CCC">
        <w:rPr>
          <w:rFonts w:ascii="Times New Roman" w:hAnsi="Times New Roman" w:cs="Times New Roman"/>
          <w:sz w:val="28"/>
          <w:szCs w:val="28"/>
        </w:rPr>
        <w:t>4</w:t>
      </w:r>
      <w:r>
        <w:rPr>
          <w:rFonts w:ascii="Times New Roman" w:hAnsi="Times New Roman" w:cs="Times New Roman"/>
          <w:sz w:val="28"/>
          <w:szCs w:val="28"/>
        </w:rPr>
        <w:t>.</w:t>
      </w:r>
    </w:p>
    <w:p w:rsidR="00366D68" w:rsidRDefault="00366D68" w:rsidP="003F5D50">
      <w:pPr>
        <w:spacing w:after="0" w:line="240" w:lineRule="auto"/>
        <w:ind w:firstLine="709"/>
        <w:jc w:val="both"/>
        <w:rPr>
          <w:rFonts w:ascii="Times New Roman" w:hAnsi="Times New Roman" w:cs="Times New Roman"/>
          <w:sz w:val="28"/>
          <w:szCs w:val="28"/>
        </w:rPr>
      </w:pPr>
    </w:p>
    <w:p w:rsidR="00366D68" w:rsidRDefault="00366D68" w:rsidP="003F5D50">
      <w:pPr>
        <w:spacing w:after="0" w:line="240" w:lineRule="auto"/>
        <w:ind w:firstLine="709"/>
        <w:jc w:val="both"/>
        <w:rPr>
          <w:rFonts w:ascii="Times New Roman" w:hAnsi="Times New Roman" w:cs="Times New Roman"/>
          <w:sz w:val="28"/>
          <w:szCs w:val="28"/>
        </w:rPr>
      </w:pPr>
    </w:p>
    <w:p w:rsidR="005D27AC" w:rsidRDefault="005D27AC" w:rsidP="005D27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 </w:t>
      </w:r>
      <w:r w:rsidR="00E03CCC">
        <w:rPr>
          <w:rFonts w:ascii="Times New Roman" w:hAnsi="Times New Roman" w:cs="Times New Roman"/>
          <w:sz w:val="28"/>
          <w:szCs w:val="28"/>
        </w:rPr>
        <w:t>4</w:t>
      </w:r>
    </w:p>
    <w:tbl>
      <w:tblPr>
        <w:tblW w:w="9938" w:type="dxa"/>
        <w:tblInd w:w="93" w:type="dxa"/>
        <w:tblLayout w:type="fixed"/>
        <w:tblLook w:val="04A0" w:firstRow="1" w:lastRow="0" w:firstColumn="1" w:lastColumn="0" w:noHBand="0" w:noVBand="1"/>
      </w:tblPr>
      <w:tblGrid>
        <w:gridCol w:w="2709"/>
        <w:gridCol w:w="3402"/>
        <w:gridCol w:w="3827"/>
      </w:tblGrid>
      <w:tr w:rsidR="005D27AC" w:rsidRPr="00841F93" w:rsidTr="00C371A1">
        <w:trPr>
          <w:trHeight w:val="59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bCs/>
                <w:color w:val="000000"/>
                <w:sz w:val="24"/>
                <w:szCs w:val="24"/>
                <w:lang w:eastAsia="ru-RU"/>
              </w:rPr>
            </w:pPr>
            <w:r w:rsidRPr="00841F93">
              <w:rPr>
                <w:rFonts w:ascii="Times New Roman" w:eastAsia="Times New Roman" w:hAnsi="Times New Roman" w:cs="Times New Roman"/>
                <w:bCs/>
                <w:color w:val="000000"/>
                <w:sz w:val="24"/>
                <w:szCs w:val="24"/>
                <w:lang w:eastAsia="ru-RU"/>
              </w:rPr>
              <w:t>Статья КоАП РФ</w:t>
            </w:r>
          </w:p>
        </w:tc>
        <w:tc>
          <w:tcPr>
            <w:tcW w:w="7229" w:type="dxa"/>
            <w:gridSpan w:val="2"/>
            <w:tcBorders>
              <w:top w:val="single" w:sz="4" w:space="0" w:color="auto"/>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bCs/>
                <w:color w:val="000000"/>
                <w:sz w:val="24"/>
                <w:szCs w:val="24"/>
                <w:lang w:eastAsia="ru-RU"/>
              </w:rPr>
            </w:pPr>
            <w:r w:rsidRPr="00841F93">
              <w:rPr>
                <w:rFonts w:ascii="Times New Roman" w:eastAsia="Times New Roman" w:hAnsi="Times New Roman" w:cs="Times New Roman"/>
                <w:bCs/>
                <w:color w:val="000000"/>
                <w:sz w:val="24"/>
                <w:szCs w:val="24"/>
                <w:lang w:eastAsia="ru-RU"/>
              </w:rPr>
              <w:t xml:space="preserve">Количество постановлений/решений, вынесенных за 2020 году </w:t>
            </w:r>
          </w:p>
        </w:tc>
      </w:tr>
      <w:tr w:rsidR="005D27AC" w:rsidRPr="00841F93" w:rsidTr="00C371A1">
        <w:trPr>
          <w:trHeight w:val="35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5D27AC" w:rsidRPr="00841F93" w:rsidRDefault="005D27AC" w:rsidP="00E01FA0">
            <w:pPr>
              <w:spacing w:after="0" w:line="240" w:lineRule="auto"/>
              <w:rPr>
                <w:rFonts w:ascii="Times New Roman" w:eastAsia="Times New Roman" w:hAnsi="Times New Roman" w:cs="Times New Roman"/>
                <w:bCs/>
                <w:color w:val="000000"/>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bCs/>
                <w:color w:val="000000"/>
                <w:sz w:val="24"/>
                <w:szCs w:val="24"/>
                <w:lang w:eastAsia="ru-RU"/>
              </w:rPr>
            </w:pPr>
            <w:r w:rsidRPr="00841F93">
              <w:rPr>
                <w:rFonts w:ascii="Times New Roman" w:eastAsia="Times New Roman" w:hAnsi="Times New Roman" w:cs="Times New Roman"/>
                <w:bCs/>
                <w:color w:val="000000"/>
                <w:sz w:val="24"/>
                <w:szCs w:val="24"/>
                <w:lang w:eastAsia="ru-RU"/>
              </w:rPr>
              <w:t>инспекцией</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bCs/>
                <w:color w:val="000000"/>
                <w:sz w:val="24"/>
                <w:szCs w:val="24"/>
                <w:lang w:eastAsia="ru-RU"/>
              </w:rPr>
            </w:pPr>
            <w:r w:rsidRPr="00841F93">
              <w:rPr>
                <w:rFonts w:ascii="Times New Roman" w:eastAsia="Times New Roman" w:hAnsi="Times New Roman" w:cs="Times New Roman"/>
                <w:bCs/>
                <w:color w:val="000000"/>
                <w:sz w:val="24"/>
                <w:szCs w:val="24"/>
                <w:lang w:eastAsia="ru-RU"/>
              </w:rPr>
              <w:t>судами Новосибирской области</w:t>
            </w:r>
          </w:p>
        </w:tc>
      </w:tr>
      <w:tr w:rsidR="005D27AC" w:rsidRPr="00841F93" w:rsidTr="00C371A1">
        <w:trPr>
          <w:trHeight w:val="549"/>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D27AC" w:rsidRPr="00841F93" w:rsidRDefault="005D27AC" w:rsidP="00E01FA0">
            <w:pPr>
              <w:spacing w:after="0" w:line="240" w:lineRule="auto"/>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 xml:space="preserve">ч. 1 ст. 9.4 </w:t>
            </w: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253</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w:t>
            </w:r>
          </w:p>
        </w:tc>
      </w:tr>
      <w:tr w:rsidR="005D27AC" w:rsidRPr="00841F93" w:rsidTr="00C371A1">
        <w:trPr>
          <w:trHeight w:val="55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D27AC" w:rsidRPr="00841F93" w:rsidRDefault="005D27AC" w:rsidP="00E01FA0">
            <w:pPr>
              <w:spacing w:after="0" w:line="240" w:lineRule="auto"/>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 xml:space="preserve">ч. 2 ст. 9.4 </w:t>
            </w: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6</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w:t>
            </w:r>
          </w:p>
        </w:tc>
      </w:tr>
      <w:tr w:rsidR="005D27AC" w:rsidRPr="00841F93" w:rsidTr="00C371A1">
        <w:trPr>
          <w:trHeight w:val="55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D27AC" w:rsidRPr="00841F93" w:rsidRDefault="005D27AC" w:rsidP="00E01FA0">
            <w:pPr>
              <w:spacing w:after="0" w:line="240" w:lineRule="auto"/>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 xml:space="preserve">ч. 1 ст. 9.5 </w:t>
            </w: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21</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7</w:t>
            </w:r>
          </w:p>
        </w:tc>
      </w:tr>
      <w:tr w:rsidR="005D27AC" w:rsidRPr="00841F93" w:rsidTr="00C371A1">
        <w:trPr>
          <w:trHeight w:val="54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D27AC" w:rsidRPr="00841F93" w:rsidRDefault="005D27AC" w:rsidP="00E01FA0">
            <w:pPr>
              <w:spacing w:after="0" w:line="240" w:lineRule="auto"/>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 xml:space="preserve">ч. 2 ст. 9.5 </w:t>
            </w: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26</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1</w:t>
            </w:r>
          </w:p>
        </w:tc>
      </w:tr>
      <w:tr w:rsidR="005D27AC" w:rsidRPr="00841F93" w:rsidTr="00C371A1">
        <w:trPr>
          <w:trHeight w:val="567"/>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D27AC" w:rsidRPr="00841F93" w:rsidRDefault="005D27AC" w:rsidP="00E01FA0">
            <w:pPr>
              <w:spacing w:after="0" w:line="240" w:lineRule="auto"/>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 xml:space="preserve">ч. 3 ст. 9.5 </w:t>
            </w: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w:t>
            </w:r>
          </w:p>
        </w:tc>
      </w:tr>
      <w:tr w:rsidR="005D27AC" w:rsidRPr="00841F93" w:rsidTr="00C371A1">
        <w:trPr>
          <w:trHeight w:val="57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D27AC" w:rsidRPr="00841F93" w:rsidRDefault="005D27AC" w:rsidP="00E01FA0">
            <w:pPr>
              <w:spacing w:after="0" w:line="240" w:lineRule="auto"/>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 xml:space="preserve">ч. 5 ст. 9.5 </w:t>
            </w: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15</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1</w:t>
            </w:r>
          </w:p>
        </w:tc>
      </w:tr>
      <w:tr w:rsidR="005D27AC" w:rsidRPr="00841F93" w:rsidTr="00C371A1">
        <w:trPr>
          <w:trHeight w:val="54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D27AC" w:rsidRPr="00841F93" w:rsidRDefault="005D27AC" w:rsidP="00E01FA0">
            <w:pPr>
              <w:spacing w:after="0" w:line="240" w:lineRule="auto"/>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 xml:space="preserve">ч. 1 ст. 9.5.1 </w:t>
            </w: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w:t>
            </w:r>
          </w:p>
        </w:tc>
      </w:tr>
      <w:tr w:rsidR="005D27AC" w:rsidRPr="00841F93" w:rsidTr="00C371A1">
        <w:trPr>
          <w:trHeight w:val="56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D27AC" w:rsidRPr="00841F93" w:rsidRDefault="005D27AC" w:rsidP="00E01FA0">
            <w:pPr>
              <w:spacing w:after="0" w:line="240" w:lineRule="auto"/>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 xml:space="preserve">ч. 2 ст. 19.4.1 </w:t>
            </w: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2</w:t>
            </w:r>
          </w:p>
        </w:tc>
      </w:tr>
      <w:tr w:rsidR="005D27AC" w:rsidRPr="00841F93" w:rsidTr="00C371A1">
        <w:trPr>
          <w:trHeight w:val="543"/>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D27AC" w:rsidRPr="00841F93" w:rsidRDefault="005D27AC" w:rsidP="00E01FA0">
            <w:pPr>
              <w:spacing w:after="0" w:line="240" w:lineRule="auto"/>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 xml:space="preserve">ч. 6 ст. 19.5 </w:t>
            </w: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58</w:t>
            </w:r>
          </w:p>
        </w:tc>
      </w:tr>
      <w:tr w:rsidR="005D27AC" w:rsidRPr="00841F93" w:rsidTr="00C371A1">
        <w:trPr>
          <w:trHeight w:val="56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D27AC" w:rsidRPr="00841F93" w:rsidRDefault="005D27AC" w:rsidP="00E01FA0">
            <w:pPr>
              <w:spacing w:after="0" w:line="240" w:lineRule="auto"/>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ст. 19.7</w:t>
            </w: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34</w:t>
            </w:r>
          </w:p>
        </w:tc>
      </w:tr>
      <w:tr w:rsidR="005D27AC" w:rsidRPr="00841F93" w:rsidTr="00C371A1">
        <w:trPr>
          <w:trHeight w:val="701"/>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D27AC" w:rsidRPr="00841F93" w:rsidRDefault="005D27AC" w:rsidP="00E01FA0">
            <w:pPr>
              <w:spacing w:after="0" w:line="240" w:lineRule="auto"/>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 xml:space="preserve">ч. 1 ст. 20.25 </w:t>
            </w:r>
          </w:p>
        </w:tc>
        <w:tc>
          <w:tcPr>
            <w:tcW w:w="3402"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w:t>
            </w:r>
          </w:p>
        </w:tc>
        <w:tc>
          <w:tcPr>
            <w:tcW w:w="3827" w:type="dxa"/>
            <w:tcBorders>
              <w:top w:val="nil"/>
              <w:left w:val="nil"/>
              <w:bottom w:val="single" w:sz="4" w:space="0" w:color="auto"/>
              <w:right w:val="single" w:sz="4" w:space="0" w:color="auto"/>
            </w:tcBorders>
            <w:shd w:val="clear" w:color="auto" w:fill="auto"/>
            <w:vAlign w:val="center"/>
            <w:hideMark/>
          </w:tcPr>
          <w:p w:rsidR="005D27AC" w:rsidRPr="00841F93" w:rsidRDefault="005D27AC" w:rsidP="00E01FA0">
            <w:pPr>
              <w:spacing w:after="0" w:line="240" w:lineRule="auto"/>
              <w:jc w:val="center"/>
              <w:rPr>
                <w:rFonts w:ascii="Times New Roman" w:eastAsia="Times New Roman" w:hAnsi="Times New Roman" w:cs="Times New Roman"/>
                <w:color w:val="000000"/>
                <w:sz w:val="28"/>
                <w:szCs w:val="28"/>
                <w:lang w:eastAsia="ru-RU"/>
              </w:rPr>
            </w:pPr>
            <w:r w:rsidRPr="00841F93">
              <w:rPr>
                <w:rFonts w:ascii="Times New Roman" w:eastAsia="Times New Roman" w:hAnsi="Times New Roman" w:cs="Times New Roman"/>
                <w:color w:val="000000"/>
                <w:sz w:val="28"/>
                <w:szCs w:val="28"/>
                <w:lang w:eastAsia="ru-RU"/>
              </w:rPr>
              <w:t>10</w:t>
            </w:r>
          </w:p>
        </w:tc>
      </w:tr>
      <w:tr w:rsidR="005D27AC" w:rsidRPr="00841F93" w:rsidTr="00C371A1">
        <w:trPr>
          <w:trHeight w:val="71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D27AC" w:rsidRPr="00841F93" w:rsidRDefault="005D27AC" w:rsidP="00D47AAB">
            <w:pPr>
              <w:spacing w:after="0" w:line="240" w:lineRule="auto"/>
              <w:jc w:val="center"/>
              <w:rPr>
                <w:rFonts w:ascii="Times New Roman" w:eastAsia="Times New Roman" w:hAnsi="Times New Roman" w:cs="Times New Roman"/>
                <w:b/>
                <w:bCs/>
                <w:color w:val="000000"/>
                <w:sz w:val="28"/>
                <w:szCs w:val="28"/>
                <w:lang w:eastAsia="ru-RU"/>
              </w:rPr>
            </w:pPr>
            <w:r w:rsidRPr="00D47AAB">
              <w:rPr>
                <w:rFonts w:ascii="Times New Roman" w:eastAsia="Times New Roman" w:hAnsi="Times New Roman" w:cs="Times New Roman"/>
                <w:b/>
                <w:color w:val="000000"/>
                <w:sz w:val="28"/>
                <w:szCs w:val="28"/>
                <w:lang w:eastAsia="ru-RU"/>
              </w:rPr>
              <w:t>Всего за период:</w:t>
            </w:r>
          </w:p>
        </w:tc>
        <w:tc>
          <w:tcPr>
            <w:tcW w:w="3402" w:type="dxa"/>
            <w:tcBorders>
              <w:top w:val="nil"/>
              <w:left w:val="nil"/>
              <w:bottom w:val="single" w:sz="4" w:space="0" w:color="auto"/>
              <w:right w:val="single" w:sz="4" w:space="0" w:color="auto"/>
            </w:tcBorders>
            <w:shd w:val="clear" w:color="auto" w:fill="auto"/>
            <w:noWrap/>
            <w:vAlign w:val="center"/>
            <w:hideMark/>
          </w:tcPr>
          <w:p w:rsidR="005D27AC" w:rsidRPr="00841F93" w:rsidRDefault="005D27AC" w:rsidP="00E01FA0">
            <w:pPr>
              <w:spacing w:after="0" w:line="240" w:lineRule="auto"/>
              <w:jc w:val="center"/>
              <w:rPr>
                <w:rFonts w:ascii="Times New Roman" w:eastAsia="Times New Roman" w:hAnsi="Times New Roman" w:cs="Times New Roman"/>
                <w:b/>
                <w:color w:val="000000"/>
                <w:sz w:val="28"/>
                <w:szCs w:val="28"/>
                <w:lang w:eastAsia="ru-RU"/>
              </w:rPr>
            </w:pPr>
            <w:r w:rsidRPr="00841F93">
              <w:rPr>
                <w:rFonts w:ascii="Times New Roman" w:eastAsia="Times New Roman" w:hAnsi="Times New Roman" w:cs="Times New Roman"/>
                <w:b/>
                <w:color w:val="000000"/>
                <w:sz w:val="28"/>
                <w:szCs w:val="28"/>
                <w:lang w:eastAsia="ru-RU"/>
              </w:rPr>
              <w:t>324</w:t>
            </w:r>
          </w:p>
        </w:tc>
        <w:tc>
          <w:tcPr>
            <w:tcW w:w="3827" w:type="dxa"/>
            <w:tcBorders>
              <w:top w:val="nil"/>
              <w:left w:val="nil"/>
              <w:bottom w:val="single" w:sz="4" w:space="0" w:color="auto"/>
              <w:right w:val="single" w:sz="4" w:space="0" w:color="auto"/>
            </w:tcBorders>
            <w:shd w:val="clear" w:color="auto" w:fill="auto"/>
            <w:noWrap/>
            <w:vAlign w:val="center"/>
            <w:hideMark/>
          </w:tcPr>
          <w:p w:rsidR="005D27AC" w:rsidRPr="00841F93" w:rsidRDefault="005D27AC" w:rsidP="00E01FA0">
            <w:pPr>
              <w:spacing w:after="0" w:line="240" w:lineRule="auto"/>
              <w:jc w:val="center"/>
              <w:rPr>
                <w:rFonts w:ascii="Times New Roman" w:eastAsia="Times New Roman" w:hAnsi="Times New Roman" w:cs="Times New Roman"/>
                <w:b/>
                <w:bCs/>
                <w:color w:val="000000"/>
                <w:sz w:val="28"/>
                <w:szCs w:val="28"/>
                <w:lang w:eastAsia="ru-RU"/>
              </w:rPr>
            </w:pPr>
            <w:r w:rsidRPr="00841F93">
              <w:rPr>
                <w:rFonts w:ascii="Times New Roman" w:eastAsia="Times New Roman" w:hAnsi="Times New Roman" w:cs="Times New Roman"/>
                <w:b/>
                <w:bCs/>
                <w:color w:val="000000"/>
                <w:sz w:val="28"/>
                <w:szCs w:val="28"/>
                <w:lang w:eastAsia="ru-RU"/>
              </w:rPr>
              <w:t>113</w:t>
            </w:r>
          </w:p>
        </w:tc>
      </w:tr>
    </w:tbl>
    <w:p w:rsidR="005D27AC" w:rsidRPr="00841F93" w:rsidRDefault="005D27AC" w:rsidP="005D27AC">
      <w:pPr>
        <w:spacing w:after="0" w:line="240" w:lineRule="auto"/>
        <w:ind w:firstLine="708"/>
        <w:jc w:val="both"/>
        <w:rPr>
          <w:rFonts w:ascii="Times New Roman" w:hAnsi="Times New Roman" w:cs="Times New Roman"/>
          <w:sz w:val="28"/>
          <w:szCs w:val="28"/>
        </w:rPr>
      </w:pPr>
    </w:p>
    <w:p w:rsidR="005D27AC" w:rsidRPr="0053016D" w:rsidRDefault="005D27AC" w:rsidP="005D27AC">
      <w:pPr>
        <w:spacing w:after="0" w:line="240" w:lineRule="auto"/>
        <w:ind w:firstLine="709"/>
        <w:jc w:val="both"/>
        <w:rPr>
          <w:rFonts w:ascii="Times New Roman" w:hAnsi="Times New Roman" w:cs="Times New Roman"/>
          <w:sz w:val="28"/>
          <w:szCs w:val="28"/>
        </w:rPr>
      </w:pPr>
      <w:r w:rsidRPr="0053016D">
        <w:rPr>
          <w:rFonts w:ascii="Times New Roman" w:hAnsi="Times New Roman" w:cs="Times New Roman"/>
          <w:sz w:val="28"/>
          <w:szCs w:val="28"/>
        </w:rPr>
        <w:t>Анализ правонарушений за 2020</w:t>
      </w:r>
      <w:r>
        <w:rPr>
          <w:rFonts w:ascii="Times New Roman" w:hAnsi="Times New Roman" w:cs="Times New Roman"/>
          <w:sz w:val="28"/>
          <w:szCs w:val="28"/>
        </w:rPr>
        <w:t xml:space="preserve"> </w:t>
      </w:r>
      <w:r w:rsidRPr="0053016D">
        <w:rPr>
          <w:rFonts w:ascii="Times New Roman" w:hAnsi="Times New Roman" w:cs="Times New Roman"/>
          <w:sz w:val="28"/>
          <w:szCs w:val="28"/>
        </w:rPr>
        <w:t>год показывает, что основной причиной отрицательно влияющей на качество и безопасность строительства, реконструкции объектов капитального строительства является систематически повторяющиеся нарушения тр</w:t>
      </w:r>
      <w:r>
        <w:rPr>
          <w:rFonts w:ascii="Times New Roman" w:hAnsi="Times New Roman" w:cs="Times New Roman"/>
          <w:sz w:val="28"/>
          <w:szCs w:val="28"/>
        </w:rPr>
        <w:t xml:space="preserve">ебований проектной документации.  </w:t>
      </w:r>
    </w:p>
    <w:p w:rsidR="00A6032A" w:rsidRDefault="005D27AC" w:rsidP="00A6032A">
      <w:pPr>
        <w:shd w:val="clear" w:color="auto" w:fill="FFFFFF"/>
        <w:spacing w:after="0" w:line="240" w:lineRule="auto"/>
        <w:ind w:firstLine="708"/>
        <w:jc w:val="both"/>
        <w:rPr>
          <w:rFonts w:ascii="Times New Roman" w:hAnsi="Times New Roman" w:cs="Times New Roman"/>
          <w:bCs/>
          <w:iCs/>
          <w:sz w:val="28"/>
          <w:szCs w:val="28"/>
        </w:rPr>
      </w:pPr>
      <w:r>
        <w:rPr>
          <w:rFonts w:ascii="Times New Roman" w:hAnsi="Times New Roman" w:cs="Times New Roman"/>
          <w:sz w:val="28"/>
          <w:szCs w:val="28"/>
        </w:rPr>
        <w:t xml:space="preserve">С учетом </w:t>
      </w:r>
      <w:proofErr w:type="gramStart"/>
      <w:r>
        <w:rPr>
          <w:rFonts w:ascii="Times New Roman" w:hAnsi="Times New Roman" w:cs="Times New Roman"/>
          <w:sz w:val="28"/>
          <w:szCs w:val="28"/>
        </w:rPr>
        <w:t>риск-ориентированного</w:t>
      </w:r>
      <w:proofErr w:type="gramEnd"/>
      <w:r>
        <w:rPr>
          <w:rFonts w:ascii="Times New Roman" w:hAnsi="Times New Roman" w:cs="Times New Roman"/>
          <w:sz w:val="28"/>
          <w:szCs w:val="28"/>
        </w:rPr>
        <w:t xml:space="preserve"> подхода, основную массу поднадзорных субъектов, привлекаемых к административной ответственности за нарушение градостроительного законодательства, составляет категория высокого риска </w:t>
      </w:r>
      <w:r>
        <w:rPr>
          <w:rFonts w:ascii="Times New Roman" w:hAnsi="Times New Roman" w:cs="Times New Roman"/>
          <w:sz w:val="28"/>
          <w:szCs w:val="28"/>
        </w:rPr>
        <w:br/>
        <w:t xml:space="preserve">(рис. </w:t>
      </w:r>
      <w:r w:rsidR="00841F93">
        <w:rPr>
          <w:rFonts w:ascii="Times New Roman" w:hAnsi="Times New Roman" w:cs="Times New Roman"/>
          <w:sz w:val="28"/>
          <w:szCs w:val="28"/>
        </w:rPr>
        <w:t>5</w:t>
      </w:r>
      <w:r>
        <w:rPr>
          <w:rFonts w:ascii="Times New Roman" w:hAnsi="Times New Roman" w:cs="Times New Roman"/>
          <w:sz w:val="28"/>
          <w:szCs w:val="28"/>
        </w:rPr>
        <w:t>)</w:t>
      </w:r>
      <w:r>
        <w:rPr>
          <w:rStyle w:val="af0"/>
          <w:rFonts w:ascii="Times New Roman" w:hAnsi="Times New Roman" w:cs="Times New Roman"/>
          <w:sz w:val="28"/>
          <w:szCs w:val="28"/>
        </w:rPr>
        <w:footnoteReference w:id="1"/>
      </w:r>
      <w:r w:rsidR="00A6032A">
        <w:rPr>
          <w:rFonts w:ascii="Times New Roman" w:hAnsi="Times New Roman" w:cs="Times New Roman"/>
          <w:sz w:val="28"/>
          <w:szCs w:val="28"/>
        </w:rPr>
        <w:t xml:space="preserve">, к которой относятся </w:t>
      </w:r>
      <w:r w:rsidR="00A6032A" w:rsidRPr="00867DA0">
        <w:rPr>
          <w:rFonts w:ascii="Times New Roman" w:hAnsi="Times New Roman" w:cs="Times New Roman"/>
          <w:bCs/>
          <w:iCs/>
          <w:sz w:val="28"/>
          <w:szCs w:val="28"/>
        </w:rPr>
        <w:t>общественные здания и сооружения, многоквартирные жилые дома, путепроводы, тоннели, мосты и эстакады, а также объекты капитального строительства с пролетом от 20 до 100 метров</w:t>
      </w:r>
      <w:r>
        <w:rPr>
          <w:rFonts w:ascii="Times New Roman" w:hAnsi="Times New Roman" w:cs="Times New Roman"/>
          <w:sz w:val="28"/>
          <w:szCs w:val="28"/>
        </w:rPr>
        <w:t xml:space="preserve">. </w:t>
      </w:r>
      <w:r w:rsidR="00944850">
        <w:rPr>
          <w:rFonts w:ascii="Times New Roman" w:hAnsi="Times New Roman" w:cs="Times New Roman"/>
          <w:sz w:val="28"/>
          <w:szCs w:val="28"/>
        </w:rPr>
        <w:t>К</w:t>
      </w:r>
      <w:r w:rsidR="00113869">
        <w:rPr>
          <w:rFonts w:ascii="Times New Roman" w:hAnsi="Times New Roman" w:cs="Times New Roman"/>
          <w:sz w:val="28"/>
          <w:szCs w:val="28"/>
        </w:rPr>
        <w:t> </w:t>
      </w:r>
      <w:r w:rsidR="00944850" w:rsidRPr="00944850">
        <w:rPr>
          <w:rFonts w:ascii="Times New Roman" w:hAnsi="Times New Roman" w:cs="Times New Roman"/>
          <w:bCs/>
          <w:iCs/>
          <w:sz w:val="28"/>
          <w:szCs w:val="28"/>
        </w:rPr>
        <w:t xml:space="preserve">категории </w:t>
      </w:r>
      <w:r w:rsidR="00A6032A" w:rsidRPr="00944850">
        <w:rPr>
          <w:rFonts w:ascii="Times New Roman" w:hAnsi="Times New Roman" w:cs="Times New Roman"/>
          <w:bCs/>
          <w:iCs/>
          <w:sz w:val="28"/>
          <w:szCs w:val="28"/>
        </w:rPr>
        <w:t>значительн</w:t>
      </w:r>
      <w:r w:rsidR="00944850" w:rsidRPr="00944850">
        <w:rPr>
          <w:rFonts w:ascii="Times New Roman" w:hAnsi="Times New Roman" w:cs="Times New Roman"/>
          <w:bCs/>
          <w:iCs/>
          <w:sz w:val="28"/>
          <w:szCs w:val="28"/>
        </w:rPr>
        <w:t>ого</w:t>
      </w:r>
      <w:r w:rsidR="00A6032A" w:rsidRPr="00944850">
        <w:rPr>
          <w:rFonts w:ascii="Times New Roman" w:hAnsi="Times New Roman" w:cs="Times New Roman"/>
          <w:bCs/>
          <w:iCs/>
          <w:sz w:val="28"/>
          <w:szCs w:val="28"/>
        </w:rPr>
        <w:t xml:space="preserve"> риск</w:t>
      </w:r>
      <w:r w:rsidR="00944850" w:rsidRPr="00944850">
        <w:rPr>
          <w:rFonts w:ascii="Times New Roman" w:hAnsi="Times New Roman" w:cs="Times New Roman"/>
          <w:bCs/>
          <w:iCs/>
          <w:sz w:val="28"/>
          <w:szCs w:val="28"/>
        </w:rPr>
        <w:t>а относятся</w:t>
      </w:r>
      <w:r w:rsidR="00A6032A" w:rsidRPr="00867DA0">
        <w:rPr>
          <w:rFonts w:ascii="Times New Roman" w:hAnsi="Times New Roman" w:cs="Times New Roman"/>
          <w:bCs/>
          <w:iCs/>
          <w:sz w:val="28"/>
          <w:szCs w:val="28"/>
        </w:rPr>
        <w:t xml:space="preserve"> производственные здания</w:t>
      </w:r>
      <w:r w:rsidR="00944850">
        <w:rPr>
          <w:rFonts w:ascii="Times New Roman" w:hAnsi="Times New Roman" w:cs="Times New Roman"/>
          <w:bCs/>
          <w:iCs/>
          <w:sz w:val="28"/>
          <w:szCs w:val="28"/>
        </w:rPr>
        <w:t>, к</w:t>
      </w:r>
      <w:r w:rsidR="00113869">
        <w:rPr>
          <w:rFonts w:ascii="Times New Roman" w:hAnsi="Times New Roman" w:cs="Times New Roman"/>
          <w:bCs/>
          <w:iCs/>
          <w:sz w:val="28"/>
          <w:szCs w:val="28"/>
        </w:rPr>
        <w:t> </w:t>
      </w:r>
      <w:r w:rsidR="00944850">
        <w:rPr>
          <w:rFonts w:ascii="Times New Roman" w:hAnsi="Times New Roman" w:cs="Times New Roman"/>
          <w:bCs/>
          <w:iCs/>
          <w:sz w:val="28"/>
          <w:szCs w:val="28"/>
        </w:rPr>
        <w:t xml:space="preserve">категории </w:t>
      </w:r>
      <w:r w:rsidR="00A6032A" w:rsidRPr="00944850">
        <w:rPr>
          <w:rFonts w:ascii="Times New Roman" w:hAnsi="Times New Roman" w:cs="Times New Roman"/>
          <w:bCs/>
          <w:iCs/>
          <w:sz w:val="28"/>
          <w:szCs w:val="28"/>
        </w:rPr>
        <w:t>умеренн</w:t>
      </w:r>
      <w:r w:rsidR="00944850" w:rsidRPr="00944850">
        <w:rPr>
          <w:rFonts w:ascii="Times New Roman" w:hAnsi="Times New Roman" w:cs="Times New Roman"/>
          <w:bCs/>
          <w:iCs/>
          <w:sz w:val="28"/>
          <w:szCs w:val="28"/>
        </w:rPr>
        <w:t>ого</w:t>
      </w:r>
      <w:r w:rsidR="00A6032A" w:rsidRPr="00944850">
        <w:rPr>
          <w:rFonts w:ascii="Times New Roman" w:hAnsi="Times New Roman" w:cs="Times New Roman"/>
          <w:bCs/>
          <w:iCs/>
          <w:sz w:val="28"/>
          <w:szCs w:val="28"/>
        </w:rPr>
        <w:t xml:space="preserve"> риск</w:t>
      </w:r>
      <w:r w:rsidR="00944850" w:rsidRPr="00944850">
        <w:rPr>
          <w:rFonts w:ascii="Times New Roman" w:hAnsi="Times New Roman" w:cs="Times New Roman"/>
          <w:bCs/>
          <w:iCs/>
          <w:sz w:val="28"/>
          <w:szCs w:val="28"/>
        </w:rPr>
        <w:t>а</w:t>
      </w:r>
      <w:r w:rsidR="00A6032A" w:rsidRPr="00867DA0">
        <w:rPr>
          <w:rFonts w:ascii="Times New Roman" w:hAnsi="Times New Roman" w:cs="Times New Roman"/>
          <w:bCs/>
          <w:iCs/>
          <w:sz w:val="28"/>
          <w:szCs w:val="28"/>
        </w:rPr>
        <w:t xml:space="preserve"> </w:t>
      </w:r>
      <w:r w:rsidR="00944850">
        <w:rPr>
          <w:rFonts w:ascii="Times New Roman" w:hAnsi="Times New Roman" w:cs="Times New Roman"/>
          <w:bCs/>
          <w:iCs/>
          <w:sz w:val="28"/>
          <w:szCs w:val="28"/>
        </w:rPr>
        <w:t>–</w:t>
      </w:r>
      <w:r w:rsidR="00A6032A" w:rsidRPr="00867DA0">
        <w:rPr>
          <w:rFonts w:ascii="Times New Roman" w:hAnsi="Times New Roman" w:cs="Times New Roman"/>
          <w:bCs/>
          <w:iCs/>
          <w:sz w:val="28"/>
          <w:szCs w:val="28"/>
        </w:rPr>
        <w:t xml:space="preserve"> объекты капитального строительства, не</w:t>
      </w:r>
      <w:r w:rsidR="00113869">
        <w:rPr>
          <w:rFonts w:ascii="Times New Roman" w:hAnsi="Times New Roman" w:cs="Times New Roman"/>
          <w:bCs/>
          <w:iCs/>
          <w:sz w:val="28"/>
          <w:szCs w:val="28"/>
        </w:rPr>
        <w:t> </w:t>
      </w:r>
      <w:r w:rsidR="00A6032A" w:rsidRPr="00867DA0">
        <w:rPr>
          <w:rFonts w:ascii="Times New Roman" w:hAnsi="Times New Roman" w:cs="Times New Roman"/>
          <w:bCs/>
          <w:iCs/>
          <w:sz w:val="28"/>
          <w:szCs w:val="28"/>
        </w:rPr>
        <w:t>указанные в</w:t>
      </w:r>
      <w:r w:rsidR="00A6032A">
        <w:rPr>
          <w:rFonts w:ascii="Times New Roman" w:hAnsi="Times New Roman" w:cs="Times New Roman"/>
          <w:bCs/>
          <w:iCs/>
          <w:sz w:val="28"/>
          <w:szCs w:val="28"/>
        </w:rPr>
        <w:t> группах высокого и</w:t>
      </w:r>
      <w:r w:rsidR="00C371A1">
        <w:rPr>
          <w:rFonts w:ascii="Times New Roman" w:hAnsi="Times New Roman" w:cs="Times New Roman"/>
          <w:bCs/>
          <w:iCs/>
          <w:sz w:val="28"/>
          <w:szCs w:val="28"/>
        </w:rPr>
        <w:t> </w:t>
      </w:r>
      <w:r w:rsidR="00A6032A">
        <w:rPr>
          <w:rFonts w:ascii="Times New Roman" w:hAnsi="Times New Roman" w:cs="Times New Roman"/>
          <w:bCs/>
          <w:iCs/>
          <w:sz w:val="28"/>
          <w:szCs w:val="28"/>
        </w:rPr>
        <w:t>значительного риска</w:t>
      </w:r>
      <w:r w:rsidR="00A6032A" w:rsidRPr="00867DA0">
        <w:rPr>
          <w:rFonts w:ascii="Times New Roman" w:hAnsi="Times New Roman" w:cs="Times New Roman"/>
          <w:bCs/>
          <w:iCs/>
          <w:sz w:val="28"/>
          <w:szCs w:val="28"/>
        </w:rPr>
        <w:t>.</w:t>
      </w:r>
    </w:p>
    <w:p w:rsidR="005D27AC" w:rsidRDefault="005D27AC" w:rsidP="005D27AC">
      <w:pPr>
        <w:autoSpaceDE w:val="0"/>
        <w:autoSpaceDN w:val="0"/>
        <w:adjustRightInd w:val="0"/>
        <w:spacing w:after="0" w:line="240" w:lineRule="auto"/>
        <w:ind w:firstLine="708"/>
        <w:jc w:val="both"/>
        <w:rPr>
          <w:rFonts w:ascii="Times New Roman" w:hAnsi="Times New Roman" w:cs="Times New Roman"/>
          <w:sz w:val="28"/>
          <w:szCs w:val="28"/>
        </w:rPr>
      </w:pPr>
    </w:p>
    <w:p w:rsidR="005D27AC" w:rsidRDefault="005D27AC" w:rsidP="005D27AC">
      <w:pPr>
        <w:autoSpaceDE w:val="0"/>
        <w:autoSpaceDN w:val="0"/>
        <w:adjustRightInd w:val="0"/>
        <w:spacing w:after="0" w:line="240" w:lineRule="auto"/>
        <w:jc w:val="both"/>
        <w:rPr>
          <w:rFonts w:ascii="Times New Roman" w:hAnsi="Times New Roman" w:cs="Times New Roman"/>
          <w:sz w:val="28"/>
          <w:szCs w:val="28"/>
        </w:rPr>
      </w:pPr>
      <w:r>
        <w:rPr>
          <w:noProof/>
          <w:lang w:eastAsia="ru-RU"/>
        </w:rPr>
        <w:lastRenderedPageBreak/>
        <w:drawing>
          <wp:inline distT="0" distB="0" distL="0" distR="0" wp14:anchorId="20C0E68C" wp14:editId="235953CA">
            <wp:extent cx="6310648" cy="3374265"/>
            <wp:effectExtent l="0" t="0" r="1397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81DA4" w:rsidRDefault="00681DA4" w:rsidP="00BE65CB">
      <w:pPr>
        <w:autoSpaceDE w:val="0"/>
        <w:autoSpaceDN w:val="0"/>
        <w:adjustRightInd w:val="0"/>
        <w:spacing w:after="0" w:line="240" w:lineRule="auto"/>
        <w:jc w:val="center"/>
        <w:rPr>
          <w:rFonts w:ascii="Times New Roman" w:hAnsi="Times New Roman" w:cs="Times New Roman"/>
          <w:b/>
          <w:sz w:val="28"/>
          <w:szCs w:val="28"/>
        </w:rPr>
      </w:pPr>
    </w:p>
    <w:p w:rsidR="00491BFA" w:rsidRDefault="00491BFA" w:rsidP="00D47AAB">
      <w:pPr>
        <w:spacing w:after="0" w:line="240" w:lineRule="auto"/>
        <w:ind w:right="-1" w:firstLine="708"/>
        <w:jc w:val="both"/>
        <w:rPr>
          <w:rFonts w:ascii="Times New Roman" w:eastAsia="Times New Roman" w:hAnsi="Times New Roman"/>
          <w:sz w:val="28"/>
          <w:szCs w:val="28"/>
          <w:lang w:eastAsia="ru-RU"/>
        </w:rPr>
      </w:pPr>
      <w:r w:rsidRPr="000618CE">
        <w:rPr>
          <w:rFonts w:ascii="Times New Roman" w:eastAsia="Times New Roman" w:hAnsi="Times New Roman"/>
          <w:sz w:val="28"/>
          <w:szCs w:val="28"/>
          <w:lang w:eastAsia="ru-RU"/>
        </w:rPr>
        <w:t>По результатам рассмотрения дел об административных правонарушениях в</w:t>
      </w:r>
      <w:r>
        <w:rPr>
          <w:rFonts w:ascii="Times New Roman" w:eastAsia="Times New Roman" w:hAnsi="Times New Roman"/>
          <w:sz w:val="28"/>
          <w:szCs w:val="28"/>
          <w:lang w:eastAsia="ru-RU"/>
        </w:rPr>
        <w:t> </w:t>
      </w:r>
      <w:r w:rsidRPr="000618CE">
        <w:rPr>
          <w:rFonts w:ascii="Times New Roman" w:eastAsia="Times New Roman" w:hAnsi="Times New Roman"/>
          <w:sz w:val="28"/>
          <w:szCs w:val="28"/>
          <w:lang w:eastAsia="ru-RU"/>
        </w:rPr>
        <w:t xml:space="preserve">2020 году были наложены административные штрафы на общую сумму </w:t>
      </w:r>
      <w:r>
        <w:rPr>
          <w:rFonts w:ascii="Times New Roman" w:eastAsia="Times New Roman" w:hAnsi="Times New Roman"/>
          <w:sz w:val="28"/>
          <w:szCs w:val="28"/>
          <w:lang w:eastAsia="ru-RU"/>
        </w:rPr>
        <w:br/>
      </w:r>
      <w:r w:rsidRPr="000618CE">
        <w:rPr>
          <w:rFonts w:ascii="Times New Roman" w:eastAsia="Times New Roman" w:hAnsi="Times New Roman"/>
          <w:sz w:val="28"/>
          <w:szCs w:val="28"/>
          <w:lang w:eastAsia="ru-RU"/>
        </w:rPr>
        <w:t>16</w:t>
      </w:r>
      <w:r>
        <w:rPr>
          <w:rFonts w:ascii="Times New Roman" w:eastAsia="Times New Roman" w:hAnsi="Times New Roman"/>
          <w:sz w:val="28"/>
          <w:szCs w:val="28"/>
          <w:lang w:eastAsia="ru-RU"/>
        </w:rPr>
        <w:t> </w:t>
      </w:r>
      <w:r w:rsidRPr="000618CE">
        <w:rPr>
          <w:rFonts w:ascii="Times New Roman" w:eastAsia="Times New Roman" w:hAnsi="Times New Roman"/>
          <w:sz w:val="28"/>
          <w:szCs w:val="28"/>
          <w:lang w:eastAsia="ru-RU"/>
        </w:rPr>
        <w:t>21</w:t>
      </w:r>
      <w:r>
        <w:rPr>
          <w:rFonts w:ascii="Times New Roman" w:eastAsia="Times New Roman" w:hAnsi="Times New Roman"/>
          <w:sz w:val="28"/>
          <w:szCs w:val="28"/>
          <w:lang w:eastAsia="ru-RU"/>
        </w:rPr>
        <w:t>2 тыс. руб.</w:t>
      </w:r>
      <w:r w:rsidRPr="002100A9">
        <w:t xml:space="preserve"> </w:t>
      </w:r>
      <w:r w:rsidRPr="002100A9">
        <w:rPr>
          <w:rFonts w:ascii="Times New Roman" w:eastAsia="Times New Roman" w:hAnsi="Times New Roman"/>
          <w:sz w:val="28"/>
          <w:szCs w:val="28"/>
          <w:lang w:eastAsia="ru-RU"/>
        </w:rPr>
        <w:t>(в 2019 году 17 535 тыс. руб.)</w:t>
      </w:r>
      <w:r>
        <w:rPr>
          <w:rFonts w:ascii="Times New Roman" w:eastAsia="Times New Roman" w:hAnsi="Times New Roman"/>
          <w:sz w:val="28"/>
          <w:szCs w:val="28"/>
          <w:lang w:eastAsia="ru-RU"/>
        </w:rPr>
        <w:t xml:space="preserve">, в том числе </w:t>
      </w:r>
      <w:r w:rsidR="00C371A1">
        <w:rPr>
          <w:rFonts w:ascii="Times New Roman" w:eastAsia="Times New Roman" w:hAnsi="Times New Roman"/>
          <w:sz w:val="28"/>
          <w:szCs w:val="28"/>
          <w:lang w:eastAsia="ru-RU"/>
        </w:rPr>
        <w:br/>
      </w:r>
      <w:r>
        <w:rPr>
          <w:rFonts w:ascii="Times New Roman" w:eastAsia="Times New Roman" w:hAnsi="Times New Roman"/>
          <w:sz w:val="28"/>
          <w:szCs w:val="28"/>
          <w:lang w:eastAsia="ru-RU"/>
        </w:rPr>
        <w:t>11 814 тыс. руб.</w:t>
      </w:r>
      <w:r w:rsidR="00C371A1">
        <w:rPr>
          <w:rFonts w:ascii="Times New Roman" w:eastAsia="Times New Roman" w:hAnsi="Times New Roman"/>
          <w:sz w:val="28"/>
          <w:szCs w:val="28"/>
          <w:lang w:eastAsia="ru-RU"/>
        </w:rPr>
        <w:t> </w:t>
      </w:r>
      <w:r>
        <w:rPr>
          <w:rFonts w:ascii="Times New Roman" w:eastAsia="Times New Roman" w:hAnsi="Times New Roman"/>
          <w:sz w:val="28"/>
          <w:szCs w:val="28"/>
          <w:lang w:eastAsia="ru-RU"/>
        </w:rPr>
        <w:t>–</w:t>
      </w:r>
      <w:r w:rsidR="00C371A1">
        <w:rPr>
          <w:rFonts w:ascii="Times New Roman" w:eastAsia="Times New Roman" w:hAnsi="Times New Roman"/>
          <w:sz w:val="28"/>
          <w:szCs w:val="28"/>
          <w:lang w:eastAsia="ru-RU"/>
        </w:rPr>
        <w:t> </w:t>
      </w:r>
      <w:r>
        <w:rPr>
          <w:rFonts w:ascii="Times New Roman" w:eastAsia="Times New Roman" w:hAnsi="Times New Roman"/>
          <w:sz w:val="28"/>
          <w:szCs w:val="28"/>
          <w:lang w:eastAsia="ru-RU"/>
        </w:rPr>
        <w:t>по</w:t>
      </w:r>
      <w:r w:rsidR="00C371A1">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результатам проведенных проверок. </w:t>
      </w:r>
    </w:p>
    <w:p w:rsidR="00491BFA" w:rsidRPr="000618CE" w:rsidRDefault="00491BFA" w:rsidP="00D47AAB">
      <w:pPr>
        <w:spacing w:after="0" w:line="240" w:lineRule="auto"/>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Распределение общей суммы административных штрафов, наложенных в 2020 году по статусу нарушителей</w:t>
      </w:r>
      <w:r w:rsidRPr="000618CE">
        <w:rPr>
          <w:rFonts w:ascii="Times New Roman" w:eastAsia="Times New Roman" w:hAnsi="Times New Roman"/>
          <w:sz w:val="28"/>
          <w:szCs w:val="28"/>
          <w:lang w:eastAsia="ru-RU"/>
        </w:rPr>
        <w:t>:</w:t>
      </w:r>
    </w:p>
    <w:p w:rsidR="00491BFA" w:rsidRPr="000618CE" w:rsidRDefault="00491BFA" w:rsidP="00D47AAB">
      <w:pPr>
        <w:spacing w:after="0" w:line="240" w:lineRule="auto"/>
        <w:ind w:right="-1" w:firstLine="708"/>
        <w:jc w:val="both"/>
        <w:rPr>
          <w:rFonts w:ascii="Times New Roman" w:eastAsia="Times New Roman" w:hAnsi="Times New Roman"/>
          <w:sz w:val="28"/>
          <w:szCs w:val="28"/>
          <w:lang w:eastAsia="ru-RU"/>
        </w:rPr>
      </w:pPr>
      <w:r w:rsidRPr="000618CE">
        <w:rPr>
          <w:rFonts w:ascii="Times New Roman" w:eastAsia="Times New Roman" w:hAnsi="Times New Roman"/>
          <w:sz w:val="28"/>
          <w:szCs w:val="28"/>
          <w:lang w:eastAsia="ru-RU"/>
        </w:rPr>
        <w:t>- на юр</w:t>
      </w:r>
      <w:r>
        <w:rPr>
          <w:rFonts w:ascii="Times New Roman" w:eastAsia="Times New Roman" w:hAnsi="Times New Roman"/>
          <w:sz w:val="28"/>
          <w:szCs w:val="28"/>
          <w:lang w:eastAsia="ru-RU"/>
        </w:rPr>
        <w:t>идических лиц на сумму 15 479</w:t>
      </w:r>
      <w:r w:rsidRPr="000618CE">
        <w:rPr>
          <w:rFonts w:ascii="Times New Roman" w:eastAsia="Times New Roman" w:hAnsi="Times New Roman"/>
          <w:sz w:val="28"/>
          <w:szCs w:val="28"/>
          <w:lang w:eastAsia="ru-RU"/>
        </w:rPr>
        <w:t xml:space="preserve"> тыс. руб., что составило 95,4% от</w:t>
      </w:r>
      <w:r>
        <w:rPr>
          <w:rFonts w:ascii="Times New Roman" w:eastAsia="Times New Roman" w:hAnsi="Times New Roman"/>
          <w:sz w:val="28"/>
          <w:szCs w:val="28"/>
          <w:lang w:eastAsia="ru-RU"/>
        </w:rPr>
        <w:t> </w:t>
      </w:r>
      <w:r w:rsidRPr="000618CE">
        <w:rPr>
          <w:rFonts w:ascii="Times New Roman" w:eastAsia="Times New Roman" w:hAnsi="Times New Roman"/>
          <w:sz w:val="28"/>
          <w:szCs w:val="28"/>
          <w:lang w:eastAsia="ru-RU"/>
        </w:rPr>
        <w:t>общей суммы ш</w:t>
      </w:r>
      <w:r>
        <w:rPr>
          <w:rFonts w:ascii="Times New Roman" w:eastAsia="Times New Roman" w:hAnsi="Times New Roman"/>
          <w:sz w:val="28"/>
          <w:szCs w:val="28"/>
          <w:lang w:eastAsia="ru-RU"/>
        </w:rPr>
        <w:t>трафов (в 2019 году – 16 712</w:t>
      </w:r>
      <w:r w:rsidRPr="000618CE">
        <w:rPr>
          <w:rFonts w:ascii="Times New Roman" w:eastAsia="Times New Roman" w:hAnsi="Times New Roman"/>
          <w:sz w:val="28"/>
          <w:szCs w:val="28"/>
          <w:lang w:eastAsia="ru-RU"/>
        </w:rPr>
        <w:t xml:space="preserve"> тыс. руб., 95,3%);</w:t>
      </w:r>
    </w:p>
    <w:p w:rsidR="00491BFA" w:rsidRPr="000618CE" w:rsidRDefault="00491BFA" w:rsidP="00D47AAB">
      <w:pPr>
        <w:spacing w:after="0" w:line="240" w:lineRule="auto"/>
        <w:ind w:right="-1" w:firstLine="708"/>
        <w:jc w:val="both"/>
        <w:rPr>
          <w:rFonts w:ascii="Times New Roman" w:eastAsia="Times New Roman" w:hAnsi="Times New Roman"/>
          <w:sz w:val="28"/>
          <w:szCs w:val="28"/>
          <w:lang w:eastAsia="ru-RU"/>
        </w:rPr>
      </w:pPr>
      <w:r w:rsidRPr="000618CE">
        <w:rPr>
          <w:rFonts w:ascii="Times New Roman" w:eastAsia="Times New Roman" w:hAnsi="Times New Roman"/>
          <w:sz w:val="28"/>
          <w:szCs w:val="28"/>
          <w:lang w:eastAsia="ru-RU"/>
        </w:rPr>
        <w:t xml:space="preserve">- на должностных лиц на сумму 520 тыс. руб., </w:t>
      </w:r>
      <w:r>
        <w:rPr>
          <w:rFonts w:ascii="Times New Roman" w:eastAsia="Times New Roman" w:hAnsi="Times New Roman"/>
          <w:sz w:val="28"/>
          <w:szCs w:val="28"/>
          <w:lang w:eastAsia="ru-RU"/>
        </w:rPr>
        <w:t xml:space="preserve">что составило </w:t>
      </w:r>
      <w:r w:rsidRPr="000618CE">
        <w:rPr>
          <w:rFonts w:ascii="Times New Roman" w:eastAsia="Times New Roman" w:hAnsi="Times New Roman"/>
          <w:sz w:val="28"/>
          <w:szCs w:val="28"/>
          <w:lang w:eastAsia="ru-RU"/>
        </w:rPr>
        <w:t>3,2% (в 2019 году – 671 тыс. руб.,  3,8%);</w:t>
      </w:r>
    </w:p>
    <w:p w:rsidR="00491BFA" w:rsidRPr="000618CE" w:rsidRDefault="00491BFA" w:rsidP="00491BFA">
      <w:pPr>
        <w:spacing w:after="0" w:line="240" w:lineRule="auto"/>
        <w:ind w:right="-1" w:firstLine="708"/>
        <w:jc w:val="both"/>
        <w:rPr>
          <w:rFonts w:ascii="Times New Roman" w:eastAsia="Times New Roman" w:hAnsi="Times New Roman"/>
          <w:sz w:val="28"/>
          <w:szCs w:val="28"/>
          <w:lang w:eastAsia="ru-RU"/>
        </w:rPr>
      </w:pPr>
      <w:r w:rsidRPr="000618CE">
        <w:rPr>
          <w:rFonts w:ascii="Times New Roman" w:eastAsia="Times New Roman" w:hAnsi="Times New Roman"/>
          <w:sz w:val="28"/>
          <w:szCs w:val="28"/>
          <w:lang w:eastAsia="ru-RU"/>
        </w:rPr>
        <w:t xml:space="preserve">- на индивидуальных предпринимателей – 175 тыс. руб., </w:t>
      </w:r>
      <w:r>
        <w:rPr>
          <w:rFonts w:ascii="Times New Roman" w:eastAsia="Times New Roman" w:hAnsi="Times New Roman"/>
          <w:sz w:val="28"/>
          <w:szCs w:val="28"/>
          <w:lang w:eastAsia="ru-RU"/>
        </w:rPr>
        <w:t xml:space="preserve">что составило </w:t>
      </w:r>
      <w:r w:rsidRPr="000618CE">
        <w:rPr>
          <w:rFonts w:ascii="Times New Roman" w:eastAsia="Times New Roman" w:hAnsi="Times New Roman"/>
          <w:sz w:val="28"/>
          <w:szCs w:val="28"/>
          <w:lang w:eastAsia="ru-RU"/>
        </w:rPr>
        <w:t>1,07% (в 2019 году – 87 тыс. руб.,</w:t>
      </w:r>
      <w:r w:rsidRPr="000618CE">
        <w:t xml:space="preserve"> </w:t>
      </w:r>
      <w:r w:rsidRPr="000618CE">
        <w:rPr>
          <w:rFonts w:ascii="Times New Roman" w:eastAsia="Times New Roman" w:hAnsi="Times New Roman"/>
          <w:sz w:val="28"/>
          <w:szCs w:val="28"/>
          <w:lang w:eastAsia="ru-RU"/>
        </w:rPr>
        <w:t>менее 1%);</w:t>
      </w:r>
    </w:p>
    <w:p w:rsidR="00491BFA" w:rsidRDefault="00491BFA" w:rsidP="00491BFA">
      <w:pPr>
        <w:spacing w:after="0" w:line="240" w:lineRule="auto"/>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физических лиц – 38</w:t>
      </w:r>
      <w:r w:rsidRPr="000618CE">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 менее 1% (в 2019 году – 65</w:t>
      </w:r>
      <w:r w:rsidRPr="000618CE">
        <w:rPr>
          <w:rFonts w:ascii="Times New Roman" w:eastAsia="Times New Roman" w:hAnsi="Times New Roman"/>
          <w:sz w:val="28"/>
          <w:szCs w:val="28"/>
          <w:lang w:eastAsia="ru-RU"/>
        </w:rPr>
        <w:t xml:space="preserve"> тыс. руб., менее 1%).</w:t>
      </w:r>
    </w:p>
    <w:p w:rsidR="00D202C7" w:rsidRDefault="00491BFA" w:rsidP="00D202C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Информация об административных штрафах, наложенных в 2020 году по результатам проведенных проверок в отношении юридических лиц и индивидуальных предпринимателей, указана в таблице № </w:t>
      </w:r>
      <w:r w:rsidR="00E03CCC">
        <w:rPr>
          <w:rFonts w:ascii="Times New Roman" w:eastAsia="Times New Roman" w:hAnsi="Times New Roman"/>
          <w:sz w:val="28"/>
          <w:szCs w:val="28"/>
          <w:lang w:eastAsia="ru-RU"/>
        </w:rPr>
        <w:t>5</w:t>
      </w:r>
      <w:r w:rsidR="00D202C7">
        <w:rPr>
          <w:rFonts w:ascii="Times New Roman" w:eastAsia="Times New Roman" w:hAnsi="Times New Roman"/>
          <w:sz w:val="28"/>
          <w:szCs w:val="28"/>
          <w:lang w:eastAsia="ru-RU"/>
        </w:rPr>
        <w:t>.</w:t>
      </w:r>
    </w:p>
    <w:p w:rsidR="00491BFA" w:rsidRDefault="00491BFA" w:rsidP="00D202C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 </w:t>
      </w:r>
      <w:r w:rsidR="00E03CCC">
        <w:rPr>
          <w:rFonts w:ascii="Times New Roman" w:eastAsia="Times New Roman" w:hAnsi="Times New Roman"/>
          <w:sz w:val="28"/>
          <w:szCs w:val="28"/>
          <w:lang w:eastAsia="ru-RU"/>
        </w:rPr>
        <w:t>5</w:t>
      </w:r>
    </w:p>
    <w:tbl>
      <w:tblPr>
        <w:tblStyle w:val="a3"/>
        <w:tblW w:w="9923" w:type="dxa"/>
        <w:tblInd w:w="108" w:type="dxa"/>
        <w:tblLook w:val="04A0" w:firstRow="1" w:lastRow="0" w:firstColumn="1" w:lastColumn="0" w:noHBand="0" w:noVBand="1"/>
      </w:tblPr>
      <w:tblGrid>
        <w:gridCol w:w="5070"/>
        <w:gridCol w:w="1134"/>
        <w:gridCol w:w="1275"/>
        <w:gridCol w:w="1026"/>
        <w:gridCol w:w="1418"/>
      </w:tblGrid>
      <w:tr w:rsidR="00491BFA" w:rsidTr="00AD7AC5">
        <w:tc>
          <w:tcPr>
            <w:tcW w:w="5070" w:type="dxa"/>
          </w:tcPr>
          <w:p w:rsidR="00491BFA" w:rsidRPr="0073744A" w:rsidRDefault="00491BFA" w:rsidP="00E01FA0">
            <w:pPr>
              <w:jc w:val="center"/>
              <w:rPr>
                <w:rFonts w:ascii="Times New Roman" w:eastAsia="Times New Roman" w:hAnsi="Times New Roman"/>
                <w:b/>
                <w:lang w:eastAsia="ru-RU"/>
              </w:rPr>
            </w:pPr>
            <w:r w:rsidRPr="0073744A">
              <w:rPr>
                <w:rFonts w:ascii="Times New Roman" w:eastAsia="Times New Roman" w:hAnsi="Times New Roman"/>
                <w:b/>
                <w:lang w:eastAsia="ru-RU"/>
              </w:rPr>
              <w:t>Наименование</w:t>
            </w:r>
          </w:p>
        </w:tc>
        <w:tc>
          <w:tcPr>
            <w:tcW w:w="1134" w:type="dxa"/>
          </w:tcPr>
          <w:p w:rsidR="00491BFA" w:rsidRPr="0073744A" w:rsidRDefault="00491BFA" w:rsidP="00E01FA0">
            <w:pPr>
              <w:jc w:val="center"/>
              <w:rPr>
                <w:rFonts w:ascii="Times New Roman" w:eastAsia="Times New Roman" w:hAnsi="Times New Roman"/>
                <w:b/>
                <w:lang w:eastAsia="ru-RU"/>
              </w:rPr>
            </w:pPr>
            <w:r w:rsidRPr="0073744A">
              <w:rPr>
                <w:rFonts w:ascii="Times New Roman" w:eastAsia="Times New Roman" w:hAnsi="Times New Roman"/>
                <w:b/>
                <w:lang w:eastAsia="ru-RU"/>
              </w:rPr>
              <w:t>Ед.</w:t>
            </w:r>
          </w:p>
        </w:tc>
        <w:tc>
          <w:tcPr>
            <w:tcW w:w="1275" w:type="dxa"/>
          </w:tcPr>
          <w:p w:rsidR="00491BFA" w:rsidRPr="0073744A" w:rsidRDefault="00491BFA" w:rsidP="00E01FA0">
            <w:pPr>
              <w:jc w:val="center"/>
              <w:rPr>
                <w:rFonts w:ascii="Times New Roman" w:eastAsia="Times New Roman" w:hAnsi="Times New Roman"/>
                <w:b/>
                <w:lang w:eastAsia="ru-RU"/>
              </w:rPr>
            </w:pPr>
            <w:r w:rsidRPr="0073744A">
              <w:rPr>
                <w:rFonts w:ascii="Times New Roman" w:eastAsia="Times New Roman" w:hAnsi="Times New Roman"/>
                <w:b/>
                <w:lang w:val="en-US" w:eastAsia="ru-RU"/>
              </w:rPr>
              <w:t>I</w:t>
            </w:r>
            <w:r w:rsidRPr="0073744A">
              <w:rPr>
                <w:rFonts w:ascii="Times New Roman" w:eastAsia="Times New Roman" w:hAnsi="Times New Roman"/>
                <w:b/>
                <w:lang w:eastAsia="ru-RU"/>
              </w:rPr>
              <w:t xml:space="preserve"> п</w:t>
            </w:r>
            <w:r>
              <w:rPr>
                <w:rFonts w:ascii="Times New Roman" w:eastAsia="Times New Roman" w:hAnsi="Times New Roman"/>
                <w:b/>
                <w:lang w:eastAsia="ru-RU"/>
              </w:rPr>
              <w:t>/г</w:t>
            </w:r>
            <w:r w:rsidR="00CC0AE2">
              <w:rPr>
                <w:rFonts w:ascii="Times New Roman" w:eastAsia="Times New Roman" w:hAnsi="Times New Roman"/>
                <w:b/>
                <w:lang w:eastAsia="ru-RU"/>
              </w:rPr>
              <w:t xml:space="preserve"> 2020</w:t>
            </w:r>
          </w:p>
        </w:tc>
        <w:tc>
          <w:tcPr>
            <w:tcW w:w="1026" w:type="dxa"/>
          </w:tcPr>
          <w:p w:rsidR="00491BFA" w:rsidRPr="0073744A" w:rsidRDefault="00491BFA" w:rsidP="00E01FA0">
            <w:pPr>
              <w:jc w:val="center"/>
              <w:rPr>
                <w:rFonts w:ascii="Times New Roman" w:eastAsia="Times New Roman" w:hAnsi="Times New Roman"/>
                <w:b/>
                <w:lang w:eastAsia="ru-RU"/>
              </w:rPr>
            </w:pPr>
            <w:r w:rsidRPr="0073744A">
              <w:rPr>
                <w:rFonts w:ascii="Times New Roman" w:eastAsia="Times New Roman" w:hAnsi="Times New Roman"/>
                <w:b/>
                <w:lang w:val="en-US" w:eastAsia="ru-RU"/>
              </w:rPr>
              <w:t>II</w:t>
            </w:r>
            <w:r w:rsidRPr="0073744A">
              <w:rPr>
                <w:rFonts w:ascii="Times New Roman" w:eastAsia="Times New Roman" w:hAnsi="Times New Roman"/>
                <w:b/>
                <w:lang w:eastAsia="ru-RU"/>
              </w:rPr>
              <w:t xml:space="preserve"> п</w:t>
            </w:r>
            <w:r>
              <w:rPr>
                <w:rFonts w:ascii="Times New Roman" w:eastAsia="Times New Roman" w:hAnsi="Times New Roman"/>
                <w:b/>
                <w:lang w:eastAsia="ru-RU"/>
              </w:rPr>
              <w:t>/г</w:t>
            </w:r>
            <w:r w:rsidR="00CC0AE2">
              <w:rPr>
                <w:rFonts w:ascii="Times New Roman" w:eastAsia="Times New Roman" w:hAnsi="Times New Roman"/>
                <w:b/>
                <w:lang w:eastAsia="ru-RU"/>
              </w:rPr>
              <w:t xml:space="preserve"> 2020</w:t>
            </w:r>
          </w:p>
        </w:tc>
        <w:tc>
          <w:tcPr>
            <w:tcW w:w="1418" w:type="dxa"/>
          </w:tcPr>
          <w:p w:rsidR="00491BFA" w:rsidRPr="0073744A" w:rsidRDefault="00491BFA" w:rsidP="00E01FA0">
            <w:pPr>
              <w:jc w:val="center"/>
              <w:rPr>
                <w:rFonts w:ascii="Times New Roman" w:eastAsia="Times New Roman" w:hAnsi="Times New Roman"/>
                <w:b/>
                <w:lang w:eastAsia="ru-RU"/>
              </w:rPr>
            </w:pPr>
            <w:r w:rsidRPr="0073744A">
              <w:rPr>
                <w:rFonts w:ascii="Times New Roman" w:eastAsia="Times New Roman" w:hAnsi="Times New Roman"/>
                <w:b/>
                <w:lang w:eastAsia="ru-RU"/>
              </w:rPr>
              <w:t xml:space="preserve">За </w:t>
            </w:r>
            <w:r w:rsidR="00CC0AE2">
              <w:rPr>
                <w:rFonts w:ascii="Times New Roman" w:eastAsia="Times New Roman" w:hAnsi="Times New Roman"/>
                <w:b/>
                <w:lang w:eastAsia="ru-RU"/>
              </w:rPr>
              <w:t xml:space="preserve">2020 </w:t>
            </w:r>
            <w:r w:rsidRPr="0073744A">
              <w:rPr>
                <w:rFonts w:ascii="Times New Roman" w:eastAsia="Times New Roman" w:hAnsi="Times New Roman"/>
                <w:b/>
                <w:lang w:eastAsia="ru-RU"/>
              </w:rPr>
              <w:t>год</w:t>
            </w:r>
          </w:p>
        </w:tc>
      </w:tr>
      <w:tr w:rsidR="00491BFA" w:rsidTr="00AD7AC5">
        <w:trPr>
          <w:trHeight w:val="383"/>
        </w:trPr>
        <w:tc>
          <w:tcPr>
            <w:tcW w:w="5070" w:type="dxa"/>
          </w:tcPr>
          <w:p w:rsidR="00491BFA" w:rsidRPr="00316094" w:rsidRDefault="00491BFA" w:rsidP="00E01FA0">
            <w:pPr>
              <w:ind w:left="-57" w:right="-57"/>
              <w:rPr>
                <w:rFonts w:ascii="Times New Roman" w:eastAsia="Times New Roman" w:hAnsi="Times New Roman"/>
                <w:lang w:eastAsia="ru-RU"/>
              </w:rPr>
            </w:pPr>
            <w:r w:rsidRPr="00316094">
              <w:rPr>
                <w:rFonts w:ascii="Times New Roman" w:eastAsia="Times New Roman" w:hAnsi="Times New Roman"/>
                <w:lang w:eastAsia="ru-RU"/>
              </w:rPr>
              <w:t>Административные штрафы наложены всего</w:t>
            </w:r>
            <w:r>
              <w:rPr>
                <w:rFonts w:ascii="Times New Roman" w:eastAsia="Times New Roman" w:hAnsi="Times New Roman"/>
                <w:lang w:eastAsia="ru-RU"/>
              </w:rPr>
              <w:t>:</w:t>
            </w:r>
          </w:p>
        </w:tc>
        <w:tc>
          <w:tcPr>
            <w:tcW w:w="1134" w:type="dxa"/>
          </w:tcPr>
          <w:p w:rsidR="00491BFA" w:rsidRPr="00316094" w:rsidRDefault="00491BFA" w:rsidP="00E01FA0">
            <w:pPr>
              <w:jc w:val="center"/>
            </w:pPr>
            <w:r w:rsidRPr="00316094">
              <w:rPr>
                <w:rFonts w:ascii="Times New Roman" w:eastAsia="Times New Roman" w:hAnsi="Times New Roman"/>
                <w:lang w:eastAsia="ru-RU"/>
              </w:rPr>
              <w:t>шт.</w:t>
            </w:r>
          </w:p>
        </w:tc>
        <w:tc>
          <w:tcPr>
            <w:tcW w:w="1275" w:type="dxa"/>
          </w:tcPr>
          <w:p w:rsidR="00491BFA" w:rsidRPr="00491BFA" w:rsidRDefault="00491BFA" w:rsidP="00E01FA0">
            <w:pPr>
              <w:jc w:val="center"/>
              <w:rPr>
                <w:rFonts w:ascii="Times New Roman" w:eastAsia="Times New Roman" w:hAnsi="Times New Roman"/>
                <w:lang w:eastAsia="ru-RU"/>
              </w:rPr>
            </w:pPr>
            <w:r w:rsidRPr="00491BFA">
              <w:rPr>
                <w:rFonts w:ascii="Times New Roman" w:eastAsia="Times New Roman" w:hAnsi="Times New Roman"/>
                <w:lang w:eastAsia="ru-RU"/>
              </w:rPr>
              <w:t>66</w:t>
            </w:r>
          </w:p>
        </w:tc>
        <w:tc>
          <w:tcPr>
            <w:tcW w:w="1026" w:type="dxa"/>
          </w:tcPr>
          <w:p w:rsidR="00491BFA" w:rsidRPr="00491BFA" w:rsidRDefault="00491BFA" w:rsidP="00E01FA0">
            <w:pPr>
              <w:jc w:val="center"/>
              <w:rPr>
                <w:rFonts w:ascii="Times New Roman" w:eastAsia="Times New Roman" w:hAnsi="Times New Roman"/>
                <w:lang w:eastAsia="ru-RU"/>
              </w:rPr>
            </w:pPr>
            <w:r w:rsidRPr="00491BFA">
              <w:rPr>
                <w:rFonts w:ascii="Times New Roman" w:eastAsia="Times New Roman" w:hAnsi="Times New Roman"/>
                <w:lang w:eastAsia="ru-RU"/>
              </w:rPr>
              <w:t>98</w:t>
            </w:r>
          </w:p>
        </w:tc>
        <w:tc>
          <w:tcPr>
            <w:tcW w:w="1418" w:type="dxa"/>
          </w:tcPr>
          <w:p w:rsidR="00491BFA" w:rsidRPr="00491BFA" w:rsidRDefault="00491BFA" w:rsidP="00E01FA0">
            <w:pPr>
              <w:jc w:val="center"/>
              <w:rPr>
                <w:rFonts w:ascii="Times New Roman" w:eastAsia="Times New Roman" w:hAnsi="Times New Roman"/>
                <w:color w:val="FF0000"/>
                <w:lang w:eastAsia="ru-RU"/>
              </w:rPr>
            </w:pPr>
            <w:r w:rsidRPr="00491BFA">
              <w:rPr>
                <w:rFonts w:ascii="Times New Roman" w:eastAsia="Times New Roman" w:hAnsi="Times New Roman"/>
                <w:lang w:eastAsia="ru-RU"/>
              </w:rPr>
              <w:t>164</w:t>
            </w:r>
          </w:p>
        </w:tc>
      </w:tr>
      <w:tr w:rsidR="00491BFA" w:rsidTr="00AD7AC5">
        <w:trPr>
          <w:trHeight w:val="401"/>
        </w:trPr>
        <w:tc>
          <w:tcPr>
            <w:tcW w:w="5070" w:type="dxa"/>
          </w:tcPr>
          <w:p w:rsidR="00491BFA" w:rsidRPr="00316094" w:rsidRDefault="00491BFA" w:rsidP="00E01FA0">
            <w:pPr>
              <w:ind w:right="-426"/>
              <w:jc w:val="both"/>
              <w:rPr>
                <w:rFonts w:ascii="Times New Roman" w:eastAsia="Times New Roman" w:hAnsi="Times New Roman"/>
                <w:lang w:eastAsia="ru-RU"/>
              </w:rPr>
            </w:pPr>
            <w:r>
              <w:rPr>
                <w:rFonts w:ascii="Times New Roman" w:eastAsia="Times New Roman" w:hAnsi="Times New Roman"/>
                <w:lang w:eastAsia="ru-RU"/>
              </w:rPr>
              <w:t xml:space="preserve">в том числе,      </w:t>
            </w:r>
            <w:r w:rsidRPr="0094400D">
              <w:rPr>
                <w:rFonts w:ascii="Times New Roman" w:eastAsia="Times New Roman" w:hAnsi="Times New Roman"/>
                <w:i/>
                <w:lang w:eastAsia="ru-RU"/>
              </w:rPr>
              <w:t>на должностных лиц:</w:t>
            </w:r>
          </w:p>
        </w:tc>
        <w:tc>
          <w:tcPr>
            <w:tcW w:w="1134" w:type="dxa"/>
          </w:tcPr>
          <w:p w:rsidR="00491BFA" w:rsidRDefault="00491BFA" w:rsidP="00E01FA0">
            <w:pPr>
              <w:jc w:val="center"/>
            </w:pPr>
            <w:r w:rsidRPr="0016455B">
              <w:rPr>
                <w:rFonts w:ascii="Times New Roman" w:eastAsia="Times New Roman" w:hAnsi="Times New Roman"/>
                <w:lang w:eastAsia="ru-RU"/>
              </w:rPr>
              <w:t>шт.</w:t>
            </w:r>
          </w:p>
        </w:tc>
        <w:tc>
          <w:tcPr>
            <w:tcW w:w="1275"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14</w:t>
            </w:r>
          </w:p>
        </w:tc>
        <w:tc>
          <w:tcPr>
            <w:tcW w:w="1026"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12</w:t>
            </w:r>
          </w:p>
        </w:tc>
        <w:tc>
          <w:tcPr>
            <w:tcW w:w="1418"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26</w:t>
            </w:r>
          </w:p>
        </w:tc>
      </w:tr>
      <w:tr w:rsidR="00491BFA" w:rsidTr="00AD7AC5">
        <w:tc>
          <w:tcPr>
            <w:tcW w:w="5070" w:type="dxa"/>
          </w:tcPr>
          <w:p w:rsidR="00491BFA" w:rsidRPr="0094400D" w:rsidRDefault="00491BFA" w:rsidP="00E01FA0">
            <w:pPr>
              <w:ind w:right="-426"/>
              <w:jc w:val="both"/>
              <w:rPr>
                <w:rFonts w:ascii="Times New Roman" w:eastAsia="Times New Roman" w:hAnsi="Times New Roman"/>
                <w:i/>
                <w:lang w:eastAsia="ru-RU"/>
              </w:rPr>
            </w:pPr>
            <w:r w:rsidRPr="0094400D">
              <w:rPr>
                <w:rFonts w:ascii="Times New Roman" w:eastAsia="Times New Roman" w:hAnsi="Times New Roman"/>
                <w:i/>
                <w:lang w:eastAsia="ru-RU"/>
              </w:rPr>
              <w:t xml:space="preserve">                 на индивидуальных предпринимателей:</w:t>
            </w:r>
          </w:p>
        </w:tc>
        <w:tc>
          <w:tcPr>
            <w:tcW w:w="1134" w:type="dxa"/>
          </w:tcPr>
          <w:p w:rsidR="00491BFA" w:rsidRDefault="00491BFA" w:rsidP="00E01FA0">
            <w:pPr>
              <w:jc w:val="center"/>
            </w:pPr>
            <w:r w:rsidRPr="0016455B">
              <w:rPr>
                <w:rFonts w:ascii="Times New Roman" w:eastAsia="Times New Roman" w:hAnsi="Times New Roman"/>
                <w:lang w:eastAsia="ru-RU"/>
              </w:rPr>
              <w:t>шт.</w:t>
            </w:r>
          </w:p>
        </w:tc>
        <w:tc>
          <w:tcPr>
            <w:tcW w:w="1275"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7</w:t>
            </w:r>
          </w:p>
        </w:tc>
        <w:tc>
          <w:tcPr>
            <w:tcW w:w="1026"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2</w:t>
            </w:r>
          </w:p>
        </w:tc>
        <w:tc>
          <w:tcPr>
            <w:tcW w:w="1418"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9</w:t>
            </w:r>
          </w:p>
        </w:tc>
      </w:tr>
      <w:tr w:rsidR="00491BFA" w:rsidTr="00AD7AC5">
        <w:tc>
          <w:tcPr>
            <w:tcW w:w="5070" w:type="dxa"/>
          </w:tcPr>
          <w:p w:rsidR="00491BFA" w:rsidRPr="0094400D" w:rsidRDefault="00491BFA" w:rsidP="00E01FA0">
            <w:pPr>
              <w:ind w:right="-426"/>
              <w:jc w:val="both"/>
              <w:rPr>
                <w:rFonts w:ascii="Times New Roman" w:eastAsia="Times New Roman" w:hAnsi="Times New Roman"/>
                <w:i/>
                <w:lang w:eastAsia="ru-RU"/>
              </w:rPr>
            </w:pPr>
            <w:r w:rsidRPr="0094400D">
              <w:rPr>
                <w:rFonts w:ascii="Times New Roman" w:eastAsia="Times New Roman" w:hAnsi="Times New Roman"/>
                <w:i/>
                <w:lang w:eastAsia="ru-RU"/>
              </w:rPr>
              <w:t xml:space="preserve">                 на юридических лиц:</w:t>
            </w:r>
          </w:p>
        </w:tc>
        <w:tc>
          <w:tcPr>
            <w:tcW w:w="1134" w:type="dxa"/>
          </w:tcPr>
          <w:p w:rsidR="00491BFA" w:rsidRDefault="00491BFA" w:rsidP="00E01FA0">
            <w:pPr>
              <w:jc w:val="center"/>
            </w:pPr>
            <w:r w:rsidRPr="0016455B">
              <w:rPr>
                <w:rFonts w:ascii="Times New Roman" w:eastAsia="Times New Roman" w:hAnsi="Times New Roman"/>
                <w:lang w:eastAsia="ru-RU"/>
              </w:rPr>
              <w:t>шт.</w:t>
            </w:r>
          </w:p>
        </w:tc>
        <w:tc>
          <w:tcPr>
            <w:tcW w:w="1275"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45</w:t>
            </w:r>
          </w:p>
        </w:tc>
        <w:tc>
          <w:tcPr>
            <w:tcW w:w="1026"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84</w:t>
            </w:r>
          </w:p>
        </w:tc>
        <w:tc>
          <w:tcPr>
            <w:tcW w:w="1418"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129</w:t>
            </w:r>
          </w:p>
        </w:tc>
      </w:tr>
      <w:tr w:rsidR="00491BFA" w:rsidTr="00AD7AC5">
        <w:trPr>
          <w:trHeight w:val="333"/>
        </w:trPr>
        <w:tc>
          <w:tcPr>
            <w:tcW w:w="5070" w:type="dxa"/>
          </w:tcPr>
          <w:p w:rsidR="00491BFA" w:rsidRPr="00316094" w:rsidRDefault="00491BFA" w:rsidP="00E01FA0">
            <w:pPr>
              <w:ind w:right="-426"/>
              <w:jc w:val="both"/>
              <w:rPr>
                <w:rFonts w:ascii="Times New Roman" w:eastAsia="Times New Roman" w:hAnsi="Times New Roman"/>
                <w:lang w:eastAsia="ru-RU"/>
              </w:rPr>
            </w:pPr>
            <w:r w:rsidRPr="00316094">
              <w:rPr>
                <w:rFonts w:ascii="Times New Roman" w:eastAsia="Times New Roman" w:hAnsi="Times New Roman"/>
                <w:lang w:eastAsia="ru-RU"/>
              </w:rPr>
              <w:t>Сумма наложенных штрафов</w:t>
            </w:r>
            <w:r>
              <w:rPr>
                <w:rFonts w:ascii="Times New Roman" w:eastAsia="Times New Roman" w:hAnsi="Times New Roman"/>
                <w:lang w:eastAsia="ru-RU"/>
              </w:rPr>
              <w:t xml:space="preserve"> всего:</w:t>
            </w:r>
          </w:p>
        </w:tc>
        <w:tc>
          <w:tcPr>
            <w:tcW w:w="1134" w:type="dxa"/>
          </w:tcPr>
          <w:p w:rsidR="00491BFA" w:rsidRPr="00316094" w:rsidRDefault="00491BFA" w:rsidP="00E01FA0">
            <w:pPr>
              <w:jc w:val="center"/>
            </w:pPr>
            <w:r w:rsidRPr="00316094">
              <w:rPr>
                <w:rFonts w:ascii="Times New Roman" w:eastAsia="Times New Roman" w:hAnsi="Times New Roman"/>
                <w:lang w:eastAsia="ru-RU"/>
              </w:rPr>
              <w:t>тыс. руб.</w:t>
            </w:r>
          </w:p>
        </w:tc>
        <w:tc>
          <w:tcPr>
            <w:tcW w:w="1275" w:type="dxa"/>
          </w:tcPr>
          <w:p w:rsidR="00491BFA" w:rsidRPr="00491BFA" w:rsidRDefault="00491BFA" w:rsidP="00E01FA0">
            <w:pPr>
              <w:jc w:val="center"/>
              <w:rPr>
                <w:rFonts w:ascii="Times New Roman" w:eastAsia="Times New Roman" w:hAnsi="Times New Roman"/>
                <w:lang w:eastAsia="ru-RU"/>
              </w:rPr>
            </w:pPr>
            <w:r w:rsidRPr="00491BFA">
              <w:rPr>
                <w:rFonts w:ascii="Times New Roman" w:eastAsia="Times New Roman" w:hAnsi="Times New Roman"/>
                <w:lang w:eastAsia="ru-RU"/>
              </w:rPr>
              <w:t>3 943</w:t>
            </w:r>
          </w:p>
        </w:tc>
        <w:tc>
          <w:tcPr>
            <w:tcW w:w="1026" w:type="dxa"/>
          </w:tcPr>
          <w:p w:rsidR="00491BFA" w:rsidRPr="00491BFA" w:rsidRDefault="00491BFA" w:rsidP="00E01FA0">
            <w:pPr>
              <w:jc w:val="center"/>
              <w:rPr>
                <w:rFonts w:ascii="Times New Roman" w:eastAsia="Times New Roman" w:hAnsi="Times New Roman"/>
                <w:lang w:eastAsia="ru-RU"/>
              </w:rPr>
            </w:pPr>
            <w:r w:rsidRPr="00491BFA">
              <w:rPr>
                <w:rFonts w:ascii="Times New Roman" w:eastAsia="Times New Roman" w:hAnsi="Times New Roman"/>
                <w:lang w:eastAsia="ru-RU"/>
              </w:rPr>
              <w:t>7 871</w:t>
            </w:r>
          </w:p>
        </w:tc>
        <w:tc>
          <w:tcPr>
            <w:tcW w:w="1418" w:type="dxa"/>
          </w:tcPr>
          <w:p w:rsidR="00491BFA" w:rsidRPr="00491BFA" w:rsidRDefault="00491BFA" w:rsidP="00E01FA0">
            <w:pPr>
              <w:jc w:val="center"/>
              <w:rPr>
                <w:rFonts w:ascii="Times New Roman" w:eastAsia="Times New Roman" w:hAnsi="Times New Roman"/>
                <w:color w:val="FF0000"/>
                <w:lang w:eastAsia="ru-RU"/>
              </w:rPr>
            </w:pPr>
            <w:r w:rsidRPr="00491BFA">
              <w:rPr>
                <w:rFonts w:ascii="Times New Roman" w:eastAsia="Times New Roman" w:hAnsi="Times New Roman"/>
                <w:lang w:eastAsia="ru-RU"/>
              </w:rPr>
              <w:t>11 814</w:t>
            </w:r>
          </w:p>
        </w:tc>
      </w:tr>
      <w:tr w:rsidR="00491BFA" w:rsidTr="00AD7AC5">
        <w:tc>
          <w:tcPr>
            <w:tcW w:w="5070" w:type="dxa"/>
          </w:tcPr>
          <w:p w:rsidR="00491BFA" w:rsidRPr="00316094" w:rsidRDefault="00491BFA" w:rsidP="00E01FA0">
            <w:pPr>
              <w:ind w:right="-426"/>
              <w:jc w:val="both"/>
              <w:rPr>
                <w:rFonts w:ascii="Times New Roman" w:eastAsia="Times New Roman" w:hAnsi="Times New Roman"/>
                <w:lang w:eastAsia="ru-RU"/>
              </w:rPr>
            </w:pPr>
            <w:r>
              <w:rPr>
                <w:rFonts w:ascii="Times New Roman" w:eastAsia="Times New Roman" w:hAnsi="Times New Roman"/>
                <w:lang w:eastAsia="ru-RU"/>
              </w:rPr>
              <w:t xml:space="preserve">в том числе,      </w:t>
            </w:r>
            <w:r w:rsidRPr="0094400D">
              <w:rPr>
                <w:rFonts w:ascii="Times New Roman" w:eastAsia="Times New Roman" w:hAnsi="Times New Roman"/>
                <w:i/>
                <w:lang w:eastAsia="ru-RU"/>
              </w:rPr>
              <w:t>на должностных лиц:</w:t>
            </w:r>
          </w:p>
        </w:tc>
        <w:tc>
          <w:tcPr>
            <w:tcW w:w="1134" w:type="dxa"/>
          </w:tcPr>
          <w:p w:rsidR="00491BFA" w:rsidRDefault="00491BFA" w:rsidP="00E01FA0">
            <w:r w:rsidRPr="009A6A09">
              <w:rPr>
                <w:rFonts w:ascii="Times New Roman" w:eastAsia="Times New Roman" w:hAnsi="Times New Roman"/>
                <w:lang w:eastAsia="ru-RU"/>
              </w:rPr>
              <w:t xml:space="preserve">тыс. </w:t>
            </w:r>
            <w:proofErr w:type="spellStart"/>
            <w:r w:rsidRPr="009A6A09">
              <w:rPr>
                <w:rFonts w:ascii="Times New Roman" w:eastAsia="Times New Roman" w:hAnsi="Times New Roman"/>
                <w:lang w:eastAsia="ru-RU"/>
              </w:rPr>
              <w:t>руб</w:t>
            </w:r>
            <w:proofErr w:type="spellEnd"/>
          </w:p>
        </w:tc>
        <w:tc>
          <w:tcPr>
            <w:tcW w:w="1275"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180</w:t>
            </w:r>
          </w:p>
        </w:tc>
        <w:tc>
          <w:tcPr>
            <w:tcW w:w="1026"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210</w:t>
            </w:r>
          </w:p>
        </w:tc>
        <w:tc>
          <w:tcPr>
            <w:tcW w:w="1418"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390</w:t>
            </w:r>
          </w:p>
        </w:tc>
      </w:tr>
      <w:tr w:rsidR="00491BFA" w:rsidTr="00AD7AC5">
        <w:tc>
          <w:tcPr>
            <w:tcW w:w="5070" w:type="dxa"/>
          </w:tcPr>
          <w:p w:rsidR="00491BFA" w:rsidRPr="0094400D" w:rsidRDefault="00491BFA" w:rsidP="00E01FA0">
            <w:pPr>
              <w:ind w:right="-426"/>
              <w:jc w:val="both"/>
              <w:rPr>
                <w:rFonts w:ascii="Times New Roman" w:eastAsia="Times New Roman" w:hAnsi="Times New Roman"/>
                <w:i/>
                <w:lang w:eastAsia="ru-RU"/>
              </w:rPr>
            </w:pPr>
            <w:r w:rsidRPr="0094400D">
              <w:rPr>
                <w:rFonts w:ascii="Times New Roman" w:eastAsia="Times New Roman" w:hAnsi="Times New Roman"/>
                <w:i/>
                <w:lang w:eastAsia="ru-RU"/>
              </w:rPr>
              <w:t xml:space="preserve">                 на индивидуальных предпринимателей:</w:t>
            </w:r>
          </w:p>
        </w:tc>
        <w:tc>
          <w:tcPr>
            <w:tcW w:w="1134" w:type="dxa"/>
          </w:tcPr>
          <w:p w:rsidR="00491BFA" w:rsidRDefault="00491BFA" w:rsidP="00E01FA0">
            <w:r w:rsidRPr="009A6A09">
              <w:rPr>
                <w:rFonts w:ascii="Times New Roman" w:eastAsia="Times New Roman" w:hAnsi="Times New Roman"/>
                <w:lang w:eastAsia="ru-RU"/>
              </w:rPr>
              <w:t xml:space="preserve">тыс. </w:t>
            </w:r>
            <w:proofErr w:type="spellStart"/>
            <w:r w:rsidRPr="009A6A09">
              <w:rPr>
                <w:rFonts w:ascii="Times New Roman" w:eastAsia="Times New Roman" w:hAnsi="Times New Roman"/>
                <w:lang w:eastAsia="ru-RU"/>
              </w:rPr>
              <w:t>руб</w:t>
            </w:r>
            <w:proofErr w:type="spellEnd"/>
          </w:p>
        </w:tc>
        <w:tc>
          <w:tcPr>
            <w:tcW w:w="1275"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115</w:t>
            </w:r>
          </w:p>
        </w:tc>
        <w:tc>
          <w:tcPr>
            <w:tcW w:w="1026"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60</w:t>
            </w:r>
          </w:p>
        </w:tc>
        <w:tc>
          <w:tcPr>
            <w:tcW w:w="1418"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175</w:t>
            </w:r>
          </w:p>
        </w:tc>
      </w:tr>
      <w:tr w:rsidR="00491BFA" w:rsidTr="00AD7AC5">
        <w:tc>
          <w:tcPr>
            <w:tcW w:w="5070" w:type="dxa"/>
          </w:tcPr>
          <w:p w:rsidR="00491BFA" w:rsidRPr="0094400D" w:rsidRDefault="00491BFA" w:rsidP="00E01FA0">
            <w:pPr>
              <w:ind w:right="-426"/>
              <w:jc w:val="both"/>
              <w:rPr>
                <w:rFonts w:ascii="Times New Roman" w:eastAsia="Times New Roman" w:hAnsi="Times New Roman"/>
                <w:i/>
                <w:lang w:eastAsia="ru-RU"/>
              </w:rPr>
            </w:pPr>
            <w:r w:rsidRPr="0094400D">
              <w:rPr>
                <w:rFonts w:ascii="Times New Roman" w:eastAsia="Times New Roman" w:hAnsi="Times New Roman"/>
                <w:i/>
                <w:lang w:eastAsia="ru-RU"/>
              </w:rPr>
              <w:t xml:space="preserve">                 на юридических лиц:</w:t>
            </w:r>
          </w:p>
        </w:tc>
        <w:tc>
          <w:tcPr>
            <w:tcW w:w="1134" w:type="dxa"/>
          </w:tcPr>
          <w:p w:rsidR="00491BFA" w:rsidRDefault="00491BFA" w:rsidP="00E01FA0">
            <w:r w:rsidRPr="009A6A09">
              <w:rPr>
                <w:rFonts w:ascii="Times New Roman" w:eastAsia="Times New Roman" w:hAnsi="Times New Roman"/>
                <w:lang w:eastAsia="ru-RU"/>
              </w:rPr>
              <w:t xml:space="preserve">тыс. </w:t>
            </w:r>
            <w:proofErr w:type="spellStart"/>
            <w:r w:rsidRPr="009A6A09">
              <w:rPr>
                <w:rFonts w:ascii="Times New Roman" w:eastAsia="Times New Roman" w:hAnsi="Times New Roman"/>
                <w:lang w:eastAsia="ru-RU"/>
              </w:rPr>
              <w:t>руб</w:t>
            </w:r>
            <w:proofErr w:type="spellEnd"/>
          </w:p>
        </w:tc>
        <w:tc>
          <w:tcPr>
            <w:tcW w:w="1275"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3648</w:t>
            </w:r>
          </w:p>
        </w:tc>
        <w:tc>
          <w:tcPr>
            <w:tcW w:w="1026"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7 601</w:t>
            </w:r>
          </w:p>
        </w:tc>
        <w:tc>
          <w:tcPr>
            <w:tcW w:w="1418" w:type="dxa"/>
          </w:tcPr>
          <w:p w:rsidR="00491BFA" w:rsidRPr="00491BFA" w:rsidRDefault="00491BFA" w:rsidP="00E01FA0">
            <w:pPr>
              <w:ind w:right="-426"/>
              <w:jc w:val="center"/>
              <w:rPr>
                <w:rFonts w:ascii="Times New Roman" w:eastAsia="Times New Roman" w:hAnsi="Times New Roman"/>
                <w:lang w:eastAsia="ru-RU"/>
              </w:rPr>
            </w:pPr>
            <w:r w:rsidRPr="00491BFA">
              <w:rPr>
                <w:rFonts w:ascii="Times New Roman" w:eastAsia="Times New Roman" w:hAnsi="Times New Roman"/>
                <w:lang w:eastAsia="ru-RU"/>
              </w:rPr>
              <w:t>11 249</w:t>
            </w:r>
          </w:p>
        </w:tc>
      </w:tr>
    </w:tbl>
    <w:p w:rsidR="000467BA" w:rsidRPr="009B6EDF" w:rsidRDefault="00A13A1C" w:rsidP="009B6EDF">
      <w:pPr>
        <w:pStyle w:val="2"/>
        <w:jc w:val="center"/>
        <w:rPr>
          <w:rFonts w:ascii="Times New Roman" w:hAnsi="Times New Roman" w:cs="Times New Roman"/>
          <w:sz w:val="28"/>
          <w:szCs w:val="28"/>
        </w:rPr>
      </w:pPr>
      <w:r w:rsidRPr="009B6EDF">
        <w:rPr>
          <w:rFonts w:ascii="Times New Roman" w:hAnsi="Times New Roman" w:cs="Times New Roman"/>
          <w:color w:val="auto"/>
          <w:sz w:val="28"/>
          <w:szCs w:val="28"/>
        </w:rPr>
        <w:lastRenderedPageBreak/>
        <w:t>2.8. </w:t>
      </w:r>
      <w:r w:rsidR="000467BA" w:rsidRPr="009B6EDF">
        <w:rPr>
          <w:rFonts w:ascii="Times New Roman" w:hAnsi="Times New Roman" w:cs="Times New Roman"/>
          <w:color w:val="auto"/>
          <w:sz w:val="28"/>
          <w:szCs w:val="28"/>
        </w:rPr>
        <w:t>Оценка тяжести нарушений обязательных требований и выбор</w:t>
      </w:r>
      <w:r w:rsidR="009B6EDF" w:rsidRPr="009B6EDF">
        <w:rPr>
          <w:rFonts w:ascii="Times New Roman" w:hAnsi="Times New Roman" w:cs="Times New Roman"/>
          <w:color w:val="auto"/>
          <w:sz w:val="28"/>
          <w:szCs w:val="28"/>
        </w:rPr>
        <w:t xml:space="preserve"> </w:t>
      </w:r>
      <w:r w:rsidR="000467BA" w:rsidRPr="009B6EDF">
        <w:rPr>
          <w:rFonts w:ascii="Times New Roman" w:hAnsi="Times New Roman" w:cs="Times New Roman"/>
          <w:color w:val="auto"/>
          <w:sz w:val="28"/>
          <w:szCs w:val="28"/>
        </w:rPr>
        <w:t>ответственности, к которой привлекается виновное лицо</w:t>
      </w:r>
    </w:p>
    <w:p w:rsidR="00BE65CB" w:rsidRPr="00BE65CB" w:rsidRDefault="00BE65CB" w:rsidP="00BE65CB">
      <w:pPr>
        <w:autoSpaceDE w:val="0"/>
        <w:autoSpaceDN w:val="0"/>
        <w:adjustRightInd w:val="0"/>
        <w:spacing w:after="0" w:line="240" w:lineRule="auto"/>
        <w:jc w:val="center"/>
        <w:rPr>
          <w:rFonts w:ascii="Times New Roman" w:hAnsi="Times New Roman" w:cs="Times New Roman"/>
          <w:b/>
          <w:sz w:val="28"/>
          <w:szCs w:val="28"/>
        </w:rPr>
      </w:pPr>
    </w:p>
    <w:p w:rsidR="000467BA" w:rsidRDefault="000467BA" w:rsidP="00F059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выборе вида наказания и меры ответственности за совершен</w:t>
      </w:r>
      <w:r w:rsidR="002526B8">
        <w:rPr>
          <w:rFonts w:ascii="Times New Roman" w:hAnsi="Times New Roman" w:cs="Times New Roman"/>
          <w:sz w:val="28"/>
          <w:szCs w:val="28"/>
        </w:rPr>
        <w:t>ное</w:t>
      </w:r>
      <w:r w:rsidR="00DC405F">
        <w:rPr>
          <w:rFonts w:ascii="Times New Roman" w:hAnsi="Times New Roman" w:cs="Times New Roman"/>
          <w:sz w:val="28"/>
          <w:szCs w:val="28"/>
        </w:rPr>
        <w:t xml:space="preserve"> </w:t>
      </w:r>
      <w:r>
        <w:rPr>
          <w:rFonts w:ascii="Times New Roman" w:hAnsi="Times New Roman" w:cs="Times New Roman"/>
          <w:sz w:val="28"/>
          <w:szCs w:val="28"/>
        </w:rPr>
        <w:t>административно</w:t>
      </w:r>
      <w:r w:rsidR="002526B8">
        <w:rPr>
          <w:rFonts w:ascii="Times New Roman" w:hAnsi="Times New Roman" w:cs="Times New Roman"/>
          <w:sz w:val="28"/>
          <w:szCs w:val="28"/>
        </w:rPr>
        <w:t>е</w:t>
      </w:r>
      <w:r>
        <w:rPr>
          <w:rFonts w:ascii="Times New Roman" w:hAnsi="Times New Roman" w:cs="Times New Roman"/>
          <w:sz w:val="28"/>
          <w:szCs w:val="28"/>
        </w:rPr>
        <w:t xml:space="preserve"> правонарушени</w:t>
      </w:r>
      <w:r w:rsidR="002526B8">
        <w:rPr>
          <w:rFonts w:ascii="Times New Roman" w:hAnsi="Times New Roman" w:cs="Times New Roman"/>
          <w:sz w:val="28"/>
          <w:szCs w:val="28"/>
        </w:rPr>
        <w:t>е</w:t>
      </w:r>
      <w:r>
        <w:rPr>
          <w:rFonts w:ascii="Times New Roman" w:hAnsi="Times New Roman" w:cs="Times New Roman"/>
          <w:sz w:val="28"/>
          <w:szCs w:val="28"/>
        </w:rPr>
        <w:t xml:space="preserve"> должностные лица </w:t>
      </w:r>
      <w:r w:rsidR="00BE65CB">
        <w:rPr>
          <w:rFonts w:ascii="Times New Roman" w:hAnsi="Times New Roman" w:cs="Times New Roman"/>
          <w:sz w:val="28"/>
          <w:szCs w:val="28"/>
        </w:rPr>
        <w:t>инспекции</w:t>
      </w:r>
      <w:r w:rsidR="002526B8">
        <w:rPr>
          <w:rFonts w:ascii="Times New Roman" w:hAnsi="Times New Roman" w:cs="Times New Roman"/>
          <w:sz w:val="28"/>
          <w:szCs w:val="28"/>
        </w:rPr>
        <w:t>,</w:t>
      </w:r>
      <w:r w:rsidR="00DC405F">
        <w:rPr>
          <w:rFonts w:ascii="Times New Roman" w:hAnsi="Times New Roman" w:cs="Times New Roman"/>
          <w:sz w:val="28"/>
          <w:szCs w:val="28"/>
        </w:rPr>
        <w:t xml:space="preserve"> </w:t>
      </w:r>
      <w:r w:rsidR="002526B8">
        <w:rPr>
          <w:rFonts w:ascii="Times New Roman" w:hAnsi="Times New Roman" w:cs="Times New Roman"/>
          <w:sz w:val="28"/>
          <w:szCs w:val="28"/>
        </w:rPr>
        <w:t>руководствуясь</w:t>
      </w:r>
      <w:r>
        <w:rPr>
          <w:rFonts w:ascii="Times New Roman" w:hAnsi="Times New Roman" w:cs="Times New Roman"/>
          <w:sz w:val="28"/>
          <w:szCs w:val="28"/>
        </w:rPr>
        <w:t xml:space="preserve"> положениями КоАП РФ</w:t>
      </w:r>
      <w:r w:rsidR="002526B8">
        <w:rPr>
          <w:rFonts w:ascii="Times New Roman" w:hAnsi="Times New Roman" w:cs="Times New Roman"/>
          <w:sz w:val="28"/>
          <w:szCs w:val="28"/>
        </w:rPr>
        <w:t>,</w:t>
      </w:r>
      <w:r>
        <w:rPr>
          <w:rFonts w:ascii="Times New Roman" w:hAnsi="Times New Roman" w:cs="Times New Roman"/>
          <w:sz w:val="28"/>
          <w:szCs w:val="28"/>
        </w:rPr>
        <w:t xml:space="preserve"> учитывают </w:t>
      </w:r>
      <w:r w:rsidR="00F05947">
        <w:rPr>
          <w:rFonts w:ascii="Times New Roman" w:hAnsi="Times New Roman" w:cs="Times New Roman"/>
          <w:sz w:val="28"/>
          <w:szCs w:val="28"/>
        </w:rPr>
        <w:t xml:space="preserve">характер совершенного административного правонарушения, личность виновного, его имущественное положение (в случае привлечения к административной ответственности физического лица), имущественное и финансовое положение юридического лица, </w:t>
      </w:r>
      <w:r>
        <w:rPr>
          <w:rFonts w:ascii="Times New Roman" w:hAnsi="Times New Roman" w:cs="Times New Roman"/>
          <w:sz w:val="28"/>
          <w:szCs w:val="28"/>
        </w:rPr>
        <w:t>смягчающие и</w:t>
      </w:r>
      <w:r w:rsidR="00B554A8">
        <w:rPr>
          <w:rFonts w:ascii="Times New Roman" w:hAnsi="Times New Roman" w:cs="Times New Roman"/>
          <w:sz w:val="28"/>
          <w:szCs w:val="28"/>
        </w:rPr>
        <w:t> </w:t>
      </w:r>
      <w:r>
        <w:rPr>
          <w:rFonts w:ascii="Times New Roman" w:hAnsi="Times New Roman" w:cs="Times New Roman"/>
          <w:sz w:val="28"/>
          <w:szCs w:val="28"/>
        </w:rPr>
        <w:t>отягчающие административную ответственность обстоятельства</w:t>
      </w:r>
      <w:r w:rsidR="002D2039">
        <w:rPr>
          <w:rFonts w:ascii="Times New Roman" w:hAnsi="Times New Roman" w:cs="Times New Roman"/>
          <w:sz w:val="28"/>
          <w:szCs w:val="28"/>
        </w:rPr>
        <w:t>.</w:t>
      </w:r>
    </w:p>
    <w:p w:rsidR="00A13A1C" w:rsidRDefault="00A13A1C" w:rsidP="00BE65CB">
      <w:pPr>
        <w:autoSpaceDE w:val="0"/>
        <w:autoSpaceDN w:val="0"/>
        <w:adjustRightInd w:val="0"/>
        <w:spacing w:after="0" w:line="240" w:lineRule="auto"/>
        <w:jc w:val="both"/>
        <w:rPr>
          <w:rFonts w:ascii="Times New Roman" w:hAnsi="Times New Roman" w:cs="Times New Roman"/>
          <w:sz w:val="28"/>
          <w:szCs w:val="28"/>
        </w:rPr>
      </w:pPr>
    </w:p>
    <w:p w:rsidR="00A13A1C" w:rsidRPr="009B6EDF" w:rsidRDefault="00A31582" w:rsidP="009B6EDF">
      <w:pPr>
        <w:pStyle w:val="1"/>
        <w:jc w:val="center"/>
        <w:rPr>
          <w:rFonts w:ascii="Times New Roman" w:hAnsi="Times New Roman" w:cs="Times New Roman"/>
        </w:rPr>
      </w:pPr>
      <w:r w:rsidRPr="009B6EDF">
        <w:rPr>
          <w:rFonts w:ascii="Times New Roman" w:hAnsi="Times New Roman" w:cs="Times New Roman"/>
          <w:color w:val="auto"/>
        </w:rPr>
        <w:t xml:space="preserve">Раздел </w:t>
      </w:r>
      <w:r w:rsidRPr="009B6EDF">
        <w:rPr>
          <w:rFonts w:ascii="Times New Roman" w:hAnsi="Times New Roman" w:cs="Times New Roman"/>
          <w:color w:val="auto"/>
          <w:lang w:val="en-US"/>
        </w:rPr>
        <w:t>III</w:t>
      </w:r>
      <w:r w:rsidRPr="009B6EDF">
        <w:rPr>
          <w:rFonts w:ascii="Times New Roman" w:hAnsi="Times New Roman" w:cs="Times New Roman"/>
          <w:color w:val="auto"/>
        </w:rPr>
        <w:t>. Правоприменительная практика</w:t>
      </w:r>
      <w:r w:rsidR="009B6EDF" w:rsidRPr="009B6EDF">
        <w:rPr>
          <w:rFonts w:ascii="Times New Roman" w:hAnsi="Times New Roman" w:cs="Times New Roman"/>
          <w:color w:val="auto"/>
        </w:rPr>
        <w:t xml:space="preserve">                                        </w:t>
      </w:r>
      <w:r w:rsidRPr="009B6EDF">
        <w:rPr>
          <w:rFonts w:ascii="Times New Roman" w:hAnsi="Times New Roman" w:cs="Times New Roman"/>
          <w:color w:val="auto"/>
        </w:rPr>
        <w:t>соблюдения обязательных требований</w:t>
      </w:r>
    </w:p>
    <w:p w:rsidR="00A31582" w:rsidRDefault="00A31582" w:rsidP="00A31582">
      <w:pPr>
        <w:autoSpaceDE w:val="0"/>
        <w:autoSpaceDN w:val="0"/>
        <w:adjustRightInd w:val="0"/>
        <w:spacing w:after="0" w:line="240" w:lineRule="auto"/>
        <w:jc w:val="center"/>
        <w:rPr>
          <w:rFonts w:ascii="Times New Roman" w:hAnsi="Times New Roman" w:cs="Times New Roman"/>
          <w:b/>
          <w:sz w:val="28"/>
          <w:szCs w:val="28"/>
        </w:rPr>
      </w:pPr>
    </w:p>
    <w:p w:rsidR="00A31582" w:rsidRPr="009B6EDF" w:rsidRDefault="00A31582" w:rsidP="009B6EDF">
      <w:pPr>
        <w:pStyle w:val="2"/>
        <w:jc w:val="center"/>
        <w:rPr>
          <w:rFonts w:ascii="Times New Roman" w:hAnsi="Times New Roman" w:cs="Times New Roman"/>
          <w:sz w:val="28"/>
          <w:szCs w:val="28"/>
        </w:rPr>
      </w:pPr>
      <w:r w:rsidRPr="009B6EDF">
        <w:rPr>
          <w:rFonts w:ascii="Times New Roman" w:hAnsi="Times New Roman" w:cs="Times New Roman"/>
          <w:color w:val="auto"/>
          <w:sz w:val="28"/>
          <w:szCs w:val="28"/>
        </w:rPr>
        <w:t>3.1. Типичные нарушения обязательных требований и меры,</w:t>
      </w:r>
      <w:r w:rsidR="009B6EDF" w:rsidRPr="009B6EDF">
        <w:rPr>
          <w:rFonts w:ascii="Times New Roman" w:hAnsi="Times New Roman" w:cs="Times New Roman"/>
          <w:color w:val="auto"/>
          <w:sz w:val="28"/>
          <w:szCs w:val="28"/>
        </w:rPr>
        <w:t xml:space="preserve">      </w:t>
      </w:r>
      <w:r w:rsidRPr="009B6EDF">
        <w:rPr>
          <w:rFonts w:ascii="Times New Roman" w:hAnsi="Times New Roman" w:cs="Times New Roman"/>
          <w:color w:val="auto"/>
          <w:sz w:val="28"/>
          <w:szCs w:val="28"/>
        </w:rPr>
        <w:t>принимаемые инспекцией</w:t>
      </w:r>
    </w:p>
    <w:p w:rsidR="00416CE9" w:rsidRDefault="00416CE9" w:rsidP="00A31582">
      <w:pPr>
        <w:autoSpaceDE w:val="0"/>
        <w:autoSpaceDN w:val="0"/>
        <w:adjustRightInd w:val="0"/>
        <w:spacing w:after="0" w:line="240" w:lineRule="auto"/>
        <w:jc w:val="center"/>
        <w:rPr>
          <w:rFonts w:ascii="Times New Roman" w:hAnsi="Times New Roman" w:cs="Times New Roman"/>
          <w:b/>
          <w:sz w:val="28"/>
          <w:szCs w:val="28"/>
        </w:rPr>
      </w:pPr>
    </w:p>
    <w:p w:rsidR="008036C1" w:rsidRDefault="008036C1" w:rsidP="008036C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обобщения и анализа правоприменительной практики в рамках осуществления регионального государственного строительного надзора за 2020 год инспекцией выявлен ряд наиболее часто встречающихся нарушений обязательных требований при строительстве, реконструкции объектов капитального строительства, проверка соблюдения которых является предметом регионального государственного строительного надзора.</w:t>
      </w:r>
    </w:p>
    <w:p w:rsidR="008036C1" w:rsidRPr="00AD565C" w:rsidRDefault="008036C1" w:rsidP="008036C1">
      <w:pPr>
        <w:autoSpaceDE w:val="0"/>
        <w:autoSpaceDN w:val="0"/>
        <w:adjustRightInd w:val="0"/>
        <w:spacing w:after="0" w:line="240" w:lineRule="auto"/>
        <w:ind w:firstLine="708"/>
        <w:jc w:val="both"/>
        <w:rPr>
          <w:rFonts w:ascii="Times New Roman" w:hAnsi="Times New Roman" w:cs="Times New Roman"/>
          <w:sz w:val="28"/>
          <w:szCs w:val="28"/>
        </w:rPr>
      </w:pPr>
      <w:r w:rsidRPr="00AD565C">
        <w:rPr>
          <w:rFonts w:ascii="Times New Roman" w:hAnsi="Times New Roman" w:cs="Times New Roman"/>
          <w:sz w:val="28"/>
          <w:szCs w:val="28"/>
        </w:rPr>
        <w:t>Типичными нарушениями обязательных требований являются:</w:t>
      </w:r>
    </w:p>
    <w:p w:rsidR="008036C1" w:rsidRDefault="008036C1" w:rsidP="008036C1">
      <w:pPr>
        <w:pStyle w:val="a4"/>
        <w:numPr>
          <w:ilvl w:val="0"/>
          <w:numId w:val="4"/>
        </w:numPr>
        <w:autoSpaceDE w:val="0"/>
        <w:autoSpaceDN w:val="0"/>
        <w:adjustRightInd w:val="0"/>
        <w:spacing w:after="0" w:line="240" w:lineRule="auto"/>
        <w:contextualSpacing w:val="0"/>
        <w:jc w:val="both"/>
        <w:rPr>
          <w:rFonts w:ascii="Times New Roman" w:hAnsi="Times New Roman" w:cs="Times New Roman"/>
          <w:sz w:val="28"/>
          <w:szCs w:val="28"/>
        </w:rPr>
      </w:pPr>
      <w:r w:rsidRPr="00AD565C">
        <w:rPr>
          <w:rFonts w:ascii="Times New Roman" w:hAnsi="Times New Roman" w:cs="Times New Roman"/>
          <w:sz w:val="28"/>
          <w:szCs w:val="28"/>
        </w:rPr>
        <w:t xml:space="preserve">Не соблюдение </w:t>
      </w:r>
      <w:r>
        <w:rPr>
          <w:rFonts w:ascii="Times New Roman" w:hAnsi="Times New Roman" w:cs="Times New Roman"/>
          <w:sz w:val="28"/>
          <w:szCs w:val="28"/>
        </w:rPr>
        <w:t xml:space="preserve">технологии выполнения строительно-монтажных работ. </w:t>
      </w:r>
    </w:p>
    <w:p w:rsidR="008036C1" w:rsidRDefault="008036C1" w:rsidP="008036C1">
      <w:pPr>
        <w:pStyle w:val="a4"/>
        <w:numPr>
          <w:ilvl w:val="0"/>
          <w:numId w:val="4"/>
        </w:numPr>
        <w:autoSpaceDE w:val="0"/>
        <w:autoSpaceDN w:val="0"/>
        <w:adjustRightInd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Не оформляется должным образом исполнительная документация.</w:t>
      </w:r>
    </w:p>
    <w:p w:rsidR="008036C1" w:rsidRDefault="008036C1" w:rsidP="008036C1">
      <w:pPr>
        <w:pStyle w:val="a4"/>
        <w:numPr>
          <w:ilvl w:val="0"/>
          <w:numId w:val="4"/>
        </w:numPr>
        <w:autoSpaceDE w:val="0"/>
        <w:autoSpaceDN w:val="0"/>
        <w:adjustRightInd w:val="0"/>
        <w:spacing w:after="0" w:line="240" w:lineRule="auto"/>
        <w:contextualSpacing w:val="0"/>
        <w:jc w:val="both"/>
        <w:rPr>
          <w:rFonts w:ascii="Times New Roman" w:hAnsi="Times New Roman" w:cs="Times New Roman"/>
          <w:sz w:val="28"/>
          <w:szCs w:val="28"/>
        </w:rPr>
      </w:pPr>
      <w:r w:rsidRPr="008E1FFA">
        <w:rPr>
          <w:rFonts w:ascii="Times New Roman" w:hAnsi="Times New Roman" w:cs="Times New Roman"/>
          <w:sz w:val="28"/>
          <w:szCs w:val="28"/>
        </w:rPr>
        <w:t>Не должным образом ведутся общие и специальные журналы работ.</w:t>
      </w:r>
    </w:p>
    <w:p w:rsidR="008036C1" w:rsidRDefault="008036C1" w:rsidP="008036C1">
      <w:pPr>
        <w:pStyle w:val="a4"/>
        <w:numPr>
          <w:ilvl w:val="0"/>
          <w:numId w:val="4"/>
        </w:numPr>
        <w:autoSpaceDE w:val="0"/>
        <w:autoSpaceDN w:val="0"/>
        <w:adjustRightInd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Применение строительных материалов и оборудования с непроектными характеристиками.</w:t>
      </w:r>
    </w:p>
    <w:p w:rsidR="008036C1" w:rsidRDefault="008036C1" w:rsidP="008036C1">
      <w:pPr>
        <w:pStyle w:val="a4"/>
        <w:numPr>
          <w:ilvl w:val="0"/>
          <w:numId w:val="4"/>
        </w:numPr>
        <w:autoSpaceDE w:val="0"/>
        <w:autoSpaceDN w:val="0"/>
        <w:adjustRightInd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Н</w:t>
      </w:r>
      <w:r w:rsidRPr="00AC2556">
        <w:rPr>
          <w:rFonts w:ascii="Times New Roman" w:hAnsi="Times New Roman" w:cs="Times New Roman"/>
          <w:sz w:val="28"/>
          <w:szCs w:val="28"/>
        </w:rPr>
        <w:t>е соблюдение требований охраны труда и техники безопасности при</w:t>
      </w:r>
      <w:r>
        <w:rPr>
          <w:rFonts w:ascii="Times New Roman" w:hAnsi="Times New Roman" w:cs="Times New Roman"/>
          <w:sz w:val="28"/>
          <w:szCs w:val="28"/>
        </w:rPr>
        <w:t> </w:t>
      </w:r>
      <w:r w:rsidRPr="00AC2556">
        <w:rPr>
          <w:rFonts w:ascii="Times New Roman" w:hAnsi="Times New Roman" w:cs="Times New Roman"/>
          <w:sz w:val="28"/>
          <w:szCs w:val="28"/>
        </w:rPr>
        <w:t>строительстве</w:t>
      </w:r>
      <w:r>
        <w:rPr>
          <w:rFonts w:ascii="Times New Roman" w:hAnsi="Times New Roman" w:cs="Times New Roman"/>
          <w:sz w:val="28"/>
          <w:szCs w:val="28"/>
        </w:rPr>
        <w:t>.</w:t>
      </w:r>
    </w:p>
    <w:p w:rsidR="008036C1" w:rsidRPr="00CD22F6" w:rsidRDefault="008036C1" w:rsidP="008036C1">
      <w:pPr>
        <w:pStyle w:val="a4"/>
        <w:numPr>
          <w:ilvl w:val="0"/>
          <w:numId w:val="4"/>
        </w:numPr>
        <w:autoSpaceDE w:val="0"/>
        <w:autoSpaceDN w:val="0"/>
        <w:adjustRightInd w:val="0"/>
        <w:spacing w:after="0" w:line="240" w:lineRule="auto"/>
        <w:contextualSpacing w:val="0"/>
        <w:jc w:val="both"/>
        <w:rPr>
          <w:rFonts w:ascii="Times New Roman" w:hAnsi="Times New Roman" w:cs="Times New Roman"/>
          <w:sz w:val="28"/>
          <w:szCs w:val="28"/>
        </w:rPr>
      </w:pPr>
      <w:r w:rsidRPr="00CD22F6">
        <w:rPr>
          <w:rFonts w:ascii="Times New Roman" w:hAnsi="Times New Roman" w:cs="Times New Roman"/>
          <w:sz w:val="28"/>
          <w:szCs w:val="28"/>
        </w:rPr>
        <w:t>Не выполнена организация строительной площадки.</w:t>
      </w:r>
    </w:p>
    <w:p w:rsidR="008036C1" w:rsidRDefault="008036C1" w:rsidP="008036C1">
      <w:pPr>
        <w:pStyle w:val="a4"/>
        <w:numPr>
          <w:ilvl w:val="0"/>
          <w:numId w:val="4"/>
        </w:numPr>
        <w:autoSpaceDE w:val="0"/>
        <w:autoSpaceDN w:val="0"/>
        <w:adjustRightInd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Не должным образом осуществляется строительный контроль при</w:t>
      </w:r>
      <w:r w:rsidR="00950BB6">
        <w:rPr>
          <w:rFonts w:ascii="Times New Roman" w:hAnsi="Times New Roman" w:cs="Times New Roman"/>
          <w:sz w:val="28"/>
          <w:szCs w:val="28"/>
        </w:rPr>
        <w:t> </w:t>
      </w:r>
      <w:r>
        <w:rPr>
          <w:rFonts w:ascii="Times New Roman" w:hAnsi="Times New Roman" w:cs="Times New Roman"/>
          <w:sz w:val="28"/>
          <w:szCs w:val="28"/>
        </w:rPr>
        <w:t>строительстве, реконструкции объектов капитального строительства.</w:t>
      </w:r>
    </w:p>
    <w:p w:rsidR="008036C1" w:rsidRPr="00AC2556" w:rsidRDefault="008036C1" w:rsidP="00F1304A">
      <w:pPr>
        <w:autoSpaceDE w:val="0"/>
        <w:autoSpaceDN w:val="0"/>
        <w:spacing w:before="120" w:after="120"/>
        <w:ind w:firstLine="709"/>
        <w:jc w:val="center"/>
        <w:rPr>
          <w:rFonts w:ascii="Times New Roman" w:hAnsi="Times New Roman" w:cs="Times New Roman"/>
          <w:b/>
          <w:bCs/>
          <w:sz w:val="28"/>
          <w:szCs w:val="28"/>
        </w:rPr>
      </w:pPr>
      <w:r w:rsidRPr="00AC2556">
        <w:rPr>
          <w:rFonts w:ascii="Times New Roman" w:hAnsi="Times New Roman" w:cs="Times New Roman"/>
          <w:b/>
          <w:bCs/>
          <w:sz w:val="28"/>
          <w:szCs w:val="28"/>
        </w:rPr>
        <w:t>Необходимые меры в целях недопущения нарушений</w:t>
      </w:r>
    </w:p>
    <w:p w:rsidR="008036C1" w:rsidRDefault="008036C1" w:rsidP="008036C1">
      <w:pPr>
        <w:autoSpaceDE w:val="0"/>
        <w:autoSpaceDN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целях недопущения возникновения нарушений обязательных требований, необходимо</w:t>
      </w:r>
      <w:r w:rsidRPr="00AC2556">
        <w:rPr>
          <w:rFonts w:ascii="Times New Roman" w:hAnsi="Times New Roman" w:cs="Times New Roman"/>
          <w:sz w:val="28"/>
          <w:szCs w:val="28"/>
        </w:rPr>
        <w:t xml:space="preserve"> </w:t>
      </w:r>
      <w:r>
        <w:rPr>
          <w:rFonts w:ascii="Times New Roman" w:hAnsi="Times New Roman" w:cs="Times New Roman"/>
          <w:sz w:val="28"/>
          <w:szCs w:val="28"/>
        </w:rPr>
        <w:t>выполня</w:t>
      </w:r>
      <w:r w:rsidRPr="00AC2556">
        <w:rPr>
          <w:rFonts w:ascii="Times New Roman" w:hAnsi="Times New Roman" w:cs="Times New Roman"/>
          <w:sz w:val="28"/>
          <w:szCs w:val="28"/>
        </w:rPr>
        <w:t>ть работы по строительству, реконструкции объе</w:t>
      </w:r>
      <w:r>
        <w:rPr>
          <w:rFonts w:ascii="Times New Roman" w:hAnsi="Times New Roman" w:cs="Times New Roman"/>
          <w:sz w:val="28"/>
          <w:szCs w:val="28"/>
        </w:rPr>
        <w:t xml:space="preserve">ктов капитального строительства в строгом соответствии </w:t>
      </w:r>
      <w:r w:rsidRPr="00AC2556">
        <w:rPr>
          <w:rFonts w:ascii="Times New Roman" w:hAnsi="Times New Roman" w:cs="Times New Roman"/>
          <w:sz w:val="28"/>
          <w:szCs w:val="28"/>
        </w:rPr>
        <w:t>с утвержденной</w:t>
      </w:r>
      <w:r>
        <w:rPr>
          <w:rFonts w:ascii="Times New Roman" w:hAnsi="Times New Roman" w:cs="Times New Roman"/>
          <w:sz w:val="28"/>
          <w:szCs w:val="28"/>
        </w:rPr>
        <w:t xml:space="preserve"> </w:t>
      </w:r>
      <w:r w:rsidRPr="00911117">
        <w:rPr>
          <w:rFonts w:ascii="Times New Roman" w:hAnsi="Times New Roman" w:cs="Times New Roman"/>
          <w:sz w:val="28"/>
          <w:szCs w:val="28"/>
        </w:rPr>
        <w:t>в</w:t>
      </w:r>
      <w:r w:rsidR="00113869">
        <w:rPr>
          <w:rFonts w:ascii="Times New Roman" w:hAnsi="Times New Roman" w:cs="Times New Roman"/>
          <w:sz w:val="28"/>
          <w:szCs w:val="28"/>
        </w:rPr>
        <w:t> </w:t>
      </w:r>
      <w:r>
        <w:rPr>
          <w:rFonts w:ascii="Times New Roman" w:hAnsi="Times New Roman" w:cs="Times New Roman"/>
          <w:sz w:val="28"/>
          <w:szCs w:val="28"/>
        </w:rPr>
        <w:t>установленном порядке</w:t>
      </w:r>
      <w:r w:rsidRPr="00911117">
        <w:rPr>
          <w:rFonts w:ascii="Times New Roman" w:hAnsi="Times New Roman" w:cs="Times New Roman"/>
          <w:sz w:val="28"/>
          <w:szCs w:val="28"/>
        </w:rPr>
        <w:t xml:space="preserve"> проектной документаци</w:t>
      </w:r>
      <w:r>
        <w:rPr>
          <w:rFonts w:ascii="Times New Roman" w:hAnsi="Times New Roman" w:cs="Times New Roman"/>
          <w:sz w:val="28"/>
          <w:szCs w:val="28"/>
        </w:rPr>
        <w:t>ей</w:t>
      </w:r>
      <w:r w:rsidRPr="00911117">
        <w:rPr>
          <w:rFonts w:ascii="Times New Roman" w:hAnsi="Times New Roman" w:cs="Times New Roman"/>
          <w:sz w:val="28"/>
          <w:szCs w:val="28"/>
        </w:rPr>
        <w:t xml:space="preserve"> (с учетом изменений, внесенных в проектную документацию в соответствии с </w:t>
      </w:r>
      <w:hyperlink r:id="rId17" w:history="1">
        <w:r w:rsidRPr="00911117">
          <w:rPr>
            <w:rFonts w:ascii="Times New Roman" w:hAnsi="Times New Roman" w:cs="Times New Roman"/>
            <w:sz w:val="28"/>
            <w:szCs w:val="28"/>
          </w:rPr>
          <w:t>частями 3.8</w:t>
        </w:r>
      </w:hyperlink>
      <w:r w:rsidRPr="00911117">
        <w:rPr>
          <w:rFonts w:ascii="Times New Roman" w:hAnsi="Times New Roman" w:cs="Times New Roman"/>
          <w:sz w:val="28"/>
          <w:szCs w:val="28"/>
        </w:rPr>
        <w:t xml:space="preserve"> и </w:t>
      </w:r>
      <w:hyperlink r:id="rId18" w:history="1">
        <w:r w:rsidRPr="00911117">
          <w:rPr>
            <w:rFonts w:ascii="Times New Roman" w:hAnsi="Times New Roman" w:cs="Times New Roman"/>
            <w:sz w:val="28"/>
            <w:szCs w:val="28"/>
          </w:rPr>
          <w:t>3.9 статьи 49</w:t>
        </w:r>
      </w:hyperlink>
      <w:r w:rsidRPr="00911117">
        <w:rPr>
          <w:rFonts w:ascii="Times New Roman" w:hAnsi="Times New Roman" w:cs="Times New Roman"/>
          <w:sz w:val="28"/>
          <w:szCs w:val="28"/>
        </w:rPr>
        <w:t xml:space="preserve"> </w:t>
      </w:r>
      <w:proofErr w:type="spellStart"/>
      <w:r w:rsidRPr="00911117">
        <w:rPr>
          <w:rFonts w:ascii="Times New Roman" w:hAnsi="Times New Roman" w:cs="Times New Roman"/>
          <w:sz w:val="28"/>
          <w:szCs w:val="28"/>
        </w:rPr>
        <w:t>ГрК</w:t>
      </w:r>
      <w:proofErr w:type="spellEnd"/>
      <w:r w:rsidRPr="00911117">
        <w:rPr>
          <w:rFonts w:ascii="Times New Roman" w:hAnsi="Times New Roman" w:cs="Times New Roman"/>
          <w:sz w:val="28"/>
          <w:szCs w:val="28"/>
        </w:rPr>
        <w:t xml:space="preserve"> РФ</w:t>
      </w:r>
      <w:r w:rsidRPr="00AC2556">
        <w:rPr>
          <w:rFonts w:ascii="Times New Roman" w:hAnsi="Times New Roman" w:cs="Times New Roman"/>
          <w:sz w:val="28"/>
          <w:szCs w:val="28"/>
        </w:rPr>
        <w:t>.</w:t>
      </w:r>
      <w:proofErr w:type="gramEnd"/>
    </w:p>
    <w:p w:rsidR="008036C1" w:rsidRDefault="008036C1" w:rsidP="008036C1">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Особое внимание необходимо уделять качеству и своевременности осуществления строительного контроля как со стороны лица, осуществляющего строительство, так и со стороны застройщика (технического заказчика).</w:t>
      </w:r>
    </w:p>
    <w:p w:rsidR="008036C1" w:rsidRPr="00AC2556" w:rsidRDefault="008036C1" w:rsidP="008036C1">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Выполн</w:t>
      </w:r>
      <w:r w:rsidRPr="00AC2556">
        <w:rPr>
          <w:rFonts w:ascii="Times New Roman" w:hAnsi="Times New Roman" w:cs="Times New Roman"/>
          <w:sz w:val="28"/>
          <w:szCs w:val="28"/>
        </w:rPr>
        <w:t>ять контроль качества</w:t>
      </w:r>
      <w:r>
        <w:rPr>
          <w:rFonts w:ascii="Times New Roman" w:hAnsi="Times New Roman" w:cs="Times New Roman"/>
          <w:sz w:val="28"/>
          <w:szCs w:val="28"/>
        </w:rPr>
        <w:t xml:space="preserve"> выполнения строительно-монтажных работ</w:t>
      </w:r>
      <w:r w:rsidRPr="00AC2556">
        <w:rPr>
          <w:rFonts w:ascii="Times New Roman" w:hAnsi="Times New Roman" w:cs="Times New Roman"/>
          <w:sz w:val="28"/>
          <w:szCs w:val="28"/>
        </w:rPr>
        <w:t>, включающий в себя входной, операционный и приемочный контроль.</w:t>
      </w:r>
    </w:p>
    <w:p w:rsidR="008036C1" w:rsidRPr="00AC2556" w:rsidRDefault="008036C1" w:rsidP="008036C1">
      <w:pPr>
        <w:autoSpaceDE w:val="0"/>
        <w:autoSpaceDN w:val="0"/>
        <w:spacing w:after="0" w:line="240" w:lineRule="auto"/>
        <w:ind w:firstLine="708"/>
        <w:jc w:val="both"/>
        <w:rPr>
          <w:rFonts w:ascii="Times New Roman" w:hAnsi="Times New Roman" w:cs="Times New Roman"/>
          <w:sz w:val="28"/>
          <w:szCs w:val="28"/>
        </w:rPr>
      </w:pPr>
      <w:r w:rsidRPr="00AC2556">
        <w:rPr>
          <w:rFonts w:ascii="Times New Roman" w:hAnsi="Times New Roman" w:cs="Times New Roman"/>
          <w:sz w:val="28"/>
          <w:szCs w:val="28"/>
        </w:rPr>
        <w:t>При поступлении на строительную площадку строительных материалов, изделий</w:t>
      </w:r>
      <w:r w:rsidR="00EE2F87">
        <w:rPr>
          <w:rFonts w:ascii="Times New Roman" w:hAnsi="Times New Roman" w:cs="Times New Roman"/>
          <w:sz w:val="28"/>
          <w:szCs w:val="28"/>
        </w:rPr>
        <w:t xml:space="preserve"> качественно осуществлять входной контроль, который</w:t>
      </w:r>
      <w:r w:rsidR="002526B8">
        <w:rPr>
          <w:rFonts w:ascii="Times New Roman" w:hAnsi="Times New Roman" w:cs="Times New Roman"/>
          <w:sz w:val="28"/>
          <w:szCs w:val="28"/>
        </w:rPr>
        <w:t xml:space="preserve"> поможет предотвратить нарушения</w:t>
      </w:r>
      <w:r w:rsidR="00EE2F87">
        <w:rPr>
          <w:rFonts w:ascii="Times New Roman" w:hAnsi="Times New Roman" w:cs="Times New Roman"/>
          <w:sz w:val="28"/>
          <w:szCs w:val="28"/>
        </w:rPr>
        <w:t xml:space="preserve"> требований проектной документации.</w:t>
      </w:r>
    </w:p>
    <w:p w:rsidR="008036C1" w:rsidRPr="00AC2556" w:rsidRDefault="008036C1" w:rsidP="008036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Проводить</w:t>
      </w:r>
      <w:r w:rsidRPr="00AC2556">
        <w:rPr>
          <w:rFonts w:ascii="Times New Roman" w:hAnsi="Times New Roman" w:cs="Times New Roman"/>
          <w:sz w:val="28"/>
          <w:szCs w:val="28"/>
        </w:rPr>
        <w:t xml:space="preserve"> контроль за своевременным ведением</w:t>
      </w:r>
      <w:r>
        <w:rPr>
          <w:rFonts w:ascii="Times New Roman" w:hAnsi="Times New Roman" w:cs="Times New Roman"/>
          <w:sz w:val="28"/>
          <w:szCs w:val="28"/>
        </w:rPr>
        <w:t xml:space="preserve"> и оформлением</w:t>
      </w:r>
      <w:r w:rsidRPr="00AC2556">
        <w:rPr>
          <w:rFonts w:ascii="Times New Roman" w:hAnsi="Times New Roman" w:cs="Times New Roman"/>
          <w:sz w:val="28"/>
          <w:szCs w:val="28"/>
        </w:rPr>
        <w:t xml:space="preserve"> исполнительной документации в соответствии с приказом </w:t>
      </w:r>
      <w:proofErr w:type="spellStart"/>
      <w:r w:rsidRPr="00AC2556">
        <w:rPr>
          <w:rFonts w:ascii="Times New Roman" w:hAnsi="Times New Roman" w:cs="Times New Roman"/>
          <w:sz w:val="28"/>
          <w:szCs w:val="28"/>
        </w:rPr>
        <w:t>Ростехнадзора</w:t>
      </w:r>
      <w:proofErr w:type="spellEnd"/>
      <w:r w:rsidRPr="00AC2556">
        <w:rPr>
          <w:rFonts w:ascii="Times New Roman" w:hAnsi="Times New Roman" w:cs="Times New Roman"/>
          <w:sz w:val="28"/>
          <w:szCs w:val="28"/>
        </w:rPr>
        <w:t xml:space="preserve"> от</w:t>
      </w:r>
      <w:r w:rsidR="00113869">
        <w:rPr>
          <w:rFonts w:ascii="Times New Roman" w:hAnsi="Times New Roman" w:cs="Times New Roman"/>
          <w:sz w:val="28"/>
          <w:szCs w:val="28"/>
        </w:rPr>
        <w:t> </w:t>
      </w:r>
      <w:r w:rsidRPr="00AC2556">
        <w:rPr>
          <w:rFonts w:ascii="Times New Roman" w:hAnsi="Times New Roman" w:cs="Times New Roman"/>
          <w:sz w:val="28"/>
          <w:szCs w:val="28"/>
        </w:rPr>
        <w:t>26.12.2006 №</w:t>
      </w:r>
      <w:r>
        <w:rPr>
          <w:rFonts w:ascii="Times New Roman" w:hAnsi="Times New Roman" w:cs="Times New Roman"/>
          <w:sz w:val="28"/>
          <w:szCs w:val="28"/>
        </w:rPr>
        <w:t> </w:t>
      </w:r>
      <w:r w:rsidRPr="00AC2556">
        <w:rPr>
          <w:rFonts w:ascii="Times New Roman" w:hAnsi="Times New Roman" w:cs="Times New Roman"/>
          <w:sz w:val="28"/>
          <w:szCs w:val="28"/>
        </w:rPr>
        <w:t>1128 «Об утверждении и введении в действие Требований к</w:t>
      </w:r>
      <w:r w:rsidR="00113869">
        <w:rPr>
          <w:rFonts w:ascii="Times New Roman" w:hAnsi="Times New Roman" w:cs="Times New Roman"/>
          <w:sz w:val="28"/>
          <w:szCs w:val="28"/>
        </w:rPr>
        <w:t> </w:t>
      </w:r>
      <w:r w:rsidRPr="00AC2556">
        <w:rPr>
          <w:rFonts w:ascii="Times New Roman" w:hAnsi="Times New Roman" w:cs="Times New Roman"/>
          <w:sz w:val="28"/>
          <w:szCs w:val="28"/>
        </w:rPr>
        <w:t>составу и порядку ведения исполнительной документации при строительстве, реконструкции, капитальном ремонте объектов капитального строительства и</w:t>
      </w:r>
      <w:r w:rsidR="00113869">
        <w:rPr>
          <w:rFonts w:ascii="Times New Roman" w:hAnsi="Times New Roman" w:cs="Times New Roman"/>
          <w:sz w:val="28"/>
          <w:szCs w:val="28"/>
        </w:rPr>
        <w:t> </w:t>
      </w:r>
      <w:r w:rsidRPr="00AC2556">
        <w:rPr>
          <w:rFonts w:ascii="Times New Roman" w:hAnsi="Times New Roman" w:cs="Times New Roman"/>
          <w:sz w:val="28"/>
          <w:szCs w:val="28"/>
        </w:rPr>
        <w:t xml:space="preserve">требований, предъявляемых к актам освидетельствования работ, конструкций, участков сетей инженерно-технического обеспечения» </w:t>
      </w:r>
      <w:r w:rsidR="00113869">
        <w:rPr>
          <w:rFonts w:ascii="Times New Roman" w:hAnsi="Times New Roman" w:cs="Times New Roman"/>
          <w:sz w:val="28"/>
          <w:szCs w:val="28"/>
        </w:rPr>
        <w:br/>
      </w:r>
      <w:r w:rsidRPr="00AC2556">
        <w:rPr>
          <w:rFonts w:ascii="Times New Roman" w:hAnsi="Times New Roman" w:cs="Times New Roman"/>
          <w:sz w:val="28"/>
          <w:szCs w:val="28"/>
        </w:rPr>
        <w:t xml:space="preserve">(вместе с «РД-11-02-2006»), статьей 52 </w:t>
      </w:r>
      <w:proofErr w:type="spellStart"/>
      <w:r w:rsidRPr="00AC2556">
        <w:rPr>
          <w:rFonts w:ascii="Times New Roman" w:hAnsi="Times New Roman" w:cs="Times New Roman"/>
          <w:sz w:val="28"/>
          <w:szCs w:val="28"/>
        </w:rPr>
        <w:t>ГрК</w:t>
      </w:r>
      <w:proofErr w:type="spellEnd"/>
      <w:r w:rsidRPr="00AC2556">
        <w:rPr>
          <w:rFonts w:ascii="Times New Roman" w:hAnsi="Times New Roman" w:cs="Times New Roman"/>
          <w:sz w:val="28"/>
          <w:szCs w:val="28"/>
        </w:rPr>
        <w:t xml:space="preserve"> РФ</w:t>
      </w:r>
      <w:r>
        <w:rPr>
          <w:rFonts w:ascii="Times New Roman" w:hAnsi="Times New Roman" w:cs="Times New Roman"/>
          <w:sz w:val="28"/>
          <w:szCs w:val="28"/>
        </w:rPr>
        <w:t>, а также</w:t>
      </w:r>
      <w:proofErr w:type="gramEnd"/>
      <w:r w:rsidRPr="00AC2556">
        <w:rPr>
          <w:rFonts w:ascii="Times New Roman" w:hAnsi="Times New Roman" w:cs="Times New Roman"/>
          <w:sz w:val="28"/>
          <w:szCs w:val="28"/>
        </w:rPr>
        <w:t xml:space="preserve"> до завершения процедуры освидетельствования скрытых работ не допускать выполнение последующих работ.</w:t>
      </w:r>
    </w:p>
    <w:p w:rsidR="008036C1" w:rsidRPr="00AC2556" w:rsidRDefault="008036C1" w:rsidP="008036C1">
      <w:pPr>
        <w:autoSpaceDE w:val="0"/>
        <w:autoSpaceDN w:val="0"/>
        <w:spacing w:after="0" w:line="240" w:lineRule="auto"/>
        <w:ind w:firstLine="708"/>
        <w:jc w:val="both"/>
        <w:rPr>
          <w:rFonts w:ascii="Times New Roman" w:hAnsi="Times New Roman" w:cs="Times New Roman"/>
          <w:sz w:val="28"/>
          <w:szCs w:val="28"/>
        </w:rPr>
      </w:pPr>
      <w:r w:rsidRPr="00AC2556">
        <w:rPr>
          <w:rFonts w:ascii="Times New Roman" w:hAnsi="Times New Roman" w:cs="Times New Roman"/>
          <w:sz w:val="28"/>
          <w:szCs w:val="28"/>
        </w:rPr>
        <w:t xml:space="preserve">Обеспечивать </w:t>
      </w:r>
      <w:r>
        <w:rPr>
          <w:rFonts w:ascii="Times New Roman" w:hAnsi="Times New Roman" w:cs="Times New Roman"/>
          <w:sz w:val="28"/>
          <w:szCs w:val="28"/>
        </w:rPr>
        <w:t xml:space="preserve">своевременное </w:t>
      </w:r>
      <w:r w:rsidRPr="00AC2556">
        <w:rPr>
          <w:rFonts w:ascii="Times New Roman" w:hAnsi="Times New Roman" w:cs="Times New Roman"/>
          <w:sz w:val="28"/>
          <w:szCs w:val="28"/>
        </w:rPr>
        <w:t>устранение нарушений</w:t>
      </w:r>
      <w:r>
        <w:rPr>
          <w:rFonts w:ascii="Times New Roman" w:hAnsi="Times New Roman" w:cs="Times New Roman"/>
          <w:sz w:val="28"/>
          <w:szCs w:val="28"/>
        </w:rPr>
        <w:t>, выявленных в ходе строительного контроля и государственного строительного надзора,</w:t>
      </w:r>
      <w:r w:rsidRPr="00AC2556">
        <w:rPr>
          <w:rFonts w:ascii="Times New Roman" w:hAnsi="Times New Roman" w:cs="Times New Roman"/>
          <w:sz w:val="28"/>
          <w:szCs w:val="28"/>
        </w:rPr>
        <w:t xml:space="preserve"> и</w:t>
      </w:r>
      <w:r w:rsidR="00113869">
        <w:rPr>
          <w:rFonts w:ascii="Times New Roman" w:hAnsi="Times New Roman" w:cs="Times New Roman"/>
          <w:sz w:val="28"/>
          <w:szCs w:val="28"/>
        </w:rPr>
        <w:t> </w:t>
      </w:r>
      <w:r w:rsidRPr="00AC2556">
        <w:rPr>
          <w:rFonts w:ascii="Times New Roman" w:hAnsi="Times New Roman" w:cs="Times New Roman"/>
          <w:sz w:val="28"/>
          <w:szCs w:val="28"/>
        </w:rPr>
        <w:t>не</w:t>
      </w:r>
      <w:r w:rsidR="00113869">
        <w:rPr>
          <w:rFonts w:ascii="Times New Roman" w:hAnsi="Times New Roman" w:cs="Times New Roman"/>
          <w:sz w:val="28"/>
          <w:szCs w:val="28"/>
        </w:rPr>
        <w:t> </w:t>
      </w:r>
      <w:r w:rsidRPr="00AC2556">
        <w:rPr>
          <w:rFonts w:ascii="Times New Roman" w:hAnsi="Times New Roman" w:cs="Times New Roman"/>
          <w:sz w:val="28"/>
          <w:szCs w:val="28"/>
        </w:rPr>
        <w:t>допускать продолжение выполнения работ до составления актов об</w:t>
      </w:r>
      <w:r w:rsidR="00113869">
        <w:rPr>
          <w:rFonts w:ascii="Times New Roman" w:hAnsi="Times New Roman" w:cs="Times New Roman"/>
          <w:sz w:val="28"/>
          <w:szCs w:val="28"/>
        </w:rPr>
        <w:t> </w:t>
      </w:r>
      <w:r w:rsidRPr="00AC2556">
        <w:rPr>
          <w:rFonts w:ascii="Times New Roman" w:hAnsi="Times New Roman" w:cs="Times New Roman"/>
          <w:sz w:val="28"/>
          <w:szCs w:val="28"/>
        </w:rPr>
        <w:t xml:space="preserve">устранении выявленных нарушений согласно части 6 статьи 52 </w:t>
      </w:r>
      <w:proofErr w:type="spellStart"/>
      <w:r w:rsidRPr="00AC2556">
        <w:rPr>
          <w:rFonts w:ascii="Times New Roman" w:hAnsi="Times New Roman" w:cs="Times New Roman"/>
          <w:sz w:val="28"/>
          <w:szCs w:val="28"/>
        </w:rPr>
        <w:t>ГрК</w:t>
      </w:r>
      <w:proofErr w:type="spellEnd"/>
      <w:r w:rsidRPr="00AC2556">
        <w:rPr>
          <w:rFonts w:ascii="Times New Roman" w:hAnsi="Times New Roman" w:cs="Times New Roman"/>
          <w:sz w:val="28"/>
          <w:szCs w:val="28"/>
        </w:rPr>
        <w:t xml:space="preserve"> РФ.</w:t>
      </w:r>
    </w:p>
    <w:p w:rsidR="008036C1" w:rsidRPr="00AC2556" w:rsidRDefault="008036C1" w:rsidP="008036C1">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постоянно п</w:t>
      </w:r>
      <w:r w:rsidRPr="00D965B0">
        <w:rPr>
          <w:rFonts w:ascii="Times New Roman" w:hAnsi="Times New Roman" w:cs="Times New Roman"/>
          <w:sz w:val="28"/>
          <w:szCs w:val="28"/>
        </w:rPr>
        <w:t>овы</w:t>
      </w:r>
      <w:r>
        <w:rPr>
          <w:rFonts w:ascii="Times New Roman" w:hAnsi="Times New Roman" w:cs="Times New Roman"/>
          <w:sz w:val="28"/>
          <w:szCs w:val="28"/>
        </w:rPr>
        <w:t>шать</w:t>
      </w:r>
      <w:r w:rsidRPr="00D965B0">
        <w:rPr>
          <w:rFonts w:ascii="Times New Roman" w:hAnsi="Times New Roman" w:cs="Times New Roman"/>
          <w:sz w:val="28"/>
          <w:szCs w:val="28"/>
        </w:rPr>
        <w:t xml:space="preserve"> квалификацию инженерно-технического персонала, осуществляющего организацию и руководство процессом</w:t>
      </w:r>
      <w:r>
        <w:rPr>
          <w:rFonts w:ascii="Times New Roman" w:hAnsi="Times New Roman" w:cs="Times New Roman"/>
          <w:sz w:val="28"/>
          <w:szCs w:val="28"/>
        </w:rPr>
        <w:t xml:space="preserve"> строительства</w:t>
      </w:r>
      <w:r w:rsidRPr="00D965B0">
        <w:rPr>
          <w:rFonts w:ascii="Times New Roman" w:hAnsi="Times New Roman" w:cs="Times New Roman"/>
          <w:sz w:val="28"/>
          <w:szCs w:val="28"/>
        </w:rPr>
        <w:t>.</w:t>
      </w:r>
    </w:p>
    <w:p w:rsidR="008036C1" w:rsidRDefault="008036C1" w:rsidP="008036C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w:t>
      </w:r>
      <w:r w:rsidRPr="00AC2556">
        <w:rPr>
          <w:rFonts w:ascii="Times New Roman" w:hAnsi="Times New Roman" w:cs="Times New Roman"/>
          <w:sz w:val="28"/>
          <w:szCs w:val="28"/>
        </w:rPr>
        <w:t>официально</w:t>
      </w:r>
      <w:r>
        <w:rPr>
          <w:rFonts w:ascii="Times New Roman" w:hAnsi="Times New Roman" w:cs="Times New Roman"/>
          <w:sz w:val="28"/>
          <w:szCs w:val="28"/>
        </w:rPr>
        <w:t xml:space="preserve">м сайте инспекции </w:t>
      </w:r>
      <w:r w:rsidRPr="00AC2556">
        <w:rPr>
          <w:rFonts w:ascii="Times New Roman" w:hAnsi="Times New Roman" w:cs="Times New Roman"/>
          <w:sz w:val="28"/>
          <w:szCs w:val="28"/>
        </w:rPr>
        <w:t>в сети «Интернет»</w:t>
      </w:r>
      <w:r>
        <w:rPr>
          <w:rFonts w:ascii="Times New Roman" w:hAnsi="Times New Roman" w:cs="Times New Roman"/>
          <w:sz w:val="28"/>
          <w:szCs w:val="28"/>
        </w:rPr>
        <w:t xml:space="preserve"> (</w:t>
      </w:r>
      <w:hyperlink r:id="rId19" w:history="1">
        <w:r w:rsidRPr="00D965B0">
          <w:rPr>
            <w:rStyle w:val="a8"/>
            <w:rFonts w:ascii="Times New Roman" w:hAnsi="Times New Roman" w:cs="Times New Roman"/>
            <w:sz w:val="28"/>
            <w:szCs w:val="28"/>
          </w:rPr>
          <w:t>http://gsn.nso.ru/page/327</w:t>
        </w:r>
      </w:hyperlink>
      <w:r>
        <w:rPr>
          <w:rFonts w:ascii="Times New Roman" w:hAnsi="Times New Roman" w:cs="Times New Roman"/>
          <w:sz w:val="28"/>
          <w:szCs w:val="28"/>
        </w:rPr>
        <w:t>) размещены п</w:t>
      </w:r>
      <w:r w:rsidRPr="00D965B0">
        <w:rPr>
          <w:rFonts w:ascii="Times New Roman" w:hAnsi="Times New Roman" w:cs="Times New Roman"/>
          <w:sz w:val="28"/>
          <w:szCs w:val="28"/>
        </w:rPr>
        <w:t>еречн</w:t>
      </w:r>
      <w:r>
        <w:rPr>
          <w:rFonts w:ascii="Times New Roman" w:hAnsi="Times New Roman" w:cs="Times New Roman"/>
          <w:sz w:val="28"/>
          <w:szCs w:val="28"/>
        </w:rPr>
        <w:t>и</w:t>
      </w:r>
      <w:r w:rsidRPr="00D965B0">
        <w:rPr>
          <w:rFonts w:ascii="Times New Roman" w:hAnsi="Times New Roman" w:cs="Times New Roman"/>
          <w:sz w:val="28"/>
          <w:szCs w:val="28"/>
        </w:rPr>
        <w:t xml:space="preserve"> наиболее часто встречающихся нарушений обязательных требований при осуществлении регионального государственного строительного надзора на территории Новосибирской области за 2020 год</w:t>
      </w:r>
      <w:r>
        <w:rPr>
          <w:rFonts w:ascii="Times New Roman" w:hAnsi="Times New Roman" w:cs="Times New Roman"/>
          <w:sz w:val="28"/>
          <w:szCs w:val="28"/>
        </w:rPr>
        <w:t>, утвержденные следующими приказами инспекции:</w:t>
      </w:r>
    </w:p>
    <w:p w:rsidR="008036C1" w:rsidRPr="008036C1" w:rsidRDefault="008036C1" w:rsidP="008036C1">
      <w:pPr>
        <w:tabs>
          <w:tab w:val="left" w:pos="709"/>
        </w:tabs>
        <w:autoSpaceDE w:val="0"/>
        <w:autoSpaceDN w:val="0"/>
        <w:adjustRightInd w:val="0"/>
        <w:spacing w:after="0" w:line="240" w:lineRule="auto"/>
        <w:jc w:val="both"/>
        <w:rPr>
          <w:rFonts w:ascii="Times New Roman" w:hAnsi="Times New Roman" w:cs="Times New Roman"/>
          <w:color w:val="0000FF"/>
          <w:sz w:val="28"/>
          <w:szCs w:val="28"/>
          <w:u w:val="single"/>
        </w:rPr>
      </w:pPr>
      <w:r>
        <w:rPr>
          <w:rFonts w:ascii="Times New Roman" w:hAnsi="Times New Roman" w:cs="Times New Roman"/>
          <w:sz w:val="28"/>
          <w:szCs w:val="28"/>
        </w:rPr>
        <w:tab/>
      </w:r>
      <w:r w:rsidRPr="008036C1">
        <w:rPr>
          <w:rFonts w:ascii="Times New Roman" w:hAnsi="Times New Roman" w:cs="Times New Roman"/>
          <w:sz w:val="28"/>
          <w:szCs w:val="28"/>
        </w:rPr>
        <w:t>Приказ инспекции от 10.07.2020 № 40 «Об утверждении Перечня наиболее часто встречающихся нарушений обязательных требований при осуществлении регионального государственного строительного надзора на территории Новосибирской области за первое полугодие 2020 года»;</w:t>
      </w:r>
    </w:p>
    <w:p w:rsidR="008036C1" w:rsidRPr="008036C1" w:rsidRDefault="008036C1" w:rsidP="008036C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036C1">
        <w:rPr>
          <w:rFonts w:ascii="Times New Roman" w:hAnsi="Times New Roman" w:cs="Times New Roman"/>
          <w:sz w:val="28"/>
          <w:szCs w:val="28"/>
        </w:rPr>
        <w:t>Приказ инспекции от 18.01.2021 № 1 «Об утверждении Перечня наиболее часто встречающихся нарушений обязательных требований при осуществлении регионального государственного строительного надзора на территории Новосибирской области за второе полугодие 2020 года».</w:t>
      </w:r>
    </w:p>
    <w:p w:rsidR="00204685" w:rsidRPr="00681DA4" w:rsidRDefault="00204685" w:rsidP="00204685">
      <w:pPr>
        <w:spacing w:after="0" w:line="240" w:lineRule="auto"/>
        <w:ind w:firstLine="708"/>
        <w:jc w:val="both"/>
        <w:rPr>
          <w:rFonts w:ascii="Times New Roman" w:hAnsi="Times New Roman" w:cs="Times New Roman"/>
          <w:sz w:val="28"/>
          <w:szCs w:val="28"/>
        </w:rPr>
      </w:pPr>
      <w:r w:rsidRPr="00681DA4">
        <w:rPr>
          <w:rFonts w:ascii="Times New Roman" w:hAnsi="Times New Roman" w:cs="Times New Roman"/>
          <w:sz w:val="28"/>
          <w:szCs w:val="28"/>
        </w:rPr>
        <w:t>В 2020 году под</w:t>
      </w:r>
      <w:r w:rsidR="0093247A" w:rsidRPr="00681DA4">
        <w:rPr>
          <w:rFonts w:ascii="Times New Roman" w:hAnsi="Times New Roman" w:cs="Times New Roman"/>
          <w:sz w:val="28"/>
          <w:szCs w:val="28"/>
        </w:rPr>
        <w:t>надзорные</w:t>
      </w:r>
      <w:r w:rsidRPr="00681DA4">
        <w:rPr>
          <w:rFonts w:ascii="Times New Roman" w:hAnsi="Times New Roman" w:cs="Times New Roman"/>
          <w:sz w:val="28"/>
          <w:szCs w:val="28"/>
        </w:rPr>
        <w:t xml:space="preserve"> субъекты по вопросам соблюдения обязательных требований в инспекцию обращались 22 раза. </w:t>
      </w:r>
    </w:p>
    <w:p w:rsidR="00204685" w:rsidRDefault="00204685" w:rsidP="00204685">
      <w:pPr>
        <w:spacing w:after="0" w:line="240" w:lineRule="auto"/>
        <w:ind w:firstLine="708"/>
        <w:jc w:val="both"/>
        <w:rPr>
          <w:rFonts w:ascii="Times New Roman" w:hAnsi="Times New Roman" w:cs="Times New Roman"/>
          <w:sz w:val="28"/>
          <w:szCs w:val="28"/>
        </w:rPr>
      </w:pPr>
      <w:r w:rsidRPr="00681DA4">
        <w:rPr>
          <w:rFonts w:ascii="Times New Roman" w:hAnsi="Times New Roman" w:cs="Times New Roman"/>
          <w:sz w:val="28"/>
          <w:szCs w:val="28"/>
        </w:rPr>
        <w:t>Из 22 обращений у под</w:t>
      </w:r>
      <w:r w:rsidR="0093247A" w:rsidRPr="00681DA4">
        <w:rPr>
          <w:rFonts w:ascii="Times New Roman" w:hAnsi="Times New Roman" w:cs="Times New Roman"/>
          <w:sz w:val="28"/>
          <w:szCs w:val="28"/>
        </w:rPr>
        <w:t>надзорных</w:t>
      </w:r>
      <w:r w:rsidRPr="00681DA4">
        <w:rPr>
          <w:rFonts w:ascii="Times New Roman" w:hAnsi="Times New Roman" w:cs="Times New Roman"/>
          <w:sz w:val="28"/>
          <w:szCs w:val="28"/>
        </w:rPr>
        <w:t xml:space="preserve"> субъектов наиболее часто</w:t>
      </w:r>
      <w:r>
        <w:rPr>
          <w:rFonts w:ascii="Times New Roman" w:hAnsi="Times New Roman" w:cs="Times New Roman"/>
          <w:sz w:val="28"/>
          <w:szCs w:val="28"/>
        </w:rPr>
        <w:t xml:space="preserve"> встречались следующие вопросы</w:t>
      </w:r>
      <w:r w:rsidR="0093247A">
        <w:rPr>
          <w:rFonts w:ascii="Times New Roman" w:hAnsi="Times New Roman" w:cs="Times New Roman"/>
          <w:sz w:val="28"/>
          <w:szCs w:val="28"/>
        </w:rPr>
        <w:t>:</w:t>
      </w:r>
    </w:p>
    <w:p w:rsidR="00204685" w:rsidRDefault="00204685" w:rsidP="0020468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w:t>
      </w:r>
      <w:r w:rsidR="0093247A">
        <w:rPr>
          <w:rFonts w:ascii="Times New Roman" w:hAnsi="Times New Roman" w:cs="Times New Roman"/>
          <w:sz w:val="28"/>
          <w:szCs w:val="28"/>
        </w:rPr>
        <w:t>) во</w:t>
      </w:r>
      <w:r>
        <w:rPr>
          <w:rFonts w:ascii="Times New Roman" w:hAnsi="Times New Roman" w:cs="Times New Roman"/>
          <w:sz w:val="28"/>
          <w:szCs w:val="28"/>
        </w:rPr>
        <w:t>прос</w:t>
      </w:r>
      <w:r w:rsidR="0093247A">
        <w:rPr>
          <w:rFonts w:ascii="Times New Roman" w:hAnsi="Times New Roman" w:cs="Times New Roman"/>
          <w:sz w:val="28"/>
          <w:szCs w:val="28"/>
        </w:rPr>
        <w:t>ы</w:t>
      </w:r>
      <w:r>
        <w:rPr>
          <w:rFonts w:ascii="Times New Roman" w:hAnsi="Times New Roman" w:cs="Times New Roman"/>
          <w:sz w:val="28"/>
          <w:szCs w:val="28"/>
        </w:rPr>
        <w:t xml:space="preserve"> проведения экспертизы проектной документации</w:t>
      </w:r>
      <w:r w:rsidR="0093247A">
        <w:rPr>
          <w:rFonts w:ascii="Times New Roman" w:hAnsi="Times New Roman" w:cs="Times New Roman"/>
          <w:sz w:val="28"/>
          <w:szCs w:val="28"/>
        </w:rPr>
        <w:t xml:space="preserve"> – </w:t>
      </w:r>
      <w:r>
        <w:rPr>
          <w:rFonts w:ascii="Times New Roman" w:hAnsi="Times New Roman" w:cs="Times New Roman"/>
          <w:sz w:val="28"/>
          <w:szCs w:val="28"/>
        </w:rPr>
        <w:t>22 %, в том числе</w:t>
      </w:r>
      <w:r w:rsidR="0093247A">
        <w:rPr>
          <w:rFonts w:ascii="Times New Roman" w:hAnsi="Times New Roman" w:cs="Times New Roman"/>
          <w:sz w:val="28"/>
          <w:szCs w:val="28"/>
        </w:rPr>
        <w:t xml:space="preserve"> о</w:t>
      </w:r>
      <w:r>
        <w:rPr>
          <w:rFonts w:ascii="Times New Roman" w:hAnsi="Times New Roman" w:cs="Times New Roman"/>
          <w:sz w:val="28"/>
          <w:szCs w:val="28"/>
        </w:rPr>
        <w:t xml:space="preserve"> внесении изменений в проектную документацию, имеющую положительное заключение экспертизы проектной документации, </w:t>
      </w:r>
      <w:r>
        <w:rPr>
          <w:rFonts w:ascii="Times New Roman" w:hAnsi="Times New Roman" w:cs="Times New Roman"/>
          <w:sz w:val="28"/>
          <w:szCs w:val="28"/>
        </w:rPr>
        <w:lastRenderedPageBreak/>
        <w:t>о</w:t>
      </w:r>
      <w:r w:rsidR="00113869">
        <w:rPr>
          <w:rFonts w:ascii="Times New Roman" w:hAnsi="Times New Roman" w:cs="Times New Roman"/>
          <w:sz w:val="28"/>
          <w:szCs w:val="28"/>
        </w:rPr>
        <w:t> </w:t>
      </w:r>
      <w:r>
        <w:rPr>
          <w:rFonts w:ascii="Times New Roman" w:hAnsi="Times New Roman" w:cs="Times New Roman"/>
          <w:sz w:val="28"/>
          <w:szCs w:val="28"/>
        </w:rPr>
        <w:t>необходимости проведения экспертизы внесенных в проектную документацию изменений, о н</w:t>
      </w:r>
      <w:r w:rsidRPr="00593C84">
        <w:rPr>
          <w:rFonts w:ascii="Times New Roman" w:hAnsi="Times New Roman" w:cs="Times New Roman"/>
          <w:sz w:val="28"/>
          <w:szCs w:val="28"/>
        </w:rPr>
        <w:t>еобходимо</w:t>
      </w:r>
      <w:r>
        <w:rPr>
          <w:rFonts w:ascii="Times New Roman" w:hAnsi="Times New Roman" w:cs="Times New Roman"/>
          <w:sz w:val="28"/>
          <w:szCs w:val="28"/>
        </w:rPr>
        <w:t xml:space="preserve">сти </w:t>
      </w:r>
      <w:r w:rsidRPr="00593C84">
        <w:rPr>
          <w:rFonts w:ascii="Times New Roman" w:hAnsi="Times New Roman" w:cs="Times New Roman"/>
          <w:sz w:val="28"/>
          <w:szCs w:val="28"/>
        </w:rPr>
        <w:t>проведени</w:t>
      </w:r>
      <w:r>
        <w:rPr>
          <w:rFonts w:ascii="Times New Roman" w:hAnsi="Times New Roman" w:cs="Times New Roman"/>
          <w:sz w:val="28"/>
          <w:szCs w:val="28"/>
        </w:rPr>
        <w:t>я</w:t>
      </w:r>
      <w:r w:rsidRPr="00593C84">
        <w:rPr>
          <w:rFonts w:ascii="Times New Roman" w:hAnsi="Times New Roman" w:cs="Times New Roman"/>
          <w:sz w:val="28"/>
          <w:szCs w:val="28"/>
        </w:rPr>
        <w:t xml:space="preserve"> повторной экспертизы проектной документации в связи с заменой технологического оборудования</w:t>
      </w:r>
      <w:r>
        <w:rPr>
          <w:rFonts w:ascii="Times New Roman" w:hAnsi="Times New Roman" w:cs="Times New Roman"/>
          <w:sz w:val="28"/>
          <w:szCs w:val="28"/>
        </w:rPr>
        <w:t>, о</w:t>
      </w:r>
      <w:r w:rsidR="00113869">
        <w:rPr>
          <w:rFonts w:ascii="Times New Roman" w:hAnsi="Times New Roman" w:cs="Times New Roman"/>
          <w:sz w:val="28"/>
          <w:szCs w:val="28"/>
        </w:rPr>
        <w:t> </w:t>
      </w:r>
      <w:r>
        <w:rPr>
          <w:rFonts w:ascii="Times New Roman" w:hAnsi="Times New Roman" w:cs="Times New Roman"/>
          <w:sz w:val="28"/>
          <w:szCs w:val="28"/>
        </w:rPr>
        <w:t>н</w:t>
      </w:r>
      <w:r w:rsidRPr="00593C84">
        <w:rPr>
          <w:rFonts w:ascii="Times New Roman" w:hAnsi="Times New Roman" w:cs="Times New Roman"/>
          <w:sz w:val="28"/>
          <w:szCs w:val="28"/>
        </w:rPr>
        <w:t>еобходимо</w:t>
      </w:r>
      <w:r>
        <w:rPr>
          <w:rFonts w:ascii="Times New Roman" w:hAnsi="Times New Roman" w:cs="Times New Roman"/>
          <w:sz w:val="28"/>
          <w:szCs w:val="28"/>
        </w:rPr>
        <w:t>сти</w:t>
      </w:r>
      <w:r w:rsidRPr="00593C84">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593C84">
        <w:rPr>
          <w:rFonts w:ascii="Times New Roman" w:hAnsi="Times New Roman" w:cs="Times New Roman"/>
          <w:sz w:val="28"/>
          <w:szCs w:val="28"/>
        </w:rPr>
        <w:t xml:space="preserve"> экспертизы проектной документации, подготовленной дл</w:t>
      </w:r>
      <w:r>
        <w:rPr>
          <w:rFonts w:ascii="Times New Roman" w:hAnsi="Times New Roman" w:cs="Times New Roman"/>
          <w:sz w:val="28"/>
          <w:szCs w:val="28"/>
        </w:rPr>
        <w:t>я строительства здания бассейна</w:t>
      </w:r>
      <w:r w:rsidR="0093247A">
        <w:rPr>
          <w:rFonts w:ascii="Times New Roman" w:hAnsi="Times New Roman" w:cs="Times New Roman"/>
          <w:sz w:val="28"/>
          <w:szCs w:val="28"/>
        </w:rPr>
        <w:t>;</w:t>
      </w:r>
      <w:proofErr w:type="gramEnd"/>
    </w:p>
    <w:p w:rsidR="00204685" w:rsidRDefault="00204685" w:rsidP="0020468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2</w:t>
      </w:r>
      <w:r w:rsidR="0093247A">
        <w:rPr>
          <w:rFonts w:ascii="Times New Roman" w:hAnsi="Times New Roman" w:cs="Times New Roman"/>
          <w:sz w:val="28"/>
          <w:szCs w:val="28"/>
        </w:rPr>
        <w:t>) </w:t>
      </w:r>
      <w:r>
        <w:rPr>
          <w:rFonts w:ascii="Times New Roman" w:hAnsi="Times New Roman" w:cs="Times New Roman"/>
          <w:sz w:val="28"/>
          <w:szCs w:val="28"/>
        </w:rPr>
        <w:t>вопрос</w:t>
      </w:r>
      <w:r w:rsidR="0093247A">
        <w:rPr>
          <w:rFonts w:ascii="Times New Roman" w:hAnsi="Times New Roman" w:cs="Times New Roman"/>
          <w:sz w:val="28"/>
          <w:szCs w:val="28"/>
        </w:rPr>
        <w:t>ы</w:t>
      </w:r>
      <w:r>
        <w:rPr>
          <w:rFonts w:ascii="Times New Roman" w:hAnsi="Times New Roman" w:cs="Times New Roman"/>
          <w:sz w:val="28"/>
          <w:szCs w:val="28"/>
        </w:rPr>
        <w:t xml:space="preserve"> ведения исполнительной документации</w:t>
      </w:r>
      <w:r w:rsidR="0093247A">
        <w:rPr>
          <w:rFonts w:ascii="Times New Roman" w:hAnsi="Times New Roman" w:cs="Times New Roman"/>
          <w:sz w:val="28"/>
          <w:szCs w:val="28"/>
        </w:rPr>
        <w:t xml:space="preserve"> – </w:t>
      </w:r>
      <w:r>
        <w:rPr>
          <w:rFonts w:ascii="Times New Roman" w:hAnsi="Times New Roman" w:cs="Times New Roman"/>
          <w:sz w:val="28"/>
          <w:szCs w:val="28"/>
        </w:rPr>
        <w:t>22%, в том числе</w:t>
      </w:r>
      <w:r w:rsidR="0093247A">
        <w:rPr>
          <w:rFonts w:ascii="Times New Roman" w:hAnsi="Times New Roman" w:cs="Times New Roman"/>
          <w:sz w:val="28"/>
          <w:szCs w:val="28"/>
        </w:rPr>
        <w:t xml:space="preserve"> п</w:t>
      </w:r>
      <w:r>
        <w:rPr>
          <w:rFonts w:ascii="Times New Roman" w:hAnsi="Times New Roman" w:cs="Times New Roman"/>
          <w:sz w:val="28"/>
          <w:szCs w:val="28"/>
        </w:rPr>
        <w:t>о</w:t>
      </w:r>
      <w:r w:rsidR="00113869">
        <w:rPr>
          <w:rFonts w:ascii="Times New Roman" w:hAnsi="Times New Roman" w:cs="Times New Roman"/>
          <w:sz w:val="28"/>
          <w:szCs w:val="28"/>
        </w:rPr>
        <w:t> </w:t>
      </w:r>
      <w:r>
        <w:rPr>
          <w:rFonts w:ascii="Times New Roman" w:hAnsi="Times New Roman" w:cs="Times New Roman"/>
          <w:sz w:val="28"/>
          <w:szCs w:val="28"/>
        </w:rPr>
        <w:t>пред</w:t>
      </w:r>
      <w:r w:rsidR="0093247A">
        <w:rPr>
          <w:rFonts w:ascii="Times New Roman" w:hAnsi="Times New Roman" w:cs="Times New Roman"/>
          <w:sz w:val="28"/>
          <w:szCs w:val="28"/>
        </w:rPr>
        <w:t>о</w:t>
      </w:r>
      <w:r>
        <w:rPr>
          <w:rFonts w:ascii="Times New Roman" w:hAnsi="Times New Roman" w:cs="Times New Roman"/>
          <w:sz w:val="28"/>
          <w:szCs w:val="28"/>
        </w:rPr>
        <w:t xml:space="preserve">ставлению исполнительной документации по окончанию строительства объекта, по предоставлению исполнительной документации при осуществлении строительного контроля, </w:t>
      </w:r>
      <w:r w:rsidRPr="00593C84">
        <w:rPr>
          <w:rFonts w:ascii="Times New Roman" w:hAnsi="Times New Roman" w:cs="Times New Roman"/>
          <w:sz w:val="28"/>
          <w:szCs w:val="28"/>
        </w:rPr>
        <w:t>по исполнительной документации на отделочные работы</w:t>
      </w:r>
      <w:r>
        <w:rPr>
          <w:rFonts w:ascii="Times New Roman" w:hAnsi="Times New Roman" w:cs="Times New Roman"/>
          <w:sz w:val="28"/>
          <w:szCs w:val="28"/>
        </w:rPr>
        <w:t>, о проведении испытаний при проведении входного контроля, об</w:t>
      </w:r>
      <w:r w:rsidR="00113869">
        <w:rPr>
          <w:rFonts w:ascii="Times New Roman" w:hAnsi="Times New Roman" w:cs="Times New Roman"/>
          <w:sz w:val="28"/>
          <w:szCs w:val="28"/>
        </w:rPr>
        <w:t> </w:t>
      </w:r>
      <w:r>
        <w:rPr>
          <w:rFonts w:ascii="Times New Roman" w:hAnsi="Times New Roman" w:cs="Times New Roman"/>
          <w:sz w:val="28"/>
          <w:szCs w:val="28"/>
        </w:rPr>
        <w:t xml:space="preserve">отнесении </w:t>
      </w:r>
      <w:r w:rsidRPr="00F93627">
        <w:rPr>
          <w:rFonts w:ascii="Times New Roman" w:hAnsi="Times New Roman" w:cs="Times New Roman"/>
          <w:sz w:val="28"/>
          <w:szCs w:val="28"/>
        </w:rPr>
        <w:t>сертификат</w:t>
      </w:r>
      <w:r>
        <w:rPr>
          <w:rFonts w:ascii="Times New Roman" w:hAnsi="Times New Roman" w:cs="Times New Roman"/>
          <w:sz w:val="28"/>
          <w:szCs w:val="28"/>
        </w:rPr>
        <w:t>ов</w:t>
      </w:r>
      <w:r w:rsidRPr="00F93627">
        <w:rPr>
          <w:rFonts w:ascii="Times New Roman" w:hAnsi="Times New Roman" w:cs="Times New Roman"/>
          <w:sz w:val="28"/>
          <w:szCs w:val="28"/>
        </w:rPr>
        <w:t xml:space="preserve"> соответствия и паспорт</w:t>
      </w:r>
      <w:r>
        <w:rPr>
          <w:rFonts w:ascii="Times New Roman" w:hAnsi="Times New Roman" w:cs="Times New Roman"/>
          <w:sz w:val="28"/>
          <w:szCs w:val="28"/>
        </w:rPr>
        <w:t>ов</w:t>
      </w:r>
      <w:r w:rsidRPr="00F93627">
        <w:rPr>
          <w:rFonts w:ascii="Times New Roman" w:hAnsi="Times New Roman" w:cs="Times New Roman"/>
          <w:sz w:val="28"/>
          <w:szCs w:val="28"/>
        </w:rPr>
        <w:t xml:space="preserve"> качества</w:t>
      </w:r>
      <w:r>
        <w:rPr>
          <w:rFonts w:ascii="Times New Roman" w:hAnsi="Times New Roman" w:cs="Times New Roman"/>
          <w:sz w:val="28"/>
          <w:szCs w:val="28"/>
        </w:rPr>
        <w:t xml:space="preserve"> на примененные материалы к исполнительной документации, об о</w:t>
      </w:r>
      <w:r w:rsidRPr="00AE3F62">
        <w:rPr>
          <w:rFonts w:ascii="Times New Roman" w:hAnsi="Times New Roman" w:cs="Times New Roman"/>
          <w:sz w:val="28"/>
          <w:szCs w:val="28"/>
        </w:rPr>
        <w:t>граничени</w:t>
      </w:r>
      <w:r>
        <w:rPr>
          <w:rFonts w:ascii="Times New Roman" w:hAnsi="Times New Roman" w:cs="Times New Roman"/>
          <w:sz w:val="28"/>
          <w:szCs w:val="28"/>
        </w:rPr>
        <w:t>ях</w:t>
      </w:r>
      <w:r w:rsidRPr="00AE3F62">
        <w:rPr>
          <w:rFonts w:ascii="Times New Roman" w:hAnsi="Times New Roman" w:cs="Times New Roman"/>
          <w:sz w:val="28"/>
          <w:szCs w:val="28"/>
        </w:rPr>
        <w:t xml:space="preserve"> при оформлении актов освидетельствования ответственных конструкций одновременно</w:t>
      </w:r>
      <w:proofErr w:type="gramEnd"/>
      <w:r w:rsidRPr="00AE3F62">
        <w:rPr>
          <w:rFonts w:ascii="Times New Roman" w:hAnsi="Times New Roman" w:cs="Times New Roman"/>
          <w:sz w:val="28"/>
          <w:szCs w:val="28"/>
        </w:rPr>
        <w:t xml:space="preserve"> на</w:t>
      </w:r>
      <w:r w:rsidR="00113869">
        <w:rPr>
          <w:rFonts w:ascii="Times New Roman" w:hAnsi="Times New Roman" w:cs="Times New Roman"/>
          <w:sz w:val="28"/>
          <w:szCs w:val="28"/>
        </w:rPr>
        <w:t> </w:t>
      </w:r>
      <w:r w:rsidRPr="00AE3F62">
        <w:rPr>
          <w:rFonts w:ascii="Times New Roman" w:hAnsi="Times New Roman" w:cs="Times New Roman"/>
          <w:sz w:val="28"/>
          <w:szCs w:val="28"/>
        </w:rPr>
        <w:t>несколько конструкций</w:t>
      </w:r>
      <w:r w:rsidR="0093247A">
        <w:rPr>
          <w:rFonts w:ascii="Times New Roman" w:hAnsi="Times New Roman" w:cs="Times New Roman"/>
          <w:sz w:val="28"/>
          <w:szCs w:val="28"/>
        </w:rPr>
        <w:t>;</w:t>
      </w:r>
    </w:p>
    <w:p w:rsidR="00204685" w:rsidRDefault="00204685" w:rsidP="002046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3247A">
        <w:rPr>
          <w:rFonts w:ascii="Times New Roman" w:hAnsi="Times New Roman" w:cs="Times New Roman"/>
          <w:sz w:val="28"/>
          <w:szCs w:val="28"/>
        </w:rPr>
        <w:t>) </w:t>
      </w:r>
      <w:r>
        <w:rPr>
          <w:rFonts w:ascii="Times New Roman" w:hAnsi="Times New Roman" w:cs="Times New Roman"/>
          <w:sz w:val="28"/>
          <w:szCs w:val="28"/>
        </w:rPr>
        <w:t>исполнени</w:t>
      </w:r>
      <w:r w:rsidR="0093247A">
        <w:rPr>
          <w:rFonts w:ascii="Times New Roman" w:hAnsi="Times New Roman" w:cs="Times New Roman"/>
          <w:sz w:val="28"/>
          <w:szCs w:val="28"/>
        </w:rPr>
        <w:t>я</w:t>
      </w:r>
      <w:r>
        <w:rPr>
          <w:rFonts w:ascii="Times New Roman" w:hAnsi="Times New Roman" w:cs="Times New Roman"/>
          <w:sz w:val="28"/>
          <w:szCs w:val="28"/>
        </w:rPr>
        <w:t xml:space="preserve"> требований проектной документации</w:t>
      </w:r>
      <w:r w:rsidR="0093247A">
        <w:rPr>
          <w:rFonts w:ascii="Times New Roman" w:hAnsi="Times New Roman" w:cs="Times New Roman"/>
          <w:sz w:val="28"/>
          <w:szCs w:val="28"/>
        </w:rPr>
        <w:t xml:space="preserve"> – </w:t>
      </w:r>
      <w:r>
        <w:rPr>
          <w:rFonts w:ascii="Times New Roman" w:hAnsi="Times New Roman" w:cs="Times New Roman"/>
          <w:sz w:val="28"/>
          <w:szCs w:val="28"/>
        </w:rPr>
        <w:t>13%, в том числе</w:t>
      </w:r>
      <w:r w:rsidR="0093247A">
        <w:rPr>
          <w:rFonts w:ascii="Times New Roman" w:hAnsi="Times New Roman" w:cs="Times New Roman"/>
          <w:sz w:val="28"/>
          <w:szCs w:val="28"/>
        </w:rPr>
        <w:t xml:space="preserve"> о</w:t>
      </w:r>
      <w:r>
        <w:rPr>
          <w:rFonts w:ascii="Times New Roman" w:hAnsi="Times New Roman" w:cs="Times New Roman"/>
          <w:sz w:val="28"/>
          <w:szCs w:val="28"/>
        </w:rPr>
        <w:t>б</w:t>
      </w:r>
      <w:r w:rsidR="00113869">
        <w:rPr>
          <w:rFonts w:ascii="Times New Roman" w:hAnsi="Times New Roman" w:cs="Times New Roman"/>
          <w:sz w:val="28"/>
          <w:szCs w:val="28"/>
        </w:rPr>
        <w:t> </w:t>
      </w:r>
      <w:r w:rsidRPr="00593C84">
        <w:rPr>
          <w:rFonts w:ascii="Times New Roman" w:hAnsi="Times New Roman" w:cs="Times New Roman"/>
          <w:sz w:val="28"/>
          <w:szCs w:val="28"/>
        </w:rPr>
        <w:t>установ</w:t>
      </w:r>
      <w:r>
        <w:rPr>
          <w:rFonts w:ascii="Times New Roman" w:hAnsi="Times New Roman" w:cs="Times New Roman"/>
          <w:sz w:val="28"/>
          <w:szCs w:val="28"/>
        </w:rPr>
        <w:t>ки</w:t>
      </w:r>
      <w:r w:rsidRPr="00593C84">
        <w:rPr>
          <w:rFonts w:ascii="Times New Roman" w:hAnsi="Times New Roman" w:cs="Times New Roman"/>
          <w:sz w:val="28"/>
          <w:szCs w:val="28"/>
        </w:rPr>
        <w:t xml:space="preserve"> пункт</w:t>
      </w:r>
      <w:r>
        <w:rPr>
          <w:rFonts w:ascii="Times New Roman" w:hAnsi="Times New Roman" w:cs="Times New Roman"/>
          <w:sz w:val="28"/>
          <w:szCs w:val="28"/>
        </w:rPr>
        <w:t>а</w:t>
      </w:r>
      <w:r w:rsidRPr="00593C84">
        <w:rPr>
          <w:rFonts w:ascii="Times New Roman" w:hAnsi="Times New Roman" w:cs="Times New Roman"/>
          <w:sz w:val="28"/>
          <w:szCs w:val="28"/>
        </w:rPr>
        <w:t xml:space="preserve"> мойки колес на строительной пло</w:t>
      </w:r>
      <w:r>
        <w:rPr>
          <w:rFonts w:ascii="Times New Roman" w:hAnsi="Times New Roman" w:cs="Times New Roman"/>
          <w:sz w:val="28"/>
          <w:szCs w:val="28"/>
        </w:rPr>
        <w:t>щадке, о н</w:t>
      </w:r>
      <w:r w:rsidRPr="00AE3F62">
        <w:rPr>
          <w:rFonts w:ascii="Times New Roman" w:hAnsi="Times New Roman" w:cs="Times New Roman"/>
          <w:sz w:val="28"/>
          <w:szCs w:val="28"/>
        </w:rPr>
        <w:t>еобходимо</w:t>
      </w:r>
      <w:r>
        <w:rPr>
          <w:rFonts w:ascii="Times New Roman" w:hAnsi="Times New Roman" w:cs="Times New Roman"/>
          <w:sz w:val="28"/>
          <w:szCs w:val="28"/>
        </w:rPr>
        <w:t>сти</w:t>
      </w:r>
      <w:r w:rsidRPr="00AE3F62">
        <w:rPr>
          <w:rFonts w:ascii="Times New Roman" w:hAnsi="Times New Roman" w:cs="Times New Roman"/>
          <w:sz w:val="28"/>
          <w:szCs w:val="28"/>
        </w:rPr>
        <w:t xml:space="preserve"> </w:t>
      </w:r>
      <w:proofErr w:type="gramStart"/>
      <w:r w:rsidRPr="00AE3F62">
        <w:rPr>
          <w:rFonts w:ascii="Times New Roman" w:hAnsi="Times New Roman" w:cs="Times New Roman"/>
          <w:sz w:val="28"/>
          <w:szCs w:val="28"/>
        </w:rPr>
        <w:t>согласовани</w:t>
      </w:r>
      <w:r>
        <w:rPr>
          <w:rFonts w:ascii="Times New Roman" w:hAnsi="Times New Roman" w:cs="Times New Roman"/>
          <w:sz w:val="28"/>
          <w:szCs w:val="28"/>
        </w:rPr>
        <w:t>я</w:t>
      </w:r>
      <w:r w:rsidRPr="00AE3F62">
        <w:rPr>
          <w:rFonts w:ascii="Times New Roman" w:hAnsi="Times New Roman" w:cs="Times New Roman"/>
          <w:sz w:val="28"/>
          <w:szCs w:val="28"/>
        </w:rPr>
        <w:t xml:space="preserve"> конструкции ограждения балконов </w:t>
      </w:r>
      <w:r>
        <w:rPr>
          <w:rFonts w:ascii="Times New Roman" w:hAnsi="Times New Roman" w:cs="Times New Roman"/>
          <w:sz w:val="28"/>
          <w:szCs w:val="28"/>
        </w:rPr>
        <w:t xml:space="preserve"> </w:t>
      </w:r>
      <w:r w:rsidRPr="00AE3F62">
        <w:rPr>
          <w:rFonts w:ascii="Times New Roman" w:hAnsi="Times New Roman" w:cs="Times New Roman"/>
          <w:sz w:val="28"/>
          <w:szCs w:val="28"/>
        </w:rPr>
        <w:t>многоквартирного жилого дома</w:t>
      </w:r>
      <w:proofErr w:type="gramEnd"/>
      <w:r w:rsidRPr="00AE3F62">
        <w:rPr>
          <w:rFonts w:ascii="Times New Roman" w:hAnsi="Times New Roman" w:cs="Times New Roman"/>
          <w:sz w:val="28"/>
          <w:szCs w:val="28"/>
        </w:rPr>
        <w:t xml:space="preserve"> в инспекции </w:t>
      </w:r>
      <w:r>
        <w:rPr>
          <w:rFonts w:ascii="Times New Roman" w:hAnsi="Times New Roman" w:cs="Times New Roman"/>
          <w:sz w:val="28"/>
          <w:szCs w:val="28"/>
        </w:rPr>
        <w:t>государственного строительного надзора</w:t>
      </w:r>
      <w:r w:rsidR="0093247A">
        <w:rPr>
          <w:rFonts w:ascii="Times New Roman" w:hAnsi="Times New Roman" w:cs="Times New Roman"/>
          <w:sz w:val="28"/>
          <w:szCs w:val="28"/>
        </w:rPr>
        <w:t xml:space="preserve"> Новосибирской области;</w:t>
      </w:r>
    </w:p>
    <w:p w:rsidR="00204685" w:rsidRDefault="00204685" w:rsidP="002046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3247A">
        <w:rPr>
          <w:rFonts w:ascii="Times New Roman" w:hAnsi="Times New Roman" w:cs="Times New Roman"/>
          <w:sz w:val="28"/>
          <w:szCs w:val="28"/>
        </w:rPr>
        <w:t xml:space="preserve">) о </w:t>
      </w:r>
      <w:r>
        <w:rPr>
          <w:rFonts w:ascii="Times New Roman" w:hAnsi="Times New Roman" w:cs="Times New Roman"/>
          <w:sz w:val="28"/>
          <w:szCs w:val="28"/>
        </w:rPr>
        <w:t>разъяснении отдельных положений законодательства о</w:t>
      </w:r>
      <w:r w:rsidR="00113869">
        <w:rPr>
          <w:rFonts w:ascii="Times New Roman" w:hAnsi="Times New Roman" w:cs="Times New Roman"/>
          <w:sz w:val="28"/>
          <w:szCs w:val="28"/>
        </w:rPr>
        <w:t> </w:t>
      </w:r>
      <w:r>
        <w:rPr>
          <w:rFonts w:ascii="Times New Roman" w:hAnsi="Times New Roman" w:cs="Times New Roman"/>
          <w:sz w:val="28"/>
          <w:szCs w:val="28"/>
        </w:rPr>
        <w:t xml:space="preserve">градостроительной деятельности </w:t>
      </w:r>
      <w:r w:rsidR="0093247A">
        <w:rPr>
          <w:rFonts w:ascii="Times New Roman" w:hAnsi="Times New Roman" w:cs="Times New Roman"/>
          <w:sz w:val="28"/>
          <w:szCs w:val="28"/>
        </w:rPr>
        <w:t>–</w:t>
      </w:r>
      <w:r>
        <w:rPr>
          <w:rFonts w:ascii="Times New Roman" w:hAnsi="Times New Roman" w:cs="Times New Roman"/>
          <w:sz w:val="28"/>
          <w:szCs w:val="28"/>
        </w:rPr>
        <w:t xml:space="preserve"> 13%, в том числе</w:t>
      </w:r>
      <w:r w:rsidR="0093247A">
        <w:rPr>
          <w:rFonts w:ascii="Times New Roman" w:hAnsi="Times New Roman" w:cs="Times New Roman"/>
          <w:sz w:val="28"/>
          <w:szCs w:val="28"/>
        </w:rPr>
        <w:t xml:space="preserve"> о том, ч</w:t>
      </w:r>
      <w:r>
        <w:rPr>
          <w:rFonts w:ascii="Times New Roman" w:hAnsi="Times New Roman" w:cs="Times New Roman"/>
          <w:sz w:val="28"/>
          <w:szCs w:val="28"/>
        </w:rPr>
        <w:t>то является реконструкцией объекта капитального строительства, требуется ли получение разрешения на строительство и подлежит ли при этом экспертизе проектная документаци</w:t>
      </w:r>
      <w:r w:rsidR="0093247A">
        <w:rPr>
          <w:rFonts w:ascii="Times New Roman" w:hAnsi="Times New Roman" w:cs="Times New Roman"/>
          <w:sz w:val="28"/>
          <w:szCs w:val="28"/>
        </w:rPr>
        <w:t>я;</w:t>
      </w:r>
    </w:p>
    <w:p w:rsidR="00204685" w:rsidRDefault="00204685" w:rsidP="002046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3247A">
        <w:rPr>
          <w:rFonts w:ascii="Times New Roman" w:hAnsi="Times New Roman" w:cs="Times New Roman"/>
          <w:sz w:val="28"/>
          <w:szCs w:val="28"/>
        </w:rPr>
        <w:t>)</w:t>
      </w:r>
      <w:r>
        <w:rPr>
          <w:rFonts w:ascii="Times New Roman" w:hAnsi="Times New Roman" w:cs="Times New Roman"/>
          <w:sz w:val="28"/>
          <w:szCs w:val="28"/>
        </w:rPr>
        <w:t> </w:t>
      </w:r>
      <w:r w:rsidR="0093247A">
        <w:rPr>
          <w:rFonts w:ascii="Times New Roman" w:hAnsi="Times New Roman" w:cs="Times New Roman"/>
          <w:sz w:val="28"/>
          <w:szCs w:val="28"/>
        </w:rPr>
        <w:t>о</w:t>
      </w:r>
      <w:r>
        <w:rPr>
          <w:rFonts w:ascii="Times New Roman" w:hAnsi="Times New Roman" w:cs="Times New Roman"/>
          <w:sz w:val="28"/>
          <w:szCs w:val="28"/>
        </w:rPr>
        <w:t xml:space="preserve"> требованиях нормативных документов, по которым проводится консервация объектов </w:t>
      </w:r>
      <w:r w:rsidR="0093247A">
        <w:rPr>
          <w:rFonts w:ascii="Times New Roman" w:hAnsi="Times New Roman" w:cs="Times New Roman"/>
          <w:sz w:val="28"/>
          <w:szCs w:val="28"/>
        </w:rPr>
        <w:t>–</w:t>
      </w:r>
      <w:r>
        <w:rPr>
          <w:rFonts w:ascii="Times New Roman" w:hAnsi="Times New Roman" w:cs="Times New Roman"/>
          <w:sz w:val="28"/>
          <w:szCs w:val="28"/>
        </w:rPr>
        <w:t xml:space="preserve"> 9%.</w:t>
      </w:r>
    </w:p>
    <w:p w:rsidR="00204685" w:rsidRDefault="00204685" w:rsidP="002046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все 22 обращения </w:t>
      </w:r>
      <w:r w:rsidR="00751B08">
        <w:rPr>
          <w:rFonts w:ascii="Times New Roman" w:hAnsi="Times New Roman" w:cs="Times New Roman"/>
          <w:sz w:val="28"/>
          <w:szCs w:val="28"/>
        </w:rPr>
        <w:t xml:space="preserve">инспекцией </w:t>
      </w:r>
      <w:r>
        <w:rPr>
          <w:rFonts w:ascii="Times New Roman" w:hAnsi="Times New Roman" w:cs="Times New Roman"/>
          <w:sz w:val="28"/>
          <w:szCs w:val="28"/>
        </w:rPr>
        <w:t>были даны ответы</w:t>
      </w:r>
      <w:r w:rsidR="0093247A">
        <w:rPr>
          <w:rFonts w:ascii="Times New Roman" w:hAnsi="Times New Roman" w:cs="Times New Roman"/>
          <w:sz w:val="28"/>
          <w:szCs w:val="28"/>
        </w:rPr>
        <w:t>, которые</w:t>
      </w:r>
      <w:r>
        <w:rPr>
          <w:rFonts w:ascii="Times New Roman" w:hAnsi="Times New Roman" w:cs="Times New Roman"/>
          <w:sz w:val="28"/>
          <w:szCs w:val="28"/>
        </w:rPr>
        <w:t xml:space="preserve"> размещены на</w:t>
      </w:r>
      <w:r w:rsidR="005A62CD">
        <w:rPr>
          <w:rFonts w:ascii="Times New Roman" w:hAnsi="Times New Roman" w:cs="Times New Roman"/>
          <w:sz w:val="28"/>
          <w:szCs w:val="28"/>
        </w:rPr>
        <w:t> </w:t>
      </w:r>
      <w:r w:rsidR="0093247A">
        <w:rPr>
          <w:rFonts w:ascii="Times New Roman" w:hAnsi="Times New Roman" w:cs="Times New Roman"/>
          <w:sz w:val="28"/>
          <w:szCs w:val="28"/>
        </w:rPr>
        <w:t xml:space="preserve">официальном сайте </w:t>
      </w:r>
      <w:r>
        <w:rPr>
          <w:rFonts w:ascii="Times New Roman" w:hAnsi="Times New Roman" w:cs="Times New Roman"/>
          <w:sz w:val="28"/>
          <w:szCs w:val="28"/>
        </w:rPr>
        <w:t xml:space="preserve">инспекции </w:t>
      </w:r>
      <w:r w:rsidR="0093247A">
        <w:rPr>
          <w:rFonts w:ascii="Times New Roman" w:hAnsi="Times New Roman" w:cs="Times New Roman"/>
          <w:sz w:val="28"/>
          <w:szCs w:val="28"/>
        </w:rPr>
        <w:t xml:space="preserve">в сети «Интернет» по адресу: </w:t>
      </w:r>
      <w:hyperlink r:id="rId20" w:history="1">
        <w:r>
          <w:rPr>
            <w:rStyle w:val="a8"/>
            <w:rFonts w:ascii="Times New Roman" w:hAnsi="Times New Roman" w:cs="Times New Roman"/>
            <w:sz w:val="28"/>
            <w:szCs w:val="28"/>
          </w:rPr>
          <w:t>https://gsn.nso.ru/page/380</w:t>
        </w:r>
      </w:hyperlink>
      <w:r>
        <w:rPr>
          <w:rFonts w:ascii="Times New Roman" w:hAnsi="Times New Roman" w:cs="Times New Roman"/>
          <w:sz w:val="28"/>
          <w:szCs w:val="28"/>
        </w:rPr>
        <w:t>.</w:t>
      </w:r>
    </w:p>
    <w:p w:rsidR="005856BF" w:rsidRDefault="005856BF" w:rsidP="007020FA">
      <w:pPr>
        <w:autoSpaceDE w:val="0"/>
        <w:autoSpaceDN w:val="0"/>
        <w:adjustRightInd w:val="0"/>
        <w:spacing w:after="0" w:line="240" w:lineRule="auto"/>
        <w:ind w:firstLine="708"/>
        <w:jc w:val="both"/>
        <w:rPr>
          <w:rStyle w:val="a8"/>
          <w:rFonts w:ascii="Times New Roman" w:hAnsi="Times New Roman" w:cs="Times New Roman"/>
          <w:sz w:val="28"/>
          <w:szCs w:val="28"/>
        </w:rPr>
      </w:pPr>
    </w:p>
    <w:p w:rsidR="00A31582" w:rsidRPr="009B6EDF" w:rsidRDefault="007D1663" w:rsidP="009B6EDF">
      <w:pPr>
        <w:pStyle w:val="2"/>
        <w:jc w:val="center"/>
        <w:rPr>
          <w:rFonts w:ascii="Times New Roman" w:hAnsi="Times New Roman" w:cs="Times New Roman"/>
          <w:sz w:val="28"/>
          <w:szCs w:val="28"/>
        </w:rPr>
      </w:pPr>
      <w:r w:rsidRPr="009B6EDF">
        <w:rPr>
          <w:rFonts w:ascii="Times New Roman" w:hAnsi="Times New Roman" w:cs="Times New Roman"/>
          <w:color w:val="auto"/>
          <w:sz w:val="28"/>
          <w:szCs w:val="28"/>
        </w:rPr>
        <w:t>3</w:t>
      </w:r>
      <w:r w:rsidR="00A31582" w:rsidRPr="009B6EDF">
        <w:rPr>
          <w:rFonts w:ascii="Times New Roman" w:hAnsi="Times New Roman" w:cs="Times New Roman"/>
          <w:color w:val="auto"/>
          <w:sz w:val="28"/>
          <w:szCs w:val="28"/>
        </w:rPr>
        <w:t>.2. Проблемы и противоречия в законодательстве Р</w:t>
      </w:r>
      <w:r w:rsidR="006757B1" w:rsidRPr="009B6EDF">
        <w:rPr>
          <w:rFonts w:ascii="Times New Roman" w:hAnsi="Times New Roman" w:cs="Times New Roman"/>
          <w:color w:val="auto"/>
          <w:sz w:val="28"/>
          <w:szCs w:val="28"/>
        </w:rPr>
        <w:t xml:space="preserve">оссийской </w:t>
      </w:r>
      <w:r w:rsidR="00A31582" w:rsidRPr="009B6EDF">
        <w:rPr>
          <w:rFonts w:ascii="Times New Roman" w:hAnsi="Times New Roman" w:cs="Times New Roman"/>
          <w:color w:val="auto"/>
          <w:sz w:val="28"/>
          <w:szCs w:val="28"/>
        </w:rPr>
        <w:t>Ф</w:t>
      </w:r>
      <w:r w:rsidR="006757B1" w:rsidRPr="009B6EDF">
        <w:rPr>
          <w:rFonts w:ascii="Times New Roman" w:hAnsi="Times New Roman" w:cs="Times New Roman"/>
          <w:color w:val="auto"/>
          <w:sz w:val="28"/>
          <w:szCs w:val="28"/>
        </w:rPr>
        <w:t>едерации</w:t>
      </w:r>
      <w:r w:rsidRPr="009B6EDF">
        <w:rPr>
          <w:rFonts w:ascii="Times New Roman" w:hAnsi="Times New Roman" w:cs="Times New Roman"/>
          <w:color w:val="auto"/>
          <w:sz w:val="28"/>
          <w:szCs w:val="28"/>
        </w:rPr>
        <w:t>.</w:t>
      </w:r>
      <w:r w:rsidR="009B6EDF" w:rsidRPr="009B6EDF">
        <w:rPr>
          <w:rFonts w:ascii="Times New Roman" w:hAnsi="Times New Roman" w:cs="Times New Roman"/>
          <w:color w:val="auto"/>
          <w:sz w:val="28"/>
          <w:szCs w:val="28"/>
        </w:rPr>
        <w:t xml:space="preserve"> </w:t>
      </w:r>
      <w:r w:rsidR="00A31582" w:rsidRPr="009B6EDF">
        <w:rPr>
          <w:rFonts w:ascii="Times New Roman" w:hAnsi="Times New Roman" w:cs="Times New Roman"/>
          <w:color w:val="auto"/>
          <w:sz w:val="28"/>
          <w:szCs w:val="28"/>
        </w:rPr>
        <w:t>Предложения по совершенствованию законодательства</w:t>
      </w:r>
    </w:p>
    <w:p w:rsidR="00681DA4" w:rsidRPr="00757B40" w:rsidRDefault="00681DA4" w:rsidP="00A31582">
      <w:pPr>
        <w:autoSpaceDE w:val="0"/>
        <w:autoSpaceDN w:val="0"/>
        <w:adjustRightInd w:val="0"/>
        <w:spacing w:after="0" w:line="240" w:lineRule="auto"/>
        <w:jc w:val="center"/>
        <w:rPr>
          <w:rFonts w:ascii="Times New Roman" w:hAnsi="Times New Roman" w:cs="Times New Roman"/>
          <w:b/>
          <w:sz w:val="28"/>
          <w:szCs w:val="28"/>
        </w:rPr>
      </w:pPr>
    </w:p>
    <w:p w:rsidR="006B7D98" w:rsidRDefault="006B7D98" w:rsidP="00364FC9">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Инспекцией выявлены следующие противоречия в законодательстве Российской Федерации:</w:t>
      </w:r>
    </w:p>
    <w:p w:rsidR="00364FC9" w:rsidRDefault="006B7D98" w:rsidP="00364FC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lang w:eastAsia="ru-RU"/>
        </w:rPr>
        <w:t>1) </w:t>
      </w:r>
      <w:r w:rsidR="00364FC9">
        <w:rPr>
          <w:rFonts w:ascii="Times New Roman" w:hAnsi="Times New Roman"/>
          <w:sz w:val="28"/>
          <w:szCs w:val="28"/>
          <w:lang w:eastAsia="ru-RU"/>
        </w:rPr>
        <w:t xml:space="preserve">пункт 2 </w:t>
      </w:r>
      <w:r w:rsidR="00364FC9" w:rsidRPr="00D27A3C">
        <w:rPr>
          <w:rFonts w:ascii="Times New Roman" w:hAnsi="Times New Roman"/>
          <w:sz w:val="28"/>
          <w:szCs w:val="28"/>
          <w:lang w:eastAsia="ru-RU"/>
        </w:rPr>
        <w:t>Положени</w:t>
      </w:r>
      <w:r w:rsidR="00364FC9">
        <w:rPr>
          <w:rFonts w:ascii="Times New Roman" w:hAnsi="Times New Roman"/>
          <w:sz w:val="28"/>
          <w:szCs w:val="28"/>
          <w:lang w:eastAsia="ru-RU"/>
        </w:rPr>
        <w:t>я</w:t>
      </w:r>
      <w:r w:rsidR="00364FC9" w:rsidRPr="00D27A3C">
        <w:rPr>
          <w:rFonts w:ascii="Times New Roman" w:hAnsi="Times New Roman"/>
          <w:sz w:val="28"/>
          <w:szCs w:val="28"/>
          <w:lang w:eastAsia="ru-RU"/>
        </w:rPr>
        <w:t xml:space="preserve"> об осуществлении государственного строительного надзора в Российской Федерации</w:t>
      </w:r>
      <w:r>
        <w:rPr>
          <w:rFonts w:ascii="Times New Roman" w:hAnsi="Times New Roman"/>
          <w:sz w:val="28"/>
          <w:szCs w:val="28"/>
          <w:lang w:eastAsia="ru-RU"/>
        </w:rPr>
        <w:t xml:space="preserve"> не соответствует</w:t>
      </w:r>
      <w:r w:rsidR="00364FC9">
        <w:rPr>
          <w:rFonts w:ascii="Times New Roman" w:hAnsi="Times New Roman"/>
          <w:sz w:val="28"/>
          <w:szCs w:val="28"/>
          <w:lang w:eastAsia="ru-RU"/>
        </w:rPr>
        <w:t xml:space="preserve"> части 1 статьи 54 </w:t>
      </w:r>
      <w:proofErr w:type="spellStart"/>
      <w:r w:rsidR="00364FC9" w:rsidRPr="00D27A3C">
        <w:rPr>
          <w:rFonts w:ascii="Times New Roman" w:hAnsi="Times New Roman"/>
          <w:sz w:val="28"/>
          <w:szCs w:val="28"/>
          <w:lang w:eastAsia="ru-RU"/>
        </w:rPr>
        <w:t>Гр</w:t>
      </w:r>
      <w:r w:rsidR="00364FC9">
        <w:rPr>
          <w:rFonts w:ascii="Times New Roman" w:hAnsi="Times New Roman"/>
          <w:sz w:val="28"/>
          <w:szCs w:val="28"/>
          <w:lang w:eastAsia="ru-RU"/>
        </w:rPr>
        <w:t>К</w:t>
      </w:r>
      <w:proofErr w:type="spellEnd"/>
      <w:r w:rsidR="00364FC9">
        <w:rPr>
          <w:rFonts w:ascii="Times New Roman" w:hAnsi="Times New Roman"/>
          <w:sz w:val="28"/>
          <w:szCs w:val="28"/>
          <w:lang w:eastAsia="ru-RU"/>
        </w:rPr>
        <w:t xml:space="preserve"> </w:t>
      </w:r>
      <w:r w:rsidR="00364FC9" w:rsidRPr="00D27A3C">
        <w:rPr>
          <w:rFonts w:ascii="Times New Roman" w:hAnsi="Times New Roman"/>
          <w:sz w:val="28"/>
          <w:szCs w:val="28"/>
          <w:lang w:eastAsia="ru-RU"/>
        </w:rPr>
        <w:t>РФ</w:t>
      </w:r>
      <w:r w:rsidR="00364FC9">
        <w:rPr>
          <w:rFonts w:ascii="Times New Roman" w:hAnsi="Times New Roman"/>
          <w:sz w:val="28"/>
          <w:szCs w:val="28"/>
          <w:lang w:eastAsia="ru-RU"/>
        </w:rPr>
        <w:t>, в</w:t>
      </w:r>
      <w:r w:rsidR="00F1304A">
        <w:rPr>
          <w:rFonts w:ascii="Times New Roman" w:hAnsi="Times New Roman"/>
          <w:sz w:val="28"/>
          <w:szCs w:val="28"/>
          <w:lang w:eastAsia="ru-RU"/>
        </w:rPr>
        <w:t> </w:t>
      </w:r>
      <w:r w:rsidR="00364FC9">
        <w:rPr>
          <w:rFonts w:ascii="Times New Roman" w:hAnsi="Times New Roman"/>
          <w:sz w:val="28"/>
          <w:szCs w:val="28"/>
          <w:lang w:eastAsia="ru-RU"/>
        </w:rPr>
        <w:t xml:space="preserve">части исключения </w:t>
      </w:r>
      <w:r w:rsidR="00364FC9">
        <w:rPr>
          <w:rFonts w:ascii="Times New Roman" w:hAnsi="Times New Roman" w:cs="Times New Roman"/>
          <w:sz w:val="28"/>
          <w:szCs w:val="28"/>
        </w:rPr>
        <w:t xml:space="preserve">случая, </w:t>
      </w:r>
      <w:r w:rsidR="00364FC9" w:rsidRPr="0098086F">
        <w:rPr>
          <w:rFonts w:ascii="Times New Roman" w:hAnsi="Times New Roman" w:cs="Times New Roman"/>
          <w:color w:val="000000" w:themeColor="text1"/>
          <w:sz w:val="28"/>
          <w:szCs w:val="28"/>
        </w:rPr>
        <w:t xml:space="preserve">предусмотренного частью 3.3 статьи 49 </w:t>
      </w:r>
      <w:proofErr w:type="spellStart"/>
      <w:r w:rsidR="00364FC9" w:rsidRPr="0098086F">
        <w:rPr>
          <w:rFonts w:ascii="Times New Roman" w:hAnsi="Times New Roman" w:cs="Times New Roman"/>
          <w:color w:val="000000" w:themeColor="text1"/>
          <w:sz w:val="28"/>
          <w:szCs w:val="28"/>
        </w:rPr>
        <w:t>ГрК</w:t>
      </w:r>
      <w:proofErr w:type="spellEnd"/>
      <w:r w:rsidR="00364FC9" w:rsidRPr="0098086F">
        <w:rPr>
          <w:rFonts w:ascii="Times New Roman" w:hAnsi="Times New Roman" w:cs="Times New Roman"/>
          <w:color w:val="000000" w:themeColor="text1"/>
          <w:sz w:val="28"/>
          <w:szCs w:val="28"/>
        </w:rPr>
        <w:t xml:space="preserve"> </w:t>
      </w:r>
      <w:r w:rsidR="00364FC9">
        <w:rPr>
          <w:rFonts w:ascii="Times New Roman" w:hAnsi="Times New Roman" w:cs="Times New Roman"/>
          <w:sz w:val="28"/>
          <w:szCs w:val="28"/>
        </w:rPr>
        <w:t>РФ при</w:t>
      </w:r>
      <w:r w:rsidR="0098086F">
        <w:rPr>
          <w:rFonts w:ascii="Times New Roman" w:hAnsi="Times New Roman" w:cs="Times New Roman"/>
          <w:sz w:val="28"/>
          <w:szCs w:val="28"/>
        </w:rPr>
        <w:t> </w:t>
      </w:r>
      <w:r w:rsidR="00364FC9">
        <w:rPr>
          <w:rFonts w:ascii="Times New Roman" w:hAnsi="Times New Roman" w:cs="Times New Roman"/>
          <w:sz w:val="28"/>
          <w:szCs w:val="28"/>
        </w:rPr>
        <w:t>осуществлении государственного строительного надзора при строительстве и</w:t>
      </w:r>
      <w:r w:rsidR="00F1304A">
        <w:rPr>
          <w:rFonts w:ascii="Times New Roman" w:hAnsi="Times New Roman" w:cs="Times New Roman"/>
          <w:sz w:val="28"/>
          <w:szCs w:val="28"/>
        </w:rPr>
        <w:t> </w:t>
      </w:r>
      <w:r w:rsidR="00364FC9">
        <w:rPr>
          <w:rFonts w:ascii="Times New Roman" w:hAnsi="Times New Roman" w:cs="Times New Roman"/>
          <w:sz w:val="28"/>
          <w:szCs w:val="28"/>
        </w:rPr>
        <w:t>реконструкции объектов капитального строительства.</w:t>
      </w:r>
    </w:p>
    <w:p w:rsidR="006B7D98" w:rsidRPr="00757B40" w:rsidRDefault="006B7D98" w:rsidP="006B7D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43783" w:rsidRPr="00D76E91">
        <w:rPr>
          <w:rFonts w:ascii="Times New Roman" w:hAnsi="Times New Roman" w:cs="Times New Roman"/>
          <w:sz w:val="28"/>
          <w:szCs w:val="28"/>
        </w:rPr>
        <w:t xml:space="preserve">пункт 14 </w:t>
      </w:r>
      <w:r w:rsidR="00F43783" w:rsidRPr="00D27A3C">
        <w:rPr>
          <w:rFonts w:ascii="Times New Roman" w:hAnsi="Times New Roman"/>
          <w:sz w:val="28"/>
          <w:szCs w:val="28"/>
          <w:lang w:eastAsia="ru-RU"/>
        </w:rPr>
        <w:t>Положени</w:t>
      </w:r>
      <w:r w:rsidR="00F43783">
        <w:rPr>
          <w:rFonts w:ascii="Times New Roman" w:hAnsi="Times New Roman"/>
          <w:sz w:val="28"/>
          <w:szCs w:val="28"/>
          <w:lang w:eastAsia="ru-RU"/>
        </w:rPr>
        <w:t>я</w:t>
      </w:r>
      <w:r w:rsidR="00F43783" w:rsidRPr="00D27A3C">
        <w:rPr>
          <w:rFonts w:ascii="Times New Roman" w:hAnsi="Times New Roman"/>
          <w:sz w:val="28"/>
          <w:szCs w:val="28"/>
          <w:lang w:eastAsia="ru-RU"/>
        </w:rPr>
        <w:t xml:space="preserve"> об осуществлении государственного строительного надзора в Российской Федерации</w:t>
      </w:r>
      <w:r w:rsidR="00F43783">
        <w:rPr>
          <w:rFonts w:ascii="Times New Roman" w:hAnsi="Times New Roman"/>
          <w:sz w:val="28"/>
          <w:szCs w:val="28"/>
          <w:lang w:eastAsia="ru-RU"/>
        </w:rPr>
        <w:t xml:space="preserve"> не соответствует </w:t>
      </w:r>
      <w:r w:rsidRPr="00D76E91">
        <w:rPr>
          <w:rFonts w:ascii="Times New Roman" w:hAnsi="Times New Roman" w:cs="Times New Roman"/>
          <w:sz w:val="28"/>
          <w:szCs w:val="28"/>
        </w:rPr>
        <w:t>част</w:t>
      </w:r>
      <w:r w:rsidR="00F43783">
        <w:rPr>
          <w:rFonts w:ascii="Times New Roman" w:hAnsi="Times New Roman" w:cs="Times New Roman"/>
          <w:sz w:val="28"/>
          <w:szCs w:val="28"/>
        </w:rPr>
        <w:t>и</w:t>
      </w:r>
      <w:r w:rsidRPr="00D76E91">
        <w:rPr>
          <w:rFonts w:ascii="Times New Roman" w:hAnsi="Times New Roman" w:cs="Times New Roman"/>
          <w:sz w:val="28"/>
          <w:szCs w:val="28"/>
        </w:rPr>
        <w:t xml:space="preserve"> 6 статьи 54 </w:t>
      </w:r>
      <w:proofErr w:type="spellStart"/>
      <w:r w:rsidRPr="00D76E91">
        <w:rPr>
          <w:rFonts w:ascii="Times New Roman" w:hAnsi="Times New Roman" w:cs="Times New Roman"/>
          <w:sz w:val="28"/>
          <w:szCs w:val="28"/>
        </w:rPr>
        <w:t>ГрК</w:t>
      </w:r>
      <w:proofErr w:type="spellEnd"/>
      <w:r w:rsidRPr="00D76E91">
        <w:rPr>
          <w:rFonts w:ascii="Times New Roman" w:hAnsi="Times New Roman" w:cs="Times New Roman"/>
          <w:sz w:val="28"/>
          <w:szCs w:val="28"/>
        </w:rPr>
        <w:t xml:space="preserve"> РФ, </w:t>
      </w:r>
      <w:r>
        <w:rPr>
          <w:rFonts w:ascii="Times New Roman" w:hAnsi="Times New Roman" w:cs="Times New Roman"/>
          <w:sz w:val="28"/>
          <w:szCs w:val="28"/>
        </w:rPr>
        <w:t>в</w:t>
      </w:r>
      <w:r w:rsidR="00950BB6">
        <w:rPr>
          <w:rFonts w:ascii="Times New Roman" w:hAnsi="Times New Roman" w:cs="Times New Roman"/>
          <w:sz w:val="28"/>
          <w:szCs w:val="28"/>
        </w:rPr>
        <w:t> </w:t>
      </w:r>
      <w:r>
        <w:rPr>
          <w:rFonts w:ascii="Times New Roman" w:hAnsi="Times New Roman" w:cs="Times New Roman"/>
          <w:sz w:val="28"/>
          <w:szCs w:val="28"/>
        </w:rPr>
        <w:t xml:space="preserve">части требований </w:t>
      </w:r>
      <w:r w:rsidRPr="00D76E91">
        <w:rPr>
          <w:rFonts w:ascii="Times New Roman" w:hAnsi="Times New Roman" w:cs="Times New Roman"/>
          <w:sz w:val="28"/>
          <w:szCs w:val="28"/>
        </w:rPr>
        <w:t>предъявляемы</w:t>
      </w:r>
      <w:r>
        <w:rPr>
          <w:rFonts w:ascii="Times New Roman" w:hAnsi="Times New Roman" w:cs="Times New Roman"/>
          <w:sz w:val="28"/>
          <w:szCs w:val="28"/>
        </w:rPr>
        <w:t>х</w:t>
      </w:r>
      <w:r w:rsidR="0085220E">
        <w:rPr>
          <w:rFonts w:ascii="Times New Roman" w:hAnsi="Times New Roman" w:cs="Times New Roman"/>
          <w:sz w:val="28"/>
          <w:szCs w:val="28"/>
        </w:rPr>
        <w:t xml:space="preserve"> к содержанию </w:t>
      </w:r>
      <w:r w:rsidRPr="00D76E91">
        <w:rPr>
          <w:rFonts w:ascii="Times New Roman" w:hAnsi="Times New Roman" w:cs="Times New Roman"/>
          <w:sz w:val="28"/>
          <w:szCs w:val="28"/>
        </w:rPr>
        <w:t>предписаний об устранении выявленных нарушений при проведении проверок.</w:t>
      </w:r>
    </w:p>
    <w:p w:rsidR="00D76E91" w:rsidRDefault="00D76E91" w:rsidP="00D47AAB">
      <w:pPr>
        <w:pStyle w:val="ad"/>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дополнительном нормативно-правовом урегулировании</w:t>
      </w:r>
      <w:r w:rsidR="006B7D98">
        <w:rPr>
          <w:rFonts w:ascii="Times New Roman" w:hAnsi="Times New Roman" w:cs="Times New Roman"/>
          <w:sz w:val="28"/>
          <w:szCs w:val="28"/>
        </w:rPr>
        <w:t xml:space="preserve"> так</w:t>
      </w:r>
      <w:r w:rsidR="00F1304A">
        <w:rPr>
          <w:rFonts w:ascii="Times New Roman" w:hAnsi="Times New Roman" w:cs="Times New Roman"/>
          <w:sz w:val="28"/>
          <w:szCs w:val="28"/>
        </w:rPr>
        <w:t> </w:t>
      </w:r>
      <w:r w:rsidR="006B7D98">
        <w:rPr>
          <w:rFonts w:ascii="Times New Roman" w:hAnsi="Times New Roman" w:cs="Times New Roman"/>
          <w:sz w:val="28"/>
          <w:szCs w:val="28"/>
        </w:rPr>
        <w:t>же</w:t>
      </w:r>
      <w:r w:rsidR="00F1304A">
        <w:rPr>
          <w:rFonts w:ascii="Times New Roman" w:hAnsi="Times New Roman" w:cs="Times New Roman"/>
          <w:sz w:val="28"/>
          <w:szCs w:val="28"/>
        </w:rPr>
        <w:t> </w:t>
      </w:r>
      <w:r>
        <w:rPr>
          <w:rFonts w:ascii="Times New Roman" w:hAnsi="Times New Roman" w:cs="Times New Roman"/>
          <w:sz w:val="28"/>
          <w:szCs w:val="28"/>
        </w:rPr>
        <w:t>нуждаются следующие вопросы:</w:t>
      </w:r>
    </w:p>
    <w:p w:rsidR="00950BB6" w:rsidRDefault="00D76E91" w:rsidP="00D47AAB">
      <w:pPr>
        <w:pStyle w:val="ad"/>
        <w:ind w:firstLine="708"/>
        <w:jc w:val="both"/>
        <w:rPr>
          <w:rFonts w:ascii="Times New Roman" w:hAnsi="Times New Roman" w:cs="Times New Roman"/>
          <w:sz w:val="28"/>
          <w:szCs w:val="28"/>
        </w:rPr>
      </w:pPr>
      <w:r>
        <w:rPr>
          <w:rFonts w:ascii="Times New Roman" w:hAnsi="Times New Roman" w:cs="Times New Roman"/>
          <w:sz w:val="28"/>
          <w:szCs w:val="28"/>
        </w:rPr>
        <w:t>-</w:t>
      </w:r>
      <w:r w:rsidRPr="00BA1024">
        <w:rPr>
          <w:rFonts w:ascii="Times New Roman" w:hAnsi="Times New Roman" w:cs="Times New Roman"/>
          <w:sz w:val="28"/>
          <w:szCs w:val="28"/>
        </w:rPr>
        <w:t> </w:t>
      </w:r>
      <w:r>
        <w:rPr>
          <w:rFonts w:ascii="Times New Roman" w:hAnsi="Times New Roman" w:cs="Times New Roman"/>
          <w:sz w:val="28"/>
          <w:szCs w:val="28"/>
        </w:rPr>
        <w:t>осуществления государственного строительного надзора в</w:t>
      </w:r>
      <w:r w:rsidR="00113869">
        <w:rPr>
          <w:rFonts w:ascii="Times New Roman" w:hAnsi="Times New Roman" w:cs="Times New Roman"/>
          <w:sz w:val="28"/>
          <w:szCs w:val="28"/>
        </w:rPr>
        <w:t> </w:t>
      </w:r>
      <w:r>
        <w:rPr>
          <w:rFonts w:ascii="Times New Roman" w:hAnsi="Times New Roman" w:cs="Times New Roman"/>
          <w:sz w:val="28"/>
          <w:szCs w:val="28"/>
        </w:rPr>
        <w:t xml:space="preserve">отношении  объектов, указанных в части 1.1 статьи 54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w:t>
      </w:r>
      <w:r w:rsidR="00950BB6">
        <w:rPr>
          <w:rFonts w:ascii="Times New Roman" w:hAnsi="Times New Roman" w:cs="Times New Roman"/>
          <w:sz w:val="28"/>
          <w:szCs w:val="28"/>
        </w:rPr>
        <w:t>;</w:t>
      </w:r>
      <w:r>
        <w:rPr>
          <w:rFonts w:ascii="Times New Roman" w:hAnsi="Times New Roman" w:cs="Times New Roman"/>
          <w:sz w:val="28"/>
          <w:szCs w:val="28"/>
        </w:rPr>
        <w:t xml:space="preserve"> </w:t>
      </w:r>
    </w:p>
    <w:p w:rsidR="00D76E91" w:rsidRDefault="00D76E91" w:rsidP="00D47AAB">
      <w:pPr>
        <w:pStyle w:val="ad"/>
        <w:ind w:firstLine="708"/>
        <w:jc w:val="both"/>
      </w:pPr>
      <w:r>
        <w:rPr>
          <w:rFonts w:ascii="Times New Roman" w:hAnsi="Times New Roman" w:cs="Times New Roman"/>
          <w:sz w:val="28"/>
          <w:szCs w:val="28"/>
        </w:rPr>
        <w:t>-</w:t>
      </w:r>
      <w:r w:rsidRPr="00BA1024">
        <w:rPr>
          <w:rFonts w:ascii="Times New Roman" w:hAnsi="Times New Roman" w:cs="Times New Roman"/>
          <w:sz w:val="28"/>
          <w:szCs w:val="28"/>
        </w:rPr>
        <w:t> </w:t>
      </w:r>
      <w:r>
        <w:rPr>
          <w:rFonts w:ascii="Times New Roman" w:hAnsi="Times New Roman" w:cs="Times New Roman"/>
          <w:sz w:val="28"/>
          <w:szCs w:val="28"/>
        </w:rPr>
        <w:t>организации и проведения проверок деятельности физических лиц, не</w:t>
      </w:r>
      <w:r w:rsidR="00113869">
        <w:rPr>
          <w:rFonts w:ascii="Times New Roman" w:hAnsi="Times New Roman" w:cs="Times New Roman"/>
          <w:sz w:val="28"/>
          <w:szCs w:val="28"/>
        </w:rPr>
        <w:t> </w:t>
      </w:r>
      <w:r>
        <w:rPr>
          <w:rFonts w:ascii="Times New Roman" w:hAnsi="Times New Roman" w:cs="Times New Roman"/>
          <w:sz w:val="28"/>
          <w:szCs w:val="28"/>
        </w:rPr>
        <w:t>являющихся индивидуальными предпринимателями, при осуществлении государственного строительного надзора</w:t>
      </w:r>
      <w:r w:rsidRPr="00D76E91">
        <w:rPr>
          <w:rFonts w:ascii="Times New Roman" w:hAnsi="Times New Roman"/>
          <w:sz w:val="28"/>
          <w:szCs w:val="28"/>
          <w:lang w:eastAsia="ru-RU"/>
        </w:rPr>
        <w:t xml:space="preserve"> </w:t>
      </w:r>
      <w:r>
        <w:rPr>
          <w:rFonts w:ascii="Times New Roman" w:hAnsi="Times New Roman"/>
          <w:sz w:val="28"/>
          <w:szCs w:val="28"/>
          <w:lang w:eastAsia="ru-RU"/>
        </w:rPr>
        <w:t xml:space="preserve">в соответствии с частью </w:t>
      </w:r>
      <w:r>
        <w:rPr>
          <w:rFonts w:ascii="Times New Roman" w:hAnsi="Times New Roman" w:cs="Times New Roman"/>
          <w:sz w:val="28"/>
          <w:szCs w:val="28"/>
        </w:rPr>
        <w:t xml:space="preserve">8 статьи 54 </w:t>
      </w:r>
      <w:proofErr w:type="spellStart"/>
      <w:r>
        <w:rPr>
          <w:rFonts w:ascii="Times New Roman" w:hAnsi="Times New Roman" w:cs="Times New Roman"/>
          <w:sz w:val="28"/>
          <w:szCs w:val="28"/>
        </w:rPr>
        <w:t>ГрК</w:t>
      </w:r>
      <w:proofErr w:type="spellEnd"/>
      <w:r>
        <w:rPr>
          <w:rFonts w:ascii="Times New Roman" w:hAnsi="Times New Roman" w:cs="Times New Roman"/>
          <w:sz w:val="28"/>
          <w:szCs w:val="28"/>
        </w:rPr>
        <w:t xml:space="preserve"> РФ.</w:t>
      </w:r>
    </w:p>
    <w:p w:rsidR="00BE6D90" w:rsidRPr="00757B40" w:rsidRDefault="00BE6D90" w:rsidP="00757B40">
      <w:pPr>
        <w:spacing w:after="0" w:line="240" w:lineRule="auto"/>
        <w:ind w:firstLine="708"/>
        <w:jc w:val="both"/>
        <w:rPr>
          <w:rFonts w:ascii="Times New Roman" w:hAnsi="Times New Roman" w:cs="Times New Roman"/>
          <w:sz w:val="28"/>
          <w:szCs w:val="28"/>
        </w:rPr>
      </w:pPr>
    </w:p>
    <w:sectPr w:rsidR="00BE6D90" w:rsidRPr="00757B40" w:rsidSect="00C371A1">
      <w:headerReference w:type="default" r:id="rId2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888" w:rsidRDefault="00023888" w:rsidP="00841A6D">
      <w:pPr>
        <w:spacing w:after="0" w:line="240" w:lineRule="auto"/>
      </w:pPr>
      <w:r>
        <w:separator/>
      </w:r>
    </w:p>
  </w:endnote>
  <w:endnote w:type="continuationSeparator" w:id="0">
    <w:p w:rsidR="00023888" w:rsidRDefault="00023888" w:rsidP="0084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88" w:rsidRDefault="00023888" w:rsidP="00841A6D">
      <w:pPr>
        <w:spacing w:after="0" w:line="240" w:lineRule="auto"/>
      </w:pPr>
      <w:r>
        <w:separator/>
      </w:r>
    </w:p>
  </w:footnote>
  <w:footnote w:type="continuationSeparator" w:id="0">
    <w:p w:rsidR="00023888" w:rsidRDefault="00023888" w:rsidP="00841A6D">
      <w:pPr>
        <w:spacing w:after="0" w:line="240" w:lineRule="auto"/>
      </w:pPr>
      <w:r>
        <w:continuationSeparator/>
      </w:r>
    </w:p>
  </w:footnote>
  <w:footnote w:id="1">
    <w:p w:rsidR="00C371A1" w:rsidRPr="005D27AC" w:rsidRDefault="00C371A1" w:rsidP="005D27AC">
      <w:pPr>
        <w:pStyle w:val="ae"/>
        <w:jc w:val="both"/>
        <w:rPr>
          <w:rFonts w:ascii="Times New Roman" w:hAnsi="Times New Roman" w:cs="Times New Roman"/>
          <w:sz w:val="24"/>
          <w:szCs w:val="24"/>
        </w:rPr>
      </w:pPr>
      <w:r>
        <w:rPr>
          <w:rStyle w:val="af0"/>
        </w:rPr>
        <w:footnoteRef/>
      </w:r>
      <w:r>
        <w:t xml:space="preserve"> </w:t>
      </w:r>
      <w:r w:rsidRPr="00361E05">
        <w:rPr>
          <w:rFonts w:ascii="Times New Roman" w:hAnsi="Times New Roman" w:cs="Times New Roman"/>
        </w:rPr>
        <w:t>По объектам капитального строительства, находящимся в надзоре инспекции с 01.01.2018. В соответствии с</w:t>
      </w:r>
      <w:r>
        <w:rPr>
          <w:rFonts w:ascii="Times New Roman" w:hAnsi="Times New Roman" w:cs="Times New Roman"/>
        </w:rPr>
        <w:t> </w:t>
      </w:r>
      <w:r w:rsidRPr="00361E05">
        <w:rPr>
          <w:rFonts w:ascii="Times New Roman" w:hAnsi="Times New Roman" w:cs="Times New Roman"/>
        </w:rPr>
        <w:t>пунктом 8(1) постановления Правительства Российской Федерации № 54 присвоение категории риска строящемуся, реконструируемому объекту капитального строительства осуществляется органом регионального государственного строительного надзора после поступления извещения о начале работ на таком объекте.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68593058"/>
      <w:docPartObj>
        <w:docPartGallery w:val="Page Numbers (Top of Page)"/>
        <w:docPartUnique/>
      </w:docPartObj>
    </w:sdtPr>
    <w:sdtEndPr/>
    <w:sdtContent>
      <w:p w:rsidR="00C371A1" w:rsidRPr="00004E36" w:rsidRDefault="00C371A1">
        <w:pPr>
          <w:pStyle w:val="a9"/>
          <w:jc w:val="center"/>
          <w:rPr>
            <w:rFonts w:ascii="Times New Roman" w:hAnsi="Times New Roman" w:cs="Times New Roman"/>
            <w:sz w:val="20"/>
            <w:szCs w:val="20"/>
          </w:rPr>
        </w:pPr>
        <w:r w:rsidRPr="00004E36">
          <w:rPr>
            <w:rFonts w:ascii="Times New Roman" w:hAnsi="Times New Roman" w:cs="Times New Roman"/>
            <w:sz w:val="20"/>
            <w:szCs w:val="20"/>
          </w:rPr>
          <w:fldChar w:fldCharType="begin"/>
        </w:r>
        <w:r w:rsidRPr="00004E36">
          <w:rPr>
            <w:rFonts w:ascii="Times New Roman" w:hAnsi="Times New Roman" w:cs="Times New Roman"/>
            <w:sz w:val="20"/>
            <w:szCs w:val="20"/>
          </w:rPr>
          <w:instrText>PAGE   \* MERGEFORMAT</w:instrText>
        </w:r>
        <w:r w:rsidRPr="00004E36">
          <w:rPr>
            <w:rFonts w:ascii="Times New Roman" w:hAnsi="Times New Roman" w:cs="Times New Roman"/>
            <w:sz w:val="20"/>
            <w:szCs w:val="20"/>
          </w:rPr>
          <w:fldChar w:fldCharType="separate"/>
        </w:r>
        <w:r w:rsidR="0090405F">
          <w:rPr>
            <w:rFonts w:ascii="Times New Roman" w:hAnsi="Times New Roman" w:cs="Times New Roman"/>
            <w:noProof/>
            <w:sz w:val="20"/>
            <w:szCs w:val="20"/>
          </w:rPr>
          <w:t>15</w:t>
        </w:r>
        <w:r w:rsidRPr="00004E36">
          <w:rPr>
            <w:rFonts w:ascii="Times New Roman" w:hAnsi="Times New Roman" w:cs="Times New Roman"/>
            <w:sz w:val="20"/>
            <w:szCs w:val="20"/>
          </w:rPr>
          <w:fldChar w:fldCharType="end"/>
        </w:r>
      </w:p>
    </w:sdtContent>
  </w:sdt>
  <w:p w:rsidR="00C371A1" w:rsidRDefault="00C371A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08EAFE"/>
    <w:lvl w:ilvl="0">
      <w:numFmt w:val="bullet"/>
      <w:lvlText w:val="*"/>
      <w:lvlJc w:val="left"/>
    </w:lvl>
  </w:abstractNum>
  <w:abstractNum w:abstractNumId="1">
    <w:nsid w:val="0B7707BE"/>
    <w:multiLevelType w:val="hybridMultilevel"/>
    <w:tmpl w:val="BF22FE80"/>
    <w:lvl w:ilvl="0" w:tplc="285EE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46153B"/>
    <w:multiLevelType w:val="hybridMultilevel"/>
    <w:tmpl w:val="C2D64238"/>
    <w:lvl w:ilvl="0" w:tplc="2CC28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C424C79"/>
    <w:multiLevelType w:val="hybridMultilevel"/>
    <w:tmpl w:val="C23E7046"/>
    <w:lvl w:ilvl="0" w:tplc="F6AE1998">
      <w:start w:val="1"/>
      <w:numFmt w:val="bullet"/>
      <w:lvlText w:val=""/>
      <w:lvlJc w:val="left"/>
      <w:pPr>
        <w:ind w:left="1428" w:hanging="360"/>
      </w:pPr>
      <w:rPr>
        <w:rFonts w:ascii="Wingdings" w:hAnsi="Wingding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CC27E32"/>
    <w:multiLevelType w:val="hybridMultilevel"/>
    <w:tmpl w:val="D876A7E0"/>
    <w:lvl w:ilvl="0" w:tplc="91E8063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lvlOverride w:ilvl="0">
      <w:lvl w:ilvl="0">
        <w:numFmt w:val="bullet"/>
        <w:lvlText w:val="-"/>
        <w:legacy w:legacy="1" w:legacySpace="0" w:legacyIndent="0"/>
        <w:lvlJc w:val="left"/>
        <w:rPr>
          <w:rFonts w:ascii="Times New Roman" w:hAnsi="Times New Roman"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DA"/>
    <w:rsid w:val="00000A82"/>
    <w:rsid w:val="000030F8"/>
    <w:rsid w:val="00004473"/>
    <w:rsid w:val="00004E36"/>
    <w:rsid w:val="0000598F"/>
    <w:rsid w:val="00010B35"/>
    <w:rsid w:val="000177A8"/>
    <w:rsid w:val="0002236C"/>
    <w:rsid w:val="00023888"/>
    <w:rsid w:val="00034E42"/>
    <w:rsid w:val="00037146"/>
    <w:rsid w:val="00044ECF"/>
    <w:rsid w:val="0004517F"/>
    <w:rsid w:val="000467BA"/>
    <w:rsid w:val="00046DB0"/>
    <w:rsid w:val="00050858"/>
    <w:rsid w:val="00051B75"/>
    <w:rsid w:val="00052237"/>
    <w:rsid w:val="0005402C"/>
    <w:rsid w:val="00065F29"/>
    <w:rsid w:val="00072BC8"/>
    <w:rsid w:val="00072E1A"/>
    <w:rsid w:val="0007327A"/>
    <w:rsid w:val="00090BE7"/>
    <w:rsid w:val="000A6804"/>
    <w:rsid w:val="000A73CD"/>
    <w:rsid w:val="000B4425"/>
    <w:rsid w:val="000C4A86"/>
    <w:rsid w:val="000D1579"/>
    <w:rsid w:val="000D2D46"/>
    <w:rsid w:val="000D62C1"/>
    <w:rsid w:val="000E12ED"/>
    <w:rsid w:val="000E27A0"/>
    <w:rsid w:val="000E3C11"/>
    <w:rsid w:val="000E44D0"/>
    <w:rsid w:val="000F1CF4"/>
    <w:rsid w:val="000F24A3"/>
    <w:rsid w:val="0011061E"/>
    <w:rsid w:val="0011234F"/>
    <w:rsid w:val="00113869"/>
    <w:rsid w:val="00113FB3"/>
    <w:rsid w:val="0013356B"/>
    <w:rsid w:val="001342EE"/>
    <w:rsid w:val="001456D9"/>
    <w:rsid w:val="00147ED3"/>
    <w:rsid w:val="00151BE8"/>
    <w:rsid w:val="001548AC"/>
    <w:rsid w:val="0015725F"/>
    <w:rsid w:val="00165752"/>
    <w:rsid w:val="00166452"/>
    <w:rsid w:val="001701ED"/>
    <w:rsid w:val="00174CD3"/>
    <w:rsid w:val="001828E7"/>
    <w:rsid w:val="001841F3"/>
    <w:rsid w:val="001844DA"/>
    <w:rsid w:val="001909CD"/>
    <w:rsid w:val="001A4577"/>
    <w:rsid w:val="001A651D"/>
    <w:rsid w:val="001C3978"/>
    <w:rsid w:val="001C5C8D"/>
    <w:rsid w:val="001C633D"/>
    <w:rsid w:val="001D43B4"/>
    <w:rsid w:val="001D52EF"/>
    <w:rsid w:val="001D5CC8"/>
    <w:rsid w:val="001F0F0F"/>
    <w:rsid w:val="0020421C"/>
    <w:rsid w:val="00204685"/>
    <w:rsid w:val="0022453C"/>
    <w:rsid w:val="0023164A"/>
    <w:rsid w:val="0023409B"/>
    <w:rsid w:val="00235ADB"/>
    <w:rsid w:val="002376C8"/>
    <w:rsid w:val="00244310"/>
    <w:rsid w:val="002502A5"/>
    <w:rsid w:val="00250BA6"/>
    <w:rsid w:val="002526B8"/>
    <w:rsid w:val="00275A40"/>
    <w:rsid w:val="00280198"/>
    <w:rsid w:val="0029199A"/>
    <w:rsid w:val="00297807"/>
    <w:rsid w:val="002A7456"/>
    <w:rsid w:val="002B01E9"/>
    <w:rsid w:val="002B0E1E"/>
    <w:rsid w:val="002B1B08"/>
    <w:rsid w:val="002C08F8"/>
    <w:rsid w:val="002C4520"/>
    <w:rsid w:val="002C7003"/>
    <w:rsid w:val="002D04A8"/>
    <w:rsid w:val="002D1A98"/>
    <w:rsid w:val="002D1E6E"/>
    <w:rsid w:val="002D2039"/>
    <w:rsid w:val="002E1C20"/>
    <w:rsid w:val="002F7411"/>
    <w:rsid w:val="00310358"/>
    <w:rsid w:val="00313BA8"/>
    <w:rsid w:val="003143EA"/>
    <w:rsid w:val="0031449C"/>
    <w:rsid w:val="0032363C"/>
    <w:rsid w:val="003259E5"/>
    <w:rsid w:val="003277C8"/>
    <w:rsid w:val="00336F08"/>
    <w:rsid w:val="00345676"/>
    <w:rsid w:val="00345804"/>
    <w:rsid w:val="00346D15"/>
    <w:rsid w:val="003472A6"/>
    <w:rsid w:val="00347334"/>
    <w:rsid w:val="003613C7"/>
    <w:rsid w:val="00361E05"/>
    <w:rsid w:val="00364FC9"/>
    <w:rsid w:val="00366D68"/>
    <w:rsid w:val="0036774B"/>
    <w:rsid w:val="003715D4"/>
    <w:rsid w:val="00373F87"/>
    <w:rsid w:val="00376FAC"/>
    <w:rsid w:val="003857E7"/>
    <w:rsid w:val="00390C1D"/>
    <w:rsid w:val="00391344"/>
    <w:rsid w:val="00395D49"/>
    <w:rsid w:val="00397293"/>
    <w:rsid w:val="003A734A"/>
    <w:rsid w:val="003B07DD"/>
    <w:rsid w:val="003B208C"/>
    <w:rsid w:val="003D5ECF"/>
    <w:rsid w:val="003E67CA"/>
    <w:rsid w:val="003F21B1"/>
    <w:rsid w:val="003F5D50"/>
    <w:rsid w:val="003F6FC0"/>
    <w:rsid w:val="003F776D"/>
    <w:rsid w:val="00413953"/>
    <w:rsid w:val="0041487A"/>
    <w:rsid w:val="00416CE9"/>
    <w:rsid w:val="00420F98"/>
    <w:rsid w:val="00424DC8"/>
    <w:rsid w:val="00425445"/>
    <w:rsid w:val="00426693"/>
    <w:rsid w:val="00432A77"/>
    <w:rsid w:val="004361F5"/>
    <w:rsid w:val="004468B6"/>
    <w:rsid w:val="004510AF"/>
    <w:rsid w:val="00462459"/>
    <w:rsid w:val="00474FD7"/>
    <w:rsid w:val="004803EB"/>
    <w:rsid w:val="00484108"/>
    <w:rsid w:val="00485A44"/>
    <w:rsid w:val="00486104"/>
    <w:rsid w:val="00491BB3"/>
    <w:rsid w:val="00491BFA"/>
    <w:rsid w:val="004926CA"/>
    <w:rsid w:val="004933AE"/>
    <w:rsid w:val="0049380C"/>
    <w:rsid w:val="004A20EE"/>
    <w:rsid w:val="004A7F99"/>
    <w:rsid w:val="004D1D95"/>
    <w:rsid w:val="004D54DC"/>
    <w:rsid w:val="004D5F27"/>
    <w:rsid w:val="004E3E84"/>
    <w:rsid w:val="004E45E2"/>
    <w:rsid w:val="004E6385"/>
    <w:rsid w:val="004F57AA"/>
    <w:rsid w:val="004F76E2"/>
    <w:rsid w:val="004F79FC"/>
    <w:rsid w:val="005018CD"/>
    <w:rsid w:val="00503737"/>
    <w:rsid w:val="00505176"/>
    <w:rsid w:val="0052033C"/>
    <w:rsid w:val="0053630F"/>
    <w:rsid w:val="00541FCF"/>
    <w:rsid w:val="00546F90"/>
    <w:rsid w:val="005532A3"/>
    <w:rsid w:val="00560039"/>
    <w:rsid w:val="0056027A"/>
    <w:rsid w:val="00582627"/>
    <w:rsid w:val="005856BF"/>
    <w:rsid w:val="00587454"/>
    <w:rsid w:val="005977DA"/>
    <w:rsid w:val="005A62CD"/>
    <w:rsid w:val="005A6586"/>
    <w:rsid w:val="005B48D7"/>
    <w:rsid w:val="005B5175"/>
    <w:rsid w:val="005B5AB5"/>
    <w:rsid w:val="005C16E8"/>
    <w:rsid w:val="005C34FD"/>
    <w:rsid w:val="005C60B1"/>
    <w:rsid w:val="005D27AC"/>
    <w:rsid w:val="005D2EE5"/>
    <w:rsid w:val="005D3F87"/>
    <w:rsid w:val="005F4A05"/>
    <w:rsid w:val="0060040A"/>
    <w:rsid w:val="006042A2"/>
    <w:rsid w:val="006073C4"/>
    <w:rsid w:val="006102A1"/>
    <w:rsid w:val="00610C84"/>
    <w:rsid w:val="00613EB5"/>
    <w:rsid w:val="00617B8E"/>
    <w:rsid w:val="006213FC"/>
    <w:rsid w:val="0063035C"/>
    <w:rsid w:val="006307AB"/>
    <w:rsid w:val="0064047A"/>
    <w:rsid w:val="006420D5"/>
    <w:rsid w:val="006448CF"/>
    <w:rsid w:val="006457EE"/>
    <w:rsid w:val="00646ACB"/>
    <w:rsid w:val="00663E8B"/>
    <w:rsid w:val="00666C03"/>
    <w:rsid w:val="0067138F"/>
    <w:rsid w:val="00671D99"/>
    <w:rsid w:val="006757B1"/>
    <w:rsid w:val="006807AB"/>
    <w:rsid w:val="00681DA4"/>
    <w:rsid w:val="00686EDE"/>
    <w:rsid w:val="00696762"/>
    <w:rsid w:val="006A2249"/>
    <w:rsid w:val="006B5714"/>
    <w:rsid w:val="006B7D98"/>
    <w:rsid w:val="006B7EDA"/>
    <w:rsid w:val="006C0570"/>
    <w:rsid w:val="006C601B"/>
    <w:rsid w:val="006C6607"/>
    <w:rsid w:val="006D2186"/>
    <w:rsid w:val="006E6517"/>
    <w:rsid w:val="006F22E5"/>
    <w:rsid w:val="006F3832"/>
    <w:rsid w:val="007020FA"/>
    <w:rsid w:val="00706DAD"/>
    <w:rsid w:val="0071252F"/>
    <w:rsid w:val="007163CC"/>
    <w:rsid w:val="00716AD6"/>
    <w:rsid w:val="00717B1E"/>
    <w:rsid w:val="00720267"/>
    <w:rsid w:val="00727002"/>
    <w:rsid w:val="00730939"/>
    <w:rsid w:val="00730ED8"/>
    <w:rsid w:val="00734A28"/>
    <w:rsid w:val="00743680"/>
    <w:rsid w:val="00745DFD"/>
    <w:rsid w:val="00746BE8"/>
    <w:rsid w:val="00751B08"/>
    <w:rsid w:val="00753F33"/>
    <w:rsid w:val="00757B40"/>
    <w:rsid w:val="00760C41"/>
    <w:rsid w:val="0076148C"/>
    <w:rsid w:val="00763638"/>
    <w:rsid w:val="007703F7"/>
    <w:rsid w:val="00781A1D"/>
    <w:rsid w:val="007877C1"/>
    <w:rsid w:val="00797A21"/>
    <w:rsid w:val="007B5C49"/>
    <w:rsid w:val="007B5CCC"/>
    <w:rsid w:val="007D1663"/>
    <w:rsid w:val="007D43A9"/>
    <w:rsid w:val="007E2859"/>
    <w:rsid w:val="007E5DAF"/>
    <w:rsid w:val="007F113C"/>
    <w:rsid w:val="008036C1"/>
    <w:rsid w:val="0081262F"/>
    <w:rsid w:val="00814B4A"/>
    <w:rsid w:val="00815DD4"/>
    <w:rsid w:val="0082102A"/>
    <w:rsid w:val="0082163B"/>
    <w:rsid w:val="008228DB"/>
    <w:rsid w:val="00827E5F"/>
    <w:rsid w:val="00836F04"/>
    <w:rsid w:val="00841A6D"/>
    <w:rsid w:val="00841F93"/>
    <w:rsid w:val="00845C58"/>
    <w:rsid w:val="00847610"/>
    <w:rsid w:val="008507DA"/>
    <w:rsid w:val="0085220E"/>
    <w:rsid w:val="00864A08"/>
    <w:rsid w:val="00876BB0"/>
    <w:rsid w:val="0088113E"/>
    <w:rsid w:val="00881486"/>
    <w:rsid w:val="00887651"/>
    <w:rsid w:val="00887BF3"/>
    <w:rsid w:val="008A0195"/>
    <w:rsid w:val="008A3D31"/>
    <w:rsid w:val="008A495E"/>
    <w:rsid w:val="008A72BC"/>
    <w:rsid w:val="008B03F6"/>
    <w:rsid w:val="008B1A06"/>
    <w:rsid w:val="008B5A2D"/>
    <w:rsid w:val="008C24F0"/>
    <w:rsid w:val="008C7EA7"/>
    <w:rsid w:val="008D1C39"/>
    <w:rsid w:val="008D352F"/>
    <w:rsid w:val="008D3974"/>
    <w:rsid w:val="008D4C6D"/>
    <w:rsid w:val="008F2B11"/>
    <w:rsid w:val="008F428E"/>
    <w:rsid w:val="009005A3"/>
    <w:rsid w:val="00901783"/>
    <w:rsid w:val="009019DC"/>
    <w:rsid w:val="0090405F"/>
    <w:rsid w:val="009132AA"/>
    <w:rsid w:val="0091647D"/>
    <w:rsid w:val="00932363"/>
    <w:rsid w:val="0093247A"/>
    <w:rsid w:val="0093357F"/>
    <w:rsid w:val="00937DE2"/>
    <w:rsid w:val="00942C77"/>
    <w:rsid w:val="00944850"/>
    <w:rsid w:val="00950BB6"/>
    <w:rsid w:val="00951E1E"/>
    <w:rsid w:val="00955C89"/>
    <w:rsid w:val="0096172E"/>
    <w:rsid w:val="0096456B"/>
    <w:rsid w:val="00966F29"/>
    <w:rsid w:val="00967397"/>
    <w:rsid w:val="00967FFB"/>
    <w:rsid w:val="00970C44"/>
    <w:rsid w:val="0097653F"/>
    <w:rsid w:val="0098086F"/>
    <w:rsid w:val="00982F15"/>
    <w:rsid w:val="0098617A"/>
    <w:rsid w:val="009912F1"/>
    <w:rsid w:val="00993C22"/>
    <w:rsid w:val="009A0031"/>
    <w:rsid w:val="009A0423"/>
    <w:rsid w:val="009A3B91"/>
    <w:rsid w:val="009B4583"/>
    <w:rsid w:val="009B6EDF"/>
    <w:rsid w:val="009C0B61"/>
    <w:rsid w:val="009C3CAE"/>
    <w:rsid w:val="009E3842"/>
    <w:rsid w:val="009E4530"/>
    <w:rsid w:val="009E5CA2"/>
    <w:rsid w:val="009F5499"/>
    <w:rsid w:val="009F7BC3"/>
    <w:rsid w:val="00A00182"/>
    <w:rsid w:val="00A04EE6"/>
    <w:rsid w:val="00A051BF"/>
    <w:rsid w:val="00A053E5"/>
    <w:rsid w:val="00A07BBE"/>
    <w:rsid w:val="00A12616"/>
    <w:rsid w:val="00A13494"/>
    <w:rsid w:val="00A13A1C"/>
    <w:rsid w:val="00A16F25"/>
    <w:rsid w:val="00A22B37"/>
    <w:rsid w:val="00A3054D"/>
    <w:rsid w:val="00A31582"/>
    <w:rsid w:val="00A36912"/>
    <w:rsid w:val="00A44F1F"/>
    <w:rsid w:val="00A6032A"/>
    <w:rsid w:val="00A711E3"/>
    <w:rsid w:val="00A75934"/>
    <w:rsid w:val="00A84772"/>
    <w:rsid w:val="00A94D2C"/>
    <w:rsid w:val="00AA2597"/>
    <w:rsid w:val="00AA44A0"/>
    <w:rsid w:val="00AA56B8"/>
    <w:rsid w:val="00AC2556"/>
    <w:rsid w:val="00AD3379"/>
    <w:rsid w:val="00AD7AC5"/>
    <w:rsid w:val="00AE38E4"/>
    <w:rsid w:val="00AE5323"/>
    <w:rsid w:val="00AF2C55"/>
    <w:rsid w:val="00AF439A"/>
    <w:rsid w:val="00AF780E"/>
    <w:rsid w:val="00B0667C"/>
    <w:rsid w:val="00B14A54"/>
    <w:rsid w:val="00B2750B"/>
    <w:rsid w:val="00B3437D"/>
    <w:rsid w:val="00B36502"/>
    <w:rsid w:val="00B36CB2"/>
    <w:rsid w:val="00B4144F"/>
    <w:rsid w:val="00B554A8"/>
    <w:rsid w:val="00B56C3C"/>
    <w:rsid w:val="00B60B4D"/>
    <w:rsid w:val="00B632FF"/>
    <w:rsid w:val="00B63782"/>
    <w:rsid w:val="00B665FD"/>
    <w:rsid w:val="00B66797"/>
    <w:rsid w:val="00B76557"/>
    <w:rsid w:val="00BA1024"/>
    <w:rsid w:val="00BB277E"/>
    <w:rsid w:val="00BB3D1F"/>
    <w:rsid w:val="00BC36A8"/>
    <w:rsid w:val="00BD06C6"/>
    <w:rsid w:val="00BE65CB"/>
    <w:rsid w:val="00BE6D90"/>
    <w:rsid w:val="00BF0FA5"/>
    <w:rsid w:val="00BF1156"/>
    <w:rsid w:val="00BF1DE3"/>
    <w:rsid w:val="00C0264C"/>
    <w:rsid w:val="00C101B3"/>
    <w:rsid w:val="00C371A1"/>
    <w:rsid w:val="00C37280"/>
    <w:rsid w:val="00C40C2E"/>
    <w:rsid w:val="00C4104E"/>
    <w:rsid w:val="00C41EFE"/>
    <w:rsid w:val="00C4709B"/>
    <w:rsid w:val="00C5131D"/>
    <w:rsid w:val="00C5170E"/>
    <w:rsid w:val="00C574D2"/>
    <w:rsid w:val="00C62960"/>
    <w:rsid w:val="00C70BBD"/>
    <w:rsid w:val="00C72ED2"/>
    <w:rsid w:val="00C8287E"/>
    <w:rsid w:val="00C87A87"/>
    <w:rsid w:val="00C90098"/>
    <w:rsid w:val="00CA1034"/>
    <w:rsid w:val="00CA1677"/>
    <w:rsid w:val="00CA5EAE"/>
    <w:rsid w:val="00CB12FB"/>
    <w:rsid w:val="00CC0AE2"/>
    <w:rsid w:val="00CD15FF"/>
    <w:rsid w:val="00CD2874"/>
    <w:rsid w:val="00CE5388"/>
    <w:rsid w:val="00CE75D5"/>
    <w:rsid w:val="00CF000F"/>
    <w:rsid w:val="00CF1093"/>
    <w:rsid w:val="00CF1A53"/>
    <w:rsid w:val="00CF3C8D"/>
    <w:rsid w:val="00D01D3E"/>
    <w:rsid w:val="00D065BD"/>
    <w:rsid w:val="00D11BF9"/>
    <w:rsid w:val="00D121DC"/>
    <w:rsid w:val="00D1501A"/>
    <w:rsid w:val="00D202C7"/>
    <w:rsid w:val="00D2164E"/>
    <w:rsid w:val="00D21979"/>
    <w:rsid w:val="00D2596F"/>
    <w:rsid w:val="00D2769F"/>
    <w:rsid w:val="00D43703"/>
    <w:rsid w:val="00D459C6"/>
    <w:rsid w:val="00D47AAB"/>
    <w:rsid w:val="00D5138E"/>
    <w:rsid w:val="00D528B2"/>
    <w:rsid w:val="00D53585"/>
    <w:rsid w:val="00D63CE3"/>
    <w:rsid w:val="00D72E44"/>
    <w:rsid w:val="00D76E91"/>
    <w:rsid w:val="00D946F8"/>
    <w:rsid w:val="00DB271B"/>
    <w:rsid w:val="00DB41A6"/>
    <w:rsid w:val="00DB66D6"/>
    <w:rsid w:val="00DB6DD1"/>
    <w:rsid w:val="00DC405F"/>
    <w:rsid w:val="00DD0D93"/>
    <w:rsid w:val="00DD3BDE"/>
    <w:rsid w:val="00DD7EC3"/>
    <w:rsid w:val="00DE788B"/>
    <w:rsid w:val="00DF5480"/>
    <w:rsid w:val="00DF6F32"/>
    <w:rsid w:val="00E00DAC"/>
    <w:rsid w:val="00E01A40"/>
    <w:rsid w:val="00E01FA0"/>
    <w:rsid w:val="00E03CCC"/>
    <w:rsid w:val="00E37BB8"/>
    <w:rsid w:val="00E43B18"/>
    <w:rsid w:val="00E578B8"/>
    <w:rsid w:val="00E71BE7"/>
    <w:rsid w:val="00E76130"/>
    <w:rsid w:val="00E776F6"/>
    <w:rsid w:val="00E77DC2"/>
    <w:rsid w:val="00E86E27"/>
    <w:rsid w:val="00E92058"/>
    <w:rsid w:val="00EA3884"/>
    <w:rsid w:val="00EA615A"/>
    <w:rsid w:val="00EA6E95"/>
    <w:rsid w:val="00EB513F"/>
    <w:rsid w:val="00EB63DD"/>
    <w:rsid w:val="00ED0F91"/>
    <w:rsid w:val="00ED26B9"/>
    <w:rsid w:val="00ED737B"/>
    <w:rsid w:val="00ED751D"/>
    <w:rsid w:val="00EE2F87"/>
    <w:rsid w:val="00EE4262"/>
    <w:rsid w:val="00EE5C6A"/>
    <w:rsid w:val="00EF46C9"/>
    <w:rsid w:val="00F04932"/>
    <w:rsid w:val="00F04D47"/>
    <w:rsid w:val="00F05947"/>
    <w:rsid w:val="00F05A8D"/>
    <w:rsid w:val="00F1304A"/>
    <w:rsid w:val="00F143F7"/>
    <w:rsid w:val="00F20BAF"/>
    <w:rsid w:val="00F2100D"/>
    <w:rsid w:val="00F2467C"/>
    <w:rsid w:val="00F3256D"/>
    <w:rsid w:val="00F32740"/>
    <w:rsid w:val="00F328C2"/>
    <w:rsid w:val="00F3782F"/>
    <w:rsid w:val="00F40D9F"/>
    <w:rsid w:val="00F43783"/>
    <w:rsid w:val="00F51AE5"/>
    <w:rsid w:val="00F540A7"/>
    <w:rsid w:val="00F74078"/>
    <w:rsid w:val="00F76CE8"/>
    <w:rsid w:val="00F83AA4"/>
    <w:rsid w:val="00F908B8"/>
    <w:rsid w:val="00F941FF"/>
    <w:rsid w:val="00F9613B"/>
    <w:rsid w:val="00FB0F39"/>
    <w:rsid w:val="00FB10CF"/>
    <w:rsid w:val="00FB14D4"/>
    <w:rsid w:val="00FB3026"/>
    <w:rsid w:val="00FB5E11"/>
    <w:rsid w:val="00FB6CB1"/>
    <w:rsid w:val="00FB798F"/>
    <w:rsid w:val="00FC2919"/>
    <w:rsid w:val="00FC5511"/>
    <w:rsid w:val="00FC5E4E"/>
    <w:rsid w:val="00FD3E14"/>
    <w:rsid w:val="00FD4548"/>
    <w:rsid w:val="00FD54A4"/>
    <w:rsid w:val="00FD761D"/>
    <w:rsid w:val="00FE4537"/>
    <w:rsid w:val="00FE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4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49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98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07BBE"/>
    <w:pPr>
      <w:ind w:left="720"/>
      <w:contextualSpacing/>
    </w:pPr>
  </w:style>
  <w:style w:type="paragraph" w:customStyle="1" w:styleId="a5">
    <w:name w:val="Стиль"/>
    <w:rsid w:val="00B066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2D1A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1A98"/>
    <w:rPr>
      <w:rFonts w:ascii="Tahoma" w:hAnsi="Tahoma" w:cs="Tahoma"/>
      <w:sz w:val="16"/>
      <w:szCs w:val="16"/>
    </w:rPr>
  </w:style>
  <w:style w:type="paragraph" w:customStyle="1" w:styleId="ConsPlusNormal">
    <w:name w:val="ConsPlusNormal"/>
    <w:rsid w:val="007703F7"/>
    <w:pPr>
      <w:autoSpaceDE w:val="0"/>
      <w:autoSpaceDN w:val="0"/>
      <w:adjustRightInd w:val="0"/>
      <w:spacing w:after="0" w:line="240" w:lineRule="auto"/>
    </w:pPr>
    <w:rPr>
      <w:rFonts w:ascii="Arial" w:eastAsia="Calibri" w:hAnsi="Arial" w:cs="Arial"/>
      <w:sz w:val="20"/>
      <w:szCs w:val="20"/>
    </w:rPr>
  </w:style>
  <w:style w:type="character" w:styleId="a8">
    <w:name w:val="Hyperlink"/>
    <w:basedOn w:val="a0"/>
    <w:uiPriority w:val="99"/>
    <w:semiHidden/>
    <w:unhideWhenUsed/>
    <w:rsid w:val="00BD06C6"/>
    <w:rPr>
      <w:color w:val="0000FF"/>
      <w:u w:val="single"/>
    </w:rPr>
  </w:style>
  <w:style w:type="paragraph" w:styleId="a9">
    <w:name w:val="header"/>
    <w:basedOn w:val="a"/>
    <w:link w:val="aa"/>
    <w:uiPriority w:val="99"/>
    <w:unhideWhenUsed/>
    <w:rsid w:val="00841A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1A6D"/>
  </w:style>
  <w:style w:type="paragraph" w:styleId="ab">
    <w:name w:val="footer"/>
    <w:basedOn w:val="a"/>
    <w:link w:val="ac"/>
    <w:uiPriority w:val="99"/>
    <w:unhideWhenUsed/>
    <w:rsid w:val="00841A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1A6D"/>
  </w:style>
  <w:style w:type="paragraph" w:styleId="ad">
    <w:name w:val="No Spacing"/>
    <w:uiPriority w:val="1"/>
    <w:qFormat/>
    <w:rsid w:val="001844DA"/>
    <w:pPr>
      <w:spacing w:after="0" w:line="240" w:lineRule="auto"/>
    </w:pPr>
  </w:style>
  <w:style w:type="paragraph" w:styleId="ae">
    <w:name w:val="footnote text"/>
    <w:basedOn w:val="a"/>
    <w:link w:val="af"/>
    <w:uiPriority w:val="99"/>
    <w:semiHidden/>
    <w:unhideWhenUsed/>
    <w:rsid w:val="006D2186"/>
    <w:pPr>
      <w:spacing w:after="0" w:line="240" w:lineRule="auto"/>
    </w:pPr>
    <w:rPr>
      <w:sz w:val="20"/>
      <w:szCs w:val="20"/>
    </w:rPr>
  </w:style>
  <w:style w:type="character" w:customStyle="1" w:styleId="af">
    <w:name w:val="Текст сноски Знак"/>
    <w:basedOn w:val="a0"/>
    <w:link w:val="ae"/>
    <w:uiPriority w:val="99"/>
    <w:semiHidden/>
    <w:rsid w:val="006D2186"/>
    <w:rPr>
      <w:sz w:val="20"/>
      <w:szCs w:val="20"/>
    </w:rPr>
  </w:style>
  <w:style w:type="character" w:styleId="af0">
    <w:name w:val="footnote reference"/>
    <w:basedOn w:val="a0"/>
    <w:uiPriority w:val="99"/>
    <w:semiHidden/>
    <w:unhideWhenUsed/>
    <w:rsid w:val="006D2186"/>
    <w:rPr>
      <w:vertAlign w:val="superscript"/>
    </w:rPr>
  </w:style>
  <w:style w:type="character" w:styleId="af1">
    <w:name w:val="annotation reference"/>
    <w:basedOn w:val="a0"/>
    <w:uiPriority w:val="99"/>
    <w:semiHidden/>
    <w:unhideWhenUsed/>
    <w:rsid w:val="005D27AC"/>
    <w:rPr>
      <w:sz w:val="16"/>
      <w:szCs w:val="16"/>
    </w:rPr>
  </w:style>
  <w:style w:type="paragraph" w:styleId="af2">
    <w:name w:val="annotation text"/>
    <w:basedOn w:val="a"/>
    <w:link w:val="af3"/>
    <w:uiPriority w:val="99"/>
    <w:semiHidden/>
    <w:unhideWhenUsed/>
    <w:rsid w:val="005D27AC"/>
    <w:pPr>
      <w:spacing w:line="240" w:lineRule="auto"/>
    </w:pPr>
    <w:rPr>
      <w:sz w:val="20"/>
      <w:szCs w:val="20"/>
    </w:rPr>
  </w:style>
  <w:style w:type="character" w:customStyle="1" w:styleId="af3">
    <w:name w:val="Текст примечания Знак"/>
    <w:basedOn w:val="a0"/>
    <w:link w:val="af2"/>
    <w:uiPriority w:val="99"/>
    <w:semiHidden/>
    <w:rsid w:val="005D27AC"/>
    <w:rPr>
      <w:sz w:val="20"/>
      <w:szCs w:val="20"/>
    </w:rPr>
  </w:style>
  <w:style w:type="paragraph" w:styleId="af4">
    <w:name w:val="annotation subject"/>
    <w:basedOn w:val="af2"/>
    <w:next w:val="af2"/>
    <w:link w:val="af5"/>
    <w:uiPriority w:val="99"/>
    <w:semiHidden/>
    <w:unhideWhenUsed/>
    <w:rsid w:val="005D27AC"/>
    <w:rPr>
      <w:b/>
      <w:bCs/>
    </w:rPr>
  </w:style>
  <w:style w:type="character" w:customStyle="1" w:styleId="af5">
    <w:name w:val="Тема примечания Знак"/>
    <w:basedOn w:val="af3"/>
    <w:link w:val="af4"/>
    <w:uiPriority w:val="99"/>
    <w:semiHidden/>
    <w:rsid w:val="005D27AC"/>
    <w:rPr>
      <w:b/>
      <w:bCs/>
      <w:sz w:val="20"/>
      <w:szCs w:val="20"/>
    </w:rPr>
  </w:style>
  <w:style w:type="character" w:styleId="af6">
    <w:name w:val="FollowedHyperlink"/>
    <w:basedOn w:val="a0"/>
    <w:uiPriority w:val="99"/>
    <w:semiHidden/>
    <w:unhideWhenUsed/>
    <w:rsid w:val="006213FC"/>
    <w:rPr>
      <w:color w:val="800080" w:themeColor="followedHyperlink"/>
      <w:u w:val="single"/>
    </w:rPr>
  </w:style>
  <w:style w:type="character" w:customStyle="1" w:styleId="10">
    <w:name w:val="Заголовок 1 Знак"/>
    <w:basedOn w:val="a0"/>
    <w:link w:val="1"/>
    <w:uiPriority w:val="9"/>
    <w:rsid w:val="00F049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49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4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49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598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07BBE"/>
    <w:pPr>
      <w:ind w:left="720"/>
      <w:contextualSpacing/>
    </w:pPr>
  </w:style>
  <w:style w:type="paragraph" w:customStyle="1" w:styleId="a5">
    <w:name w:val="Стиль"/>
    <w:rsid w:val="00B066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2D1A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1A98"/>
    <w:rPr>
      <w:rFonts w:ascii="Tahoma" w:hAnsi="Tahoma" w:cs="Tahoma"/>
      <w:sz w:val="16"/>
      <w:szCs w:val="16"/>
    </w:rPr>
  </w:style>
  <w:style w:type="paragraph" w:customStyle="1" w:styleId="ConsPlusNormal">
    <w:name w:val="ConsPlusNormal"/>
    <w:rsid w:val="007703F7"/>
    <w:pPr>
      <w:autoSpaceDE w:val="0"/>
      <w:autoSpaceDN w:val="0"/>
      <w:adjustRightInd w:val="0"/>
      <w:spacing w:after="0" w:line="240" w:lineRule="auto"/>
    </w:pPr>
    <w:rPr>
      <w:rFonts w:ascii="Arial" w:eastAsia="Calibri" w:hAnsi="Arial" w:cs="Arial"/>
      <w:sz w:val="20"/>
      <w:szCs w:val="20"/>
    </w:rPr>
  </w:style>
  <w:style w:type="character" w:styleId="a8">
    <w:name w:val="Hyperlink"/>
    <w:basedOn w:val="a0"/>
    <w:uiPriority w:val="99"/>
    <w:semiHidden/>
    <w:unhideWhenUsed/>
    <w:rsid w:val="00BD06C6"/>
    <w:rPr>
      <w:color w:val="0000FF"/>
      <w:u w:val="single"/>
    </w:rPr>
  </w:style>
  <w:style w:type="paragraph" w:styleId="a9">
    <w:name w:val="header"/>
    <w:basedOn w:val="a"/>
    <w:link w:val="aa"/>
    <w:uiPriority w:val="99"/>
    <w:unhideWhenUsed/>
    <w:rsid w:val="00841A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1A6D"/>
  </w:style>
  <w:style w:type="paragraph" w:styleId="ab">
    <w:name w:val="footer"/>
    <w:basedOn w:val="a"/>
    <w:link w:val="ac"/>
    <w:uiPriority w:val="99"/>
    <w:unhideWhenUsed/>
    <w:rsid w:val="00841A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1A6D"/>
  </w:style>
  <w:style w:type="paragraph" w:styleId="ad">
    <w:name w:val="No Spacing"/>
    <w:uiPriority w:val="1"/>
    <w:qFormat/>
    <w:rsid w:val="001844DA"/>
    <w:pPr>
      <w:spacing w:after="0" w:line="240" w:lineRule="auto"/>
    </w:pPr>
  </w:style>
  <w:style w:type="paragraph" w:styleId="ae">
    <w:name w:val="footnote text"/>
    <w:basedOn w:val="a"/>
    <w:link w:val="af"/>
    <w:uiPriority w:val="99"/>
    <w:semiHidden/>
    <w:unhideWhenUsed/>
    <w:rsid w:val="006D2186"/>
    <w:pPr>
      <w:spacing w:after="0" w:line="240" w:lineRule="auto"/>
    </w:pPr>
    <w:rPr>
      <w:sz w:val="20"/>
      <w:szCs w:val="20"/>
    </w:rPr>
  </w:style>
  <w:style w:type="character" w:customStyle="1" w:styleId="af">
    <w:name w:val="Текст сноски Знак"/>
    <w:basedOn w:val="a0"/>
    <w:link w:val="ae"/>
    <w:uiPriority w:val="99"/>
    <w:semiHidden/>
    <w:rsid w:val="006D2186"/>
    <w:rPr>
      <w:sz w:val="20"/>
      <w:szCs w:val="20"/>
    </w:rPr>
  </w:style>
  <w:style w:type="character" w:styleId="af0">
    <w:name w:val="footnote reference"/>
    <w:basedOn w:val="a0"/>
    <w:uiPriority w:val="99"/>
    <w:semiHidden/>
    <w:unhideWhenUsed/>
    <w:rsid w:val="006D2186"/>
    <w:rPr>
      <w:vertAlign w:val="superscript"/>
    </w:rPr>
  </w:style>
  <w:style w:type="character" w:styleId="af1">
    <w:name w:val="annotation reference"/>
    <w:basedOn w:val="a0"/>
    <w:uiPriority w:val="99"/>
    <w:semiHidden/>
    <w:unhideWhenUsed/>
    <w:rsid w:val="005D27AC"/>
    <w:rPr>
      <w:sz w:val="16"/>
      <w:szCs w:val="16"/>
    </w:rPr>
  </w:style>
  <w:style w:type="paragraph" w:styleId="af2">
    <w:name w:val="annotation text"/>
    <w:basedOn w:val="a"/>
    <w:link w:val="af3"/>
    <w:uiPriority w:val="99"/>
    <w:semiHidden/>
    <w:unhideWhenUsed/>
    <w:rsid w:val="005D27AC"/>
    <w:pPr>
      <w:spacing w:line="240" w:lineRule="auto"/>
    </w:pPr>
    <w:rPr>
      <w:sz w:val="20"/>
      <w:szCs w:val="20"/>
    </w:rPr>
  </w:style>
  <w:style w:type="character" w:customStyle="1" w:styleId="af3">
    <w:name w:val="Текст примечания Знак"/>
    <w:basedOn w:val="a0"/>
    <w:link w:val="af2"/>
    <w:uiPriority w:val="99"/>
    <w:semiHidden/>
    <w:rsid w:val="005D27AC"/>
    <w:rPr>
      <w:sz w:val="20"/>
      <w:szCs w:val="20"/>
    </w:rPr>
  </w:style>
  <w:style w:type="paragraph" w:styleId="af4">
    <w:name w:val="annotation subject"/>
    <w:basedOn w:val="af2"/>
    <w:next w:val="af2"/>
    <w:link w:val="af5"/>
    <w:uiPriority w:val="99"/>
    <w:semiHidden/>
    <w:unhideWhenUsed/>
    <w:rsid w:val="005D27AC"/>
    <w:rPr>
      <w:b/>
      <w:bCs/>
    </w:rPr>
  </w:style>
  <w:style w:type="character" w:customStyle="1" w:styleId="af5">
    <w:name w:val="Тема примечания Знак"/>
    <w:basedOn w:val="af3"/>
    <w:link w:val="af4"/>
    <w:uiPriority w:val="99"/>
    <w:semiHidden/>
    <w:rsid w:val="005D27AC"/>
    <w:rPr>
      <w:b/>
      <w:bCs/>
      <w:sz w:val="20"/>
      <w:szCs w:val="20"/>
    </w:rPr>
  </w:style>
  <w:style w:type="character" w:styleId="af6">
    <w:name w:val="FollowedHyperlink"/>
    <w:basedOn w:val="a0"/>
    <w:uiPriority w:val="99"/>
    <w:semiHidden/>
    <w:unhideWhenUsed/>
    <w:rsid w:val="006213FC"/>
    <w:rPr>
      <w:color w:val="800080" w:themeColor="followedHyperlink"/>
      <w:u w:val="single"/>
    </w:rPr>
  </w:style>
  <w:style w:type="character" w:customStyle="1" w:styleId="10">
    <w:name w:val="Заголовок 1 Знак"/>
    <w:basedOn w:val="a0"/>
    <w:link w:val="1"/>
    <w:uiPriority w:val="9"/>
    <w:rsid w:val="00F049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49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85722">
      <w:bodyDiv w:val="1"/>
      <w:marLeft w:val="0"/>
      <w:marRight w:val="0"/>
      <w:marTop w:val="0"/>
      <w:marBottom w:val="0"/>
      <w:divBdr>
        <w:top w:val="none" w:sz="0" w:space="0" w:color="auto"/>
        <w:left w:val="none" w:sz="0" w:space="0" w:color="auto"/>
        <w:bottom w:val="none" w:sz="0" w:space="0" w:color="auto"/>
        <w:right w:val="none" w:sz="0" w:space="0" w:color="auto"/>
      </w:divBdr>
    </w:div>
    <w:div w:id="17190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consultantplus://offline/ref=AE16493CD393EFF51168F18D6589EDB52AF77B4A4640DC17F10E44DE91715A868840DD8E8131D7A126B9CDE70F9AE9F36197FA13D2A9g1r0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consultantplus://offline/ref=AE16493CD393EFF51168F18D6589EDB52AF77B4A4640DC17F10E44DE91715A868840DD8E8132D3A126B9CDE70F9AE9F36197FA13D2A9g1r0G"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gsn.nso.ru/page/3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EE5BBCEC49B30FF45B853668EDA3825A1DDFB0D568292AB44D082110F4E435615FCE78115BF2B57A130D5BE9EA924217A4B3823F5CF523FdFX5G"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consultantplus://offline/ref=3EE5BBCEC49B30FF45B853668EDA3825A1DBFF0D558792AB44D082110F4E435615FCE78115BF2459A030D5BE9EA924217A4B3823F5CF523FdFX5G" TargetMode="External"/><Relationship Id="rId19" Type="http://schemas.openxmlformats.org/officeDocument/2006/relationships/hyperlink" Target="http://gsn.nso.ru/page/327" TargetMode="External"/><Relationship Id="rId4" Type="http://schemas.microsoft.com/office/2007/relationships/stylesWithEffects" Target="stylesWithEffects.xml"/><Relationship Id="rId9" Type="http://schemas.openxmlformats.org/officeDocument/2006/relationships/hyperlink" Target="consultantplus://offline/ref=3EE5BBCEC49B30FF45B853668EDA3825A1DBFF0D558792AB44D082110F4E435615FCE78115BF2459A030D5BE9EA924217A4B3823F5CF523FdFX5G" TargetMode="Externa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UserData\bnmi\&#1056;&#1072;&#1073;&#1086;&#1095;&#1080;&#1081;%20&#1089;&#1090;&#1086;&#1083;\&#1053;&#1072;&#1090;&#1072;&#1083;&#1100;&#1103;_2020\2021\&#1055;&#1088;&#1072;&#1074;&#1086;&#1087;&#1088;&#1080;&#1084;&#1077;&#1085;&#1080;&#1090;&#1077;&#1083;&#1100;&#1085;&#1072;&#1103;%20&#1087;&#1088;&#1072;&#1082;&#1090;&#1080;&#1082;&#1072;%202020\&#1090;&#1072;&#1073;&#1083;&#1080;&#109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Data\bnmi\&#1056;&#1072;&#1073;&#1086;&#1095;&#1080;&#1081;%20&#1089;&#1090;&#1086;&#1083;\&#1053;&#1072;&#1090;&#1072;&#1083;&#1100;&#1103;_2020\2021\&#1055;&#1088;&#1072;&#1074;&#1086;&#1087;&#1088;&#1080;&#1084;&#1077;&#1085;&#1080;&#1090;&#1077;&#1083;&#1100;&#1085;&#1072;&#1103;%20&#1087;&#1088;&#1072;&#1082;&#1090;&#1080;&#1082;&#1072;%202020\&#1090;&#1072;&#1073;&#1083;&#1080;&#109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Data\bnmi\&#1056;&#1072;&#1073;&#1086;&#1095;&#1080;&#1081;%20&#1089;&#1090;&#1086;&#1083;\&#1053;&#1072;&#1090;&#1072;&#1083;&#1100;&#1103;_2020\2021\&#1055;&#1088;&#1072;&#1074;&#1086;&#1087;&#1088;&#1080;&#1084;&#1077;&#1085;&#1080;&#1090;&#1077;&#1083;&#1100;&#1085;&#1072;&#1103;%20&#1087;&#1088;&#1072;&#1082;&#1090;&#1080;&#1082;&#1072;%202020\&#1090;&#1072;&#1073;&#1083;&#1080;&#109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4;&#1061;&#1056;&#1040;&#1053;&#1071;&#1058;&#1068;%20&#1057;&#1070;&#1044;&#1040;!!!\&#1055;&#1088;&#1072;&#1074;&#1086;&#1087;&#1088;&#1080;&#1084;&#1077;&#1085;&#1080;&#1090;&#1077;&#1083;&#1100;&#1085;&#1072;&#1103;%20&#1087;&#1088;&#1072;&#1082;&#1090;&#1080;&#1082;&#1072;\&#1090;&#1072;&#1073;&#1083;&#1080;&#109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Data\bnmi\&#1056;&#1072;&#1073;&#1086;&#1095;&#1080;&#1081;%20&#1089;&#1090;&#1086;&#1083;\&#1053;&#1072;&#1090;&#1072;&#1083;&#1100;&#1103;_2020\2021\&#1055;&#1088;&#1072;&#1074;&#1086;&#1087;&#1088;&#1080;&#1084;&#1077;&#1085;&#1080;&#1090;&#1077;&#1083;&#1100;&#1085;&#1072;&#1103;%20&#1087;&#1088;&#1072;&#1082;&#1090;&#1080;&#1082;&#1072;%202020\&#1090;&#1072;&#1073;&#1083;&#1080;&#109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Рисунок 1. Согласование проведения внеплановых выездных проверок с прокуратурой Новосибирской области</a:t>
            </a:r>
          </a:p>
        </c:rich>
      </c:tx>
      <c:overlay val="0"/>
    </c:title>
    <c:autoTitleDeleted val="0"/>
    <c:plotArea>
      <c:layout>
        <c:manualLayout>
          <c:layoutTarget val="inner"/>
          <c:xMode val="edge"/>
          <c:yMode val="edge"/>
          <c:x val="0.12773840769903763"/>
          <c:y val="7.4548702245552642E-2"/>
          <c:w val="0.7631935695538058"/>
          <c:h val="0.7196103091280257"/>
        </c:manualLayout>
      </c:layout>
      <c:barChart>
        <c:barDir val="col"/>
        <c:grouping val="clustered"/>
        <c:varyColors val="0"/>
        <c:ser>
          <c:idx val="0"/>
          <c:order val="0"/>
          <c:tx>
            <c:strRef>
              <c:f>Лист1!$D$102</c:f>
              <c:strCache>
                <c:ptCount val="1"/>
                <c:pt idx="0">
                  <c:v>2020 год</c:v>
                </c:pt>
              </c:strCache>
            </c:strRef>
          </c:tx>
          <c:invertIfNegative val="0"/>
          <c:cat>
            <c:strRef>
              <c:f>Лист1!$C$103:$C$106</c:f>
              <c:strCache>
                <c:ptCount val="4"/>
                <c:pt idx="0">
                  <c:v>Согласовано заявлений </c:v>
                </c:pt>
                <c:pt idx="1">
                  <c:v>Отказано в согласовании заявлений</c:v>
                </c:pt>
                <c:pt idx="2">
                  <c:v>Возвращено  заявлений</c:v>
                </c:pt>
                <c:pt idx="3">
                  <c:v>Всего направлено инспекцией заявлений</c:v>
                </c:pt>
              </c:strCache>
            </c:strRef>
          </c:cat>
          <c:val>
            <c:numRef>
              <c:f>Лист1!$D$103:$D$106</c:f>
              <c:numCache>
                <c:formatCode>General</c:formatCode>
                <c:ptCount val="4"/>
                <c:pt idx="0">
                  <c:v>43</c:v>
                </c:pt>
                <c:pt idx="1">
                  <c:v>67</c:v>
                </c:pt>
                <c:pt idx="2">
                  <c:v>4</c:v>
                </c:pt>
                <c:pt idx="3">
                  <c:v>114</c:v>
                </c:pt>
              </c:numCache>
            </c:numRef>
          </c:val>
        </c:ser>
        <c:ser>
          <c:idx val="1"/>
          <c:order val="1"/>
          <c:tx>
            <c:strRef>
              <c:f>Лист1!$E$102</c:f>
              <c:strCache>
                <c:ptCount val="1"/>
                <c:pt idx="0">
                  <c:v>2019 год</c:v>
                </c:pt>
              </c:strCache>
            </c:strRef>
          </c:tx>
          <c:invertIfNegative val="0"/>
          <c:cat>
            <c:strRef>
              <c:f>Лист1!$C$103:$C$106</c:f>
              <c:strCache>
                <c:ptCount val="4"/>
                <c:pt idx="0">
                  <c:v>Согласовано заявлений </c:v>
                </c:pt>
                <c:pt idx="1">
                  <c:v>Отказано в согласовании заявлений</c:v>
                </c:pt>
                <c:pt idx="2">
                  <c:v>Возвращено  заявлений</c:v>
                </c:pt>
                <c:pt idx="3">
                  <c:v>Всего направлено инспекцией заявлений</c:v>
                </c:pt>
              </c:strCache>
            </c:strRef>
          </c:cat>
          <c:val>
            <c:numRef>
              <c:f>Лист1!$E$103:$E$106</c:f>
              <c:numCache>
                <c:formatCode>General</c:formatCode>
                <c:ptCount val="4"/>
                <c:pt idx="0">
                  <c:v>11</c:v>
                </c:pt>
                <c:pt idx="1">
                  <c:v>43</c:v>
                </c:pt>
                <c:pt idx="2">
                  <c:v>0</c:v>
                </c:pt>
                <c:pt idx="3">
                  <c:v>54</c:v>
                </c:pt>
              </c:numCache>
            </c:numRef>
          </c:val>
        </c:ser>
        <c:dLbls>
          <c:dLblPos val="ctr"/>
          <c:showLegendKey val="0"/>
          <c:showVal val="1"/>
          <c:showCatName val="0"/>
          <c:showSerName val="0"/>
          <c:showPercent val="0"/>
          <c:showBubbleSize val="0"/>
        </c:dLbls>
        <c:gapWidth val="150"/>
        <c:axId val="42877696"/>
        <c:axId val="42879232"/>
      </c:barChart>
      <c:catAx>
        <c:axId val="42877696"/>
        <c:scaling>
          <c:orientation val="minMax"/>
        </c:scaling>
        <c:delete val="0"/>
        <c:axPos val="b"/>
        <c:majorTickMark val="out"/>
        <c:minorTickMark val="none"/>
        <c:tickLblPos val="nextTo"/>
        <c:crossAx val="42879232"/>
        <c:crosses val="autoZero"/>
        <c:auto val="1"/>
        <c:lblAlgn val="ctr"/>
        <c:lblOffset val="100"/>
        <c:noMultiLvlLbl val="0"/>
      </c:catAx>
      <c:valAx>
        <c:axId val="42879232"/>
        <c:scaling>
          <c:orientation val="minMax"/>
        </c:scaling>
        <c:delete val="0"/>
        <c:axPos val="l"/>
        <c:numFmt formatCode="General" sourceLinked="1"/>
        <c:majorTickMark val="out"/>
        <c:minorTickMark val="none"/>
        <c:tickLblPos val="nextTo"/>
        <c:crossAx val="428776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Рисунок 2. Динамика выданных инспекцией предписаний об устранении выявленных нарушений 2020, 2019, 2018 г.г.</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Pos val="ctr"/>
            <c:showLegendKey val="0"/>
            <c:showVal val="1"/>
            <c:showCatName val="0"/>
            <c:showSerName val="0"/>
            <c:showPercent val="0"/>
            <c:showBubbleSize val="0"/>
            <c:showLeaderLines val="1"/>
          </c:dLbls>
          <c:cat>
            <c:strRef>
              <c:f>Лист1!$D$48:$F$48</c:f>
              <c:strCache>
                <c:ptCount val="3"/>
                <c:pt idx="0">
                  <c:v>Всего предписаний по состоянию на 01.01.2021</c:v>
                </c:pt>
                <c:pt idx="1">
                  <c:v>Всего предписаний по состоянию на 01.01.2020</c:v>
                </c:pt>
                <c:pt idx="2">
                  <c:v>Всего предписаний по состоянию на 01.01.2019</c:v>
                </c:pt>
              </c:strCache>
            </c:strRef>
          </c:cat>
          <c:val>
            <c:numRef>
              <c:f>Лист1!$D$49:$F$49</c:f>
              <c:numCache>
                <c:formatCode>General</c:formatCode>
                <c:ptCount val="3"/>
                <c:pt idx="0">
                  <c:v>488</c:v>
                </c:pt>
                <c:pt idx="1">
                  <c:v>781</c:v>
                </c:pt>
                <c:pt idx="2">
                  <c:v>1209</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1" i="0" u="none" strike="noStrike" baseline="0">
                <a:effectLst/>
                <a:latin typeface="Times New Roman" panose="02020603050405020304" pitchFamily="18" charset="0"/>
                <a:cs typeface="Times New Roman" panose="02020603050405020304" pitchFamily="18" charset="0"/>
              </a:rPr>
              <a:t>Рисунок 3. Основные вопросы, затронутые в обращениях граждан (в % от общего количества обращений граждан)</a:t>
            </a:r>
            <a:endParaRPr lang="ru-RU" sz="1100">
              <a:latin typeface="Times New Roman" panose="02020603050405020304" pitchFamily="18" charset="0"/>
              <a:cs typeface="Times New Roman" panose="02020603050405020304"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Pos val="ctr"/>
            <c:showLegendKey val="0"/>
            <c:showVal val="1"/>
            <c:showCatName val="0"/>
            <c:showSerName val="0"/>
            <c:showPercent val="0"/>
            <c:showBubbleSize val="0"/>
            <c:showLeaderLines val="1"/>
          </c:dLbls>
          <c:cat>
            <c:strRef>
              <c:f>[таблицы.xlsx]Лист1!$C$88:$C$94</c:f>
              <c:strCache>
                <c:ptCount val="7"/>
                <c:pt idx="0">
                  <c:v>о нарушениях при организации работ</c:v>
                </c:pt>
                <c:pt idx="1">
                  <c:v>о нарушениях проектной документации </c:v>
                </c:pt>
                <c:pt idx="2">
                  <c:v>о влиянии строительства на окружающую среду и граждан</c:v>
                </c:pt>
                <c:pt idx="3">
                  <c:v>о незаконном строительстве</c:v>
                </c:pt>
                <c:pt idx="4">
                  <c:v>о строительных недоделках и дефектах </c:v>
                </c:pt>
                <c:pt idx="5">
                  <c:v>о возражениях против строительства объектов капитального строительства</c:v>
                </c:pt>
                <c:pt idx="6">
                  <c:v>о вопросах справочно-информационного характера </c:v>
                </c:pt>
              </c:strCache>
            </c:strRef>
          </c:cat>
          <c:val>
            <c:numRef>
              <c:f>[таблицы.xlsx]Лист1!$D$88:$D$94</c:f>
              <c:numCache>
                <c:formatCode>0%</c:formatCode>
                <c:ptCount val="7"/>
                <c:pt idx="0">
                  <c:v>0.42</c:v>
                </c:pt>
                <c:pt idx="1">
                  <c:v>0.13</c:v>
                </c:pt>
                <c:pt idx="2">
                  <c:v>0.14000000000000001</c:v>
                </c:pt>
                <c:pt idx="3">
                  <c:v>7.0000000000000007E-2</c:v>
                </c:pt>
                <c:pt idx="4">
                  <c:v>7.0000000000000007E-2</c:v>
                </c:pt>
                <c:pt idx="5">
                  <c:v>0.14000000000000001</c:v>
                </c:pt>
                <c:pt idx="6">
                  <c:v>0.03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lang="ru-RU"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Рисунок  4. Виды административных наказаний за совершение административных правонарушений в 2020 году</a:t>
            </a:r>
          </a:p>
        </c:rich>
      </c:tx>
      <c:overlay val="0"/>
    </c:title>
    <c:autoTitleDeleted val="0"/>
    <c:plotArea>
      <c:layout/>
      <c:barChart>
        <c:barDir val="col"/>
        <c:grouping val="clustered"/>
        <c:varyColors val="0"/>
        <c:ser>
          <c:idx val="0"/>
          <c:order val="0"/>
          <c:tx>
            <c:strRef>
              <c:f>Лист1!$C$73</c:f>
              <c:strCache>
                <c:ptCount val="1"/>
                <c:pt idx="0">
                  <c:v>Всего постановлений инспекции по состоянию на 01.01.2021</c:v>
                </c:pt>
              </c:strCache>
            </c:strRef>
          </c:tx>
          <c:invertIfNegative val="0"/>
          <c:cat>
            <c:strRef>
              <c:f>Лист1!$D$72:$E$72</c:f>
              <c:strCache>
                <c:ptCount val="2"/>
                <c:pt idx="0">
                  <c:v>Предупреждение</c:v>
                </c:pt>
                <c:pt idx="1">
                  <c:v>Административный штраф</c:v>
                </c:pt>
              </c:strCache>
            </c:strRef>
          </c:cat>
          <c:val>
            <c:numRef>
              <c:f>Лист1!$D$73:$E$73</c:f>
              <c:numCache>
                <c:formatCode>General</c:formatCode>
                <c:ptCount val="2"/>
                <c:pt idx="0">
                  <c:v>214</c:v>
                </c:pt>
                <c:pt idx="1">
                  <c:v>110</c:v>
                </c:pt>
              </c:numCache>
            </c:numRef>
          </c:val>
        </c:ser>
        <c:ser>
          <c:idx val="1"/>
          <c:order val="1"/>
          <c:tx>
            <c:strRef>
              <c:f>Лист1!$C$74</c:f>
              <c:strCache>
                <c:ptCount val="1"/>
                <c:pt idx="0">
                  <c:v>Всего постановлений/решений судов Новосибирской области по состоянию на 01.01.2021 </c:v>
                </c:pt>
              </c:strCache>
            </c:strRef>
          </c:tx>
          <c:invertIfNegative val="0"/>
          <c:cat>
            <c:strRef>
              <c:f>Лист1!$D$72:$E$72</c:f>
              <c:strCache>
                <c:ptCount val="2"/>
                <c:pt idx="0">
                  <c:v>Предупреждение</c:v>
                </c:pt>
                <c:pt idx="1">
                  <c:v>Административный штраф</c:v>
                </c:pt>
              </c:strCache>
            </c:strRef>
          </c:cat>
          <c:val>
            <c:numRef>
              <c:f>Лист1!$D$74:$E$74</c:f>
              <c:numCache>
                <c:formatCode>General</c:formatCode>
                <c:ptCount val="2"/>
                <c:pt idx="0">
                  <c:v>25</c:v>
                </c:pt>
                <c:pt idx="1">
                  <c:v>88</c:v>
                </c:pt>
              </c:numCache>
            </c:numRef>
          </c:val>
        </c:ser>
        <c:dLbls>
          <c:dLblPos val="ctr"/>
          <c:showLegendKey val="0"/>
          <c:showVal val="1"/>
          <c:showCatName val="0"/>
          <c:showSerName val="0"/>
          <c:showPercent val="0"/>
          <c:showBubbleSize val="0"/>
        </c:dLbls>
        <c:gapWidth val="150"/>
        <c:axId val="43292928"/>
        <c:axId val="43307008"/>
      </c:barChart>
      <c:catAx>
        <c:axId val="43292928"/>
        <c:scaling>
          <c:orientation val="minMax"/>
        </c:scaling>
        <c:delete val="0"/>
        <c:axPos val="b"/>
        <c:majorTickMark val="out"/>
        <c:minorTickMark val="none"/>
        <c:tickLblPos val="nextTo"/>
        <c:crossAx val="43307008"/>
        <c:crosses val="autoZero"/>
        <c:auto val="1"/>
        <c:lblAlgn val="ctr"/>
        <c:lblOffset val="100"/>
        <c:noMultiLvlLbl val="0"/>
      </c:catAx>
      <c:valAx>
        <c:axId val="43307008"/>
        <c:scaling>
          <c:orientation val="minMax"/>
        </c:scaling>
        <c:delete val="0"/>
        <c:axPos val="l"/>
        <c:majorGridlines/>
        <c:numFmt formatCode="General" sourceLinked="1"/>
        <c:majorTickMark val="out"/>
        <c:minorTickMark val="none"/>
        <c:tickLblPos val="nextTo"/>
        <c:crossAx val="432929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Рисунок 5.</a:t>
            </a:r>
            <a:r>
              <a:rPr lang="ru-RU" sz="1100" baseline="0">
                <a:latin typeface="Times New Roman" panose="02020603050405020304" pitchFamily="18" charset="0"/>
                <a:cs typeface="Times New Roman" panose="02020603050405020304" pitchFamily="18" charset="0"/>
              </a:rPr>
              <a:t> </a:t>
            </a:r>
            <a:r>
              <a:rPr lang="ru-RU" sz="1100">
                <a:latin typeface="Times New Roman" panose="02020603050405020304" pitchFamily="18" charset="0"/>
                <a:cs typeface="Times New Roman" panose="02020603050405020304" pitchFamily="18" charset="0"/>
              </a:rPr>
              <a:t>Динамика вынесенных инспекцией и судами Новосибирской области постановлений/решений о привлечении к административной ответственности в 2020 году</a:t>
            </a:r>
          </a:p>
          <a:p>
            <a:pPr>
              <a:defRPr>
                <a:latin typeface="Times New Roman" panose="02020603050405020304" pitchFamily="18" charset="0"/>
                <a:cs typeface="Times New Roman" panose="02020603050405020304" pitchFamily="18" charset="0"/>
              </a:defRPr>
            </a:pPr>
            <a:endParaRPr lang="ru-RU" sz="11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6.9104975135529781E-2"/>
          <c:y val="0.37889316368286985"/>
          <c:w val="0.57834421520815393"/>
          <c:h val="0.48681761871698498"/>
        </c:manualLayout>
      </c:layout>
      <c:barChart>
        <c:barDir val="col"/>
        <c:grouping val="clustered"/>
        <c:varyColors val="0"/>
        <c:ser>
          <c:idx val="0"/>
          <c:order val="0"/>
          <c:tx>
            <c:strRef>
              <c:f>Лист1!$D$35</c:f>
              <c:strCache>
                <c:ptCount val="1"/>
                <c:pt idx="0">
                  <c:v>Всего постановлений инспекции по состоянию на 01.01.2021</c:v>
                </c:pt>
              </c:strCache>
            </c:strRef>
          </c:tx>
          <c:invertIfNegative val="0"/>
          <c:cat>
            <c:strRef>
              <c:f>Лист1!$C$36:$C$38</c:f>
              <c:strCache>
                <c:ptCount val="3"/>
                <c:pt idx="0">
                  <c:v>Высокий риск</c:v>
                </c:pt>
                <c:pt idx="1">
                  <c:v>Значительный риск</c:v>
                </c:pt>
                <c:pt idx="2">
                  <c:v>Умеренный риск</c:v>
                </c:pt>
              </c:strCache>
            </c:strRef>
          </c:cat>
          <c:val>
            <c:numRef>
              <c:f>Лист1!$D$36:$D$38</c:f>
              <c:numCache>
                <c:formatCode>General</c:formatCode>
                <c:ptCount val="3"/>
                <c:pt idx="0">
                  <c:v>162</c:v>
                </c:pt>
                <c:pt idx="1">
                  <c:v>11</c:v>
                </c:pt>
                <c:pt idx="2">
                  <c:v>11</c:v>
                </c:pt>
              </c:numCache>
            </c:numRef>
          </c:val>
        </c:ser>
        <c:ser>
          <c:idx val="1"/>
          <c:order val="1"/>
          <c:tx>
            <c:strRef>
              <c:f>Лист1!$E$35</c:f>
              <c:strCache>
                <c:ptCount val="1"/>
                <c:pt idx="0">
                  <c:v>Всего постановлений/решений судов Новосибирской области по состоянию на 01.01.2021</c:v>
                </c:pt>
              </c:strCache>
            </c:strRef>
          </c:tx>
          <c:invertIfNegative val="0"/>
          <c:cat>
            <c:strRef>
              <c:f>Лист1!$C$36:$C$38</c:f>
              <c:strCache>
                <c:ptCount val="3"/>
                <c:pt idx="0">
                  <c:v>Высокий риск</c:v>
                </c:pt>
                <c:pt idx="1">
                  <c:v>Значительный риск</c:v>
                </c:pt>
                <c:pt idx="2">
                  <c:v>Умеренный риск</c:v>
                </c:pt>
              </c:strCache>
            </c:strRef>
          </c:cat>
          <c:val>
            <c:numRef>
              <c:f>Лист1!$E$36:$E$38</c:f>
              <c:numCache>
                <c:formatCode>General</c:formatCode>
                <c:ptCount val="3"/>
                <c:pt idx="0">
                  <c:v>66</c:v>
                </c:pt>
                <c:pt idx="1">
                  <c:v>3</c:v>
                </c:pt>
                <c:pt idx="2">
                  <c:v>3</c:v>
                </c:pt>
              </c:numCache>
            </c:numRef>
          </c:val>
        </c:ser>
        <c:dLbls>
          <c:dLblPos val="ctr"/>
          <c:showLegendKey val="0"/>
          <c:showVal val="1"/>
          <c:showCatName val="0"/>
          <c:showSerName val="0"/>
          <c:showPercent val="0"/>
          <c:showBubbleSize val="0"/>
        </c:dLbls>
        <c:gapWidth val="150"/>
        <c:axId val="43084800"/>
        <c:axId val="43090688"/>
      </c:barChart>
      <c:catAx>
        <c:axId val="43084800"/>
        <c:scaling>
          <c:orientation val="minMax"/>
        </c:scaling>
        <c:delete val="0"/>
        <c:axPos val="b"/>
        <c:majorTickMark val="out"/>
        <c:minorTickMark val="none"/>
        <c:tickLblPos val="nextTo"/>
        <c:crossAx val="43090688"/>
        <c:crosses val="autoZero"/>
        <c:auto val="1"/>
        <c:lblAlgn val="ctr"/>
        <c:lblOffset val="100"/>
        <c:noMultiLvlLbl val="0"/>
      </c:catAx>
      <c:valAx>
        <c:axId val="43090688"/>
        <c:scaling>
          <c:orientation val="minMax"/>
        </c:scaling>
        <c:delete val="0"/>
        <c:axPos val="l"/>
        <c:majorGridlines/>
        <c:numFmt formatCode="General" sourceLinked="1"/>
        <c:majorTickMark val="out"/>
        <c:minorTickMark val="none"/>
        <c:tickLblPos val="nextTo"/>
        <c:crossAx val="430848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3EAE2D-324B-434A-ACDF-25156609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7702</Words>
  <Characters>43903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13</cp:revision>
  <cp:lastPrinted>2021-03-29T09:30:00Z</cp:lastPrinted>
  <dcterms:created xsi:type="dcterms:W3CDTF">2021-03-23T03:28:00Z</dcterms:created>
  <dcterms:modified xsi:type="dcterms:W3CDTF">2021-04-01T01:29:00Z</dcterms:modified>
</cp:coreProperties>
</file>