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F6" w:rsidRPr="003A69F6" w:rsidRDefault="003A69F6" w:rsidP="003A69F6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C25" w:rsidRDefault="00DE6C25" w:rsidP="00DE6C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ИНСПЕКЦИЯ ГОСУДАРСТВЕННОГО СТРОИТЕЛЬНОГО НАДЗОРА НОВОСИБИРСКОЙ ОБЛАСТИ</w:t>
      </w:r>
    </w:p>
    <w:p w:rsidR="00DE6C25" w:rsidRDefault="00DE6C25" w:rsidP="00DE6C2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Публичное мероприятие (семинар)</w:t>
      </w:r>
    </w:p>
    <w:p w:rsidR="00DE6C25" w:rsidRDefault="00DE6C25" w:rsidP="00DE6C2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«Безопасность в строительстве. Организация работ при строительстве и реконструкции объектов капитального строительства»</w:t>
      </w:r>
    </w:p>
    <w:p w:rsidR="00DE6C25" w:rsidRDefault="00DE6C25" w:rsidP="00DE6C25">
      <w:pPr>
        <w:pStyle w:val="a6"/>
        <w:spacing w:line="288" w:lineRule="exact"/>
        <w:jc w:val="center"/>
        <w:rPr>
          <w:sz w:val="28"/>
          <w:szCs w:val="28"/>
        </w:rPr>
      </w:pPr>
    </w:p>
    <w:p w:rsidR="00DE6C25" w:rsidRDefault="00DE6C25" w:rsidP="00DE6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25.02.2021 г.</w:t>
      </w:r>
    </w:p>
    <w:p w:rsidR="00E11B7D" w:rsidRDefault="00983BF0" w:rsidP="00983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8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Государственный строительный надзор как форма обязательной оценки соответствия зданий и сооружений требованиям безопасности в процессе строительства.</w:t>
      </w:r>
    </w:p>
    <w:p w:rsidR="00E11B7D" w:rsidRDefault="00E11B7D" w:rsidP="001B3A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AB0" w:rsidRDefault="00051658" w:rsidP="001B3A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</w:t>
      </w:r>
      <w:r w:rsidRPr="0005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05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реформированию системы технического нормирования в сфере градостроительной деятельности</w:t>
      </w:r>
      <w:r w:rsidR="001B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принятие в 2009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1B3A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B3AB0">
        <w:rPr>
          <w:rFonts w:ascii="Times New Roman" w:eastAsia="Times New Roman" w:hAnsi="Times New Roman" w:cs="Times New Roman"/>
          <w:sz w:val="28"/>
          <w:szCs w:val="28"/>
          <w:lang w:eastAsia="ru-RU"/>
        </w:rPr>
        <w:t>а № 384-ФЗ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516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о безопасности зданий и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B3AB0" w:rsidRPr="001B3AB0" w:rsidRDefault="001B3AB0" w:rsidP="001B3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AB0">
        <w:rPr>
          <w:rFonts w:ascii="Times New Roman" w:hAnsi="Times New Roman" w:cs="Times New Roman"/>
          <w:sz w:val="28"/>
          <w:szCs w:val="28"/>
        </w:rPr>
        <w:t>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1B3AB0" w:rsidRPr="001B3AB0" w:rsidRDefault="001B3AB0" w:rsidP="001B3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AB0">
        <w:rPr>
          <w:rFonts w:ascii="Times New Roman" w:hAnsi="Times New Roman" w:cs="Times New Roman"/>
          <w:sz w:val="28"/>
          <w:szCs w:val="28"/>
        </w:rPr>
        <w:t>1) механической безопасности;</w:t>
      </w:r>
    </w:p>
    <w:p w:rsidR="001B3AB0" w:rsidRPr="001B3AB0" w:rsidRDefault="001B3AB0" w:rsidP="001B3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AB0">
        <w:rPr>
          <w:rFonts w:ascii="Times New Roman" w:hAnsi="Times New Roman" w:cs="Times New Roman"/>
          <w:sz w:val="28"/>
          <w:szCs w:val="28"/>
        </w:rPr>
        <w:t>2) пожарной безопасности;</w:t>
      </w:r>
    </w:p>
    <w:p w:rsidR="001B3AB0" w:rsidRPr="001B3AB0" w:rsidRDefault="001B3AB0" w:rsidP="001B3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AB0">
        <w:rPr>
          <w:rFonts w:ascii="Times New Roman" w:hAnsi="Times New Roman" w:cs="Times New Roman"/>
          <w:sz w:val="28"/>
          <w:szCs w:val="28"/>
        </w:rPr>
        <w:t>3) безопасности при опасных природных процессах и явлениях и (или) техногенных воздействиях;</w:t>
      </w:r>
    </w:p>
    <w:p w:rsidR="001B3AB0" w:rsidRPr="001B3AB0" w:rsidRDefault="001B3AB0" w:rsidP="001B3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AB0">
        <w:rPr>
          <w:rFonts w:ascii="Times New Roman" w:hAnsi="Times New Roman" w:cs="Times New Roman"/>
          <w:sz w:val="28"/>
          <w:szCs w:val="28"/>
        </w:rPr>
        <w:t>4) безопасных для здоровья человека условий проживания и пребывания в зданиях и сооружениях;</w:t>
      </w:r>
    </w:p>
    <w:p w:rsidR="001B3AB0" w:rsidRPr="001B3AB0" w:rsidRDefault="001B3AB0" w:rsidP="001B3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AB0">
        <w:rPr>
          <w:rFonts w:ascii="Times New Roman" w:hAnsi="Times New Roman" w:cs="Times New Roman"/>
          <w:sz w:val="28"/>
          <w:szCs w:val="28"/>
        </w:rPr>
        <w:t>5) безопасности для пользователей зданиями и сооружениями;</w:t>
      </w:r>
    </w:p>
    <w:p w:rsidR="001B3AB0" w:rsidRPr="001B3AB0" w:rsidRDefault="001B3AB0" w:rsidP="001B3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AB0">
        <w:rPr>
          <w:rFonts w:ascii="Times New Roman" w:hAnsi="Times New Roman" w:cs="Times New Roman"/>
          <w:sz w:val="28"/>
          <w:szCs w:val="28"/>
        </w:rP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1B3AB0" w:rsidRPr="001B3AB0" w:rsidRDefault="001B3AB0" w:rsidP="001B3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AB0">
        <w:rPr>
          <w:rFonts w:ascii="Times New Roman" w:hAnsi="Times New Roman" w:cs="Times New Roman"/>
          <w:sz w:val="28"/>
          <w:szCs w:val="28"/>
        </w:rPr>
        <w:t>7) энергетической эффективности зданий и сооружений;</w:t>
      </w:r>
    </w:p>
    <w:p w:rsidR="001B3AB0" w:rsidRDefault="001B3AB0" w:rsidP="001B3A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B0">
        <w:rPr>
          <w:rFonts w:ascii="Times New Roman" w:eastAsia="Times New Roman" w:hAnsi="Times New Roman" w:cs="Times New Roman"/>
          <w:sz w:val="28"/>
          <w:szCs w:val="28"/>
          <w:lang w:eastAsia="ru-RU"/>
        </w:rPr>
        <w:t>8) безопасного уровня воздействия зданий и сооружений на окружающую среду.</w:t>
      </w:r>
    </w:p>
    <w:p w:rsidR="001B3AB0" w:rsidRDefault="001B3AB0" w:rsidP="001B3A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A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  <w:proofErr w:type="gramEnd"/>
    </w:p>
    <w:p w:rsidR="001B3AB0" w:rsidRDefault="001B3AB0" w:rsidP="001B3A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B7D" w:rsidRDefault="00E11B7D" w:rsidP="001B3A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39 одной из форм </w:t>
      </w:r>
      <w:r w:rsidRPr="00E1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E11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государственный строительный надзор.</w:t>
      </w:r>
    </w:p>
    <w:p w:rsidR="00E11B7D" w:rsidRDefault="00E11B7D" w:rsidP="00E11B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B7D" w:rsidRPr="002D5147" w:rsidRDefault="00E11B7D" w:rsidP="00E11B7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r w:rsidRPr="002D5147">
        <w:rPr>
          <w:rFonts w:ascii="Times New Roman" w:hAnsi="Times New Roman" w:cs="Times New Roman"/>
          <w:sz w:val="20"/>
        </w:rP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E11B7D" w:rsidRPr="002D5147" w:rsidRDefault="00E11B7D" w:rsidP="00E11B7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D5147">
        <w:rPr>
          <w:rFonts w:ascii="Times New Roman" w:hAnsi="Times New Roman" w:cs="Times New Roman"/>
          <w:sz w:val="20"/>
        </w:rP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E11B7D" w:rsidRPr="002D5147" w:rsidRDefault="00E11B7D" w:rsidP="00E11B7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445"/>
      <w:bookmarkEnd w:id="1"/>
      <w:r w:rsidRPr="002D5147">
        <w:rPr>
          <w:rFonts w:ascii="Times New Roman" w:hAnsi="Times New Roman" w:cs="Times New Roman"/>
          <w:sz w:val="20"/>
        </w:rPr>
        <w:t>1) заявления о соответствии проектной документации требованиям настоящего Федерального закона;</w:t>
      </w:r>
    </w:p>
    <w:p w:rsidR="00E11B7D" w:rsidRPr="002D5147" w:rsidRDefault="00E11B7D" w:rsidP="00E11B7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446"/>
      <w:bookmarkEnd w:id="2"/>
      <w:r w:rsidRPr="002D5147">
        <w:rPr>
          <w:rFonts w:ascii="Times New Roman" w:hAnsi="Times New Roman" w:cs="Times New Roman"/>
          <w:sz w:val="20"/>
        </w:rPr>
        <w:t>2) государственной экспертизы результатов инженерных изысканий и проектной документации;</w:t>
      </w:r>
    </w:p>
    <w:p w:rsidR="00E11B7D" w:rsidRPr="002D5147" w:rsidRDefault="00E11B7D" w:rsidP="00E11B7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D5147">
        <w:rPr>
          <w:rFonts w:ascii="Times New Roman" w:hAnsi="Times New Roman" w:cs="Times New Roman"/>
          <w:sz w:val="20"/>
        </w:rPr>
        <w:t>3) строительного контроля;</w:t>
      </w:r>
    </w:p>
    <w:p w:rsidR="00E11B7D" w:rsidRPr="002D5147" w:rsidRDefault="00E11B7D" w:rsidP="00E11B7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448"/>
      <w:bookmarkEnd w:id="3"/>
      <w:r w:rsidRPr="002D5147">
        <w:rPr>
          <w:rFonts w:ascii="Times New Roman" w:hAnsi="Times New Roman" w:cs="Times New Roman"/>
          <w:sz w:val="20"/>
        </w:rPr>
        <w:t>4) государственного строительного надзора;</w:t>
      </w:r>
    </w:p>
    <w:p w:rsidR="00E11B7D" w:rsidRPr="002D5147" w:rsidRDefault="00E11B7D" w:rsidP="00E11B7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449"/>
      <w:bookmarkEnd w:id="4"/>
      <w:r w:rsidRPr="002D5147">
        <w:rPr>
          <w:rFonts w:ascii="Times New Roman" w:hAnsi="Times New Roman" w:cs="Times New Roman"/>
          <w:sz w:val="20"/>
        </w:rP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E11B7D" w:rsidRPr="002D5147" w:rsidRDefault="00E11B7D" w:rsidP="00E11B7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450"/>
      <w:bookmarkEnd w:id="5"/>
      <w:r w:rsidRPr="002D5147">
        <w:rPr>
          <w:rFonts w:ascii="Times New Roman" w:hAnsi="Times New Roman" w:cs="Times New Roman"/>
          <w:sz w:val="20"/>
        </w:rP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1B3AB0" w:rsidRPr="002D5147" w:rsidRDefault="00E11B7D" w:rsidP="00E11B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451"/>
      <w:bookmarkEnd w:id="6"/>
      <w:r w:rsidRPr="002D5147">
        <w:rPr>
          <w:rFonts w:ascii="Times New Roman" w:hAnsi="Times New Roman" w:cs="Times New Roman"/>
          <w:sz w:val="20"/>
          <w:szCs w:val="20"/>
        </w:rPr>
        <w:t>7) ввода объекта в эксплуатацию.</w:t>
      </w:r>
    </w:p>
    <w:p w:rsidR="00E11B7D" w:rsidRPr="009A76DC" w:rsidRDefault="00E11B7D" w:rsidP="00E11B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B7D" w:rsidRDefault="009A76DC" w:rsidP="00E11B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7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осуществления государственного строительного надзора определен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5" w:history="1">
        <w:r w:rsidRPr="009A76D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ст. 54 Градостроительного кодекса РФ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7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6" w:history="1">
        <w:r w:rsidRPr="009A76D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 Прави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тельства РФ № 54 от 01.02.2006 «</w:t>
        </w:r>
        <w:r w:rsidRPr="009A76D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 государственном строительном надзоре в Российской Федерации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»</w:t>
        </w:r>
      </w:hyperlink>
      <w:r w:rsidRPr="009A7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A76DC" w:rsidRDefault="009A76DC" w:rsidP="00E11B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в соответствии с ч.1 ст. 54 Градостроительного кодекса РФ </w:t>
      </w:r>
    </w:p>
    <w:p w:rsidR="009A76DC" w:rsidRPr="009A76DC" w:rsidRDefault="009A76DC" w:rsidP="009A7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6DC">
        <w:rPr>
          <w:rFonts w:ascii="Times New Roman" w:hAnsi="Times New Roman" w:cs="Times New Roman"/>
          <w:sz w:val="28"/>
          <w:szCs w:val="28"/>
        </w:rPr>
        <w:t xml:space="preserve">Государственный строительный надзор осуществляется </w:t>
      </w:r>
      <w:proofErr w:type="gramStart"/>
      <w:r w:rsidRPr="009A76D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A76DC">
        <w:rPr>
          <w:rFonts w:ascii="Times New Roman" w:hAnsi="Times New Roman" w:cs="Times New Roman"/>
          <w:sz w:val="28"/>
          <w:szCs w:val="28"/>
        </w:rPr>
        <w:t>:</w:t>
      </w:r>
    </w:p>
    <w:p w:rsidR="009A76DC" w:rsidRPr="009A76DC" w:rsidRDefault="009A76DC" w:rsidP="009A7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6D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9A76DC"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 w:rsidRPr="009A76DC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проектная документация которых подлежит экспертизе в соответствии со </w:t>
      </w:r>
      <w:hyperlink w:anchor="P2700" w:history="1">
        <w:r w:rsidRPr="009A76DC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9A76DC">
        <w:rPr>
          <w:rFonts w:ascii="Times New Roman" w:hAnsi="Times New Roman" w:cs="Times New Roman"/>
          <w:sz w:val="28"/>
          <w:szCs w:val="28"/>
        </w:rPr>
        <w:t xml:space="preserve"> настоящего Кодекса, за исключением случая, предусмотренного </w:t>
      </w:r>
      <w:hyperlink w:anchor="P2728" w:history="1">
        <w:r w:rsidRPr="009A76DC">
          <w:rPr>
            <w:rFonts w:ascii="Times New Roman" w:hAnsi="Times New Roman" w:cs="Times New Roman"/>
            <w:sz w:val="28"/>
            <w:szCs w:val="28"/>
          </w:rPr>
          <w:t>частью 3.3 статьи 49</w:t>
        </w:r>
      </w:hyperlink>
      <w:r w:rsidRPr="009A76DC">
        <w:rPr>
          <w:rFonts w:ascii="Times New Roman" w:hAnsi="Times New Roman" w:cs="Times New Roman"/>
          <w:sz w:val="28"/>
          <w:szCs w:val="28"/>
        </w:rPr>
        <w:t xml:space="preserve"> настоящего Кодекса;</w:t>
      </w:r>
    </w:p>
    <w:p w:rsidR="009A76DC" w:rsidRDefault="009A76DC" w:rsidP="009A7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капитального строительства, в том числе указанных работ по сохранению объектов культурного наследия, подлежит экспертизе в соответствии со </w:t>
      </w:r>
      <w:hyperlink w:anchor="P2700" w:history="1">
        <w:r w:rsidRPr="009A76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49</w:t>
        </w:r>
      </w:hyperlink>
      <w:r w:rsidRPr="009A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за исключением случая, предусмотренного </w:t>
      </w:r>
      <w:hyperlink w:anchor="P2728" w:history="1">
        <w:r w:rsidRPr="009A76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3.3</w:t>
        </w:r>
        <w:proofErr w:type="gramEnd"/>
        <w:r w:rsidRPr="009A76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49</w:t>
        </w:r>
      </w:hyperlink>
      <w:r w:rsidRPr="009A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Кодекса.</w:t>
      </w:r>
    </w:p>
    <w:p w:rsidR="009A76DC" w:rsidRDefault="009A76DC" w:rsidP="009A7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DC" w:rsidRPr="009A76DC" w:rsidRDefault="009A76DC" w:rsidP="009A7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6DC">
        <w:rPr>
          <w:rFonts w:ascii="Times New Roman" w:hAnsi="Times New Roman" w:cs="Times New Roman"/>
          <w:sz w:val="28"/>
          <w:szCs w:val="28"/>
        </w:rPr>
        <w:t>2. Предметом государственного строительного надзора является проверка:</w:t>
      </w:r>
    </w:p>
    <w:p w:rsidR="009A76DC" w:rsidRPr="009A76DC" w:rsidRDefault="009A76DC" w:rsidP="009A7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6DC">
        <w:rPr>
          <w:rFonts w:ascii="Times New Roman" w:hAnsi="Times New Roman" w:cs="Times New Roman"/>
          <w:sz w:val="28"/>
          <w:szCs w:val="28"/>
        </w:rPr>
        <w:t xml:space="preserve">1)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утвержденной в соответствии с </w:t>
      </w:r>
      <w:hyperlink w:anchor="P2624" w:history="1">
        <w:r w:rsidRPr="009A76DC">
          <w:rPr>
            <w:rFonts w:ascii="Times New Roman" w:hAnsi="Times New Roman" w:cs="Times New Roman"/>
            <w:sz w:val="28"/>
            <w:szCs w:val="28"/>
          </w:rPr>
          <w:t>частями 15</w:t>
        </w:r>
      </w:hyperlink>
      <w:r w:rsidRPr="009A76D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28" w:history="1">
        <w:r w:rsidRPr="009A76DC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Pr="009A76D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630" w:history="1">
        <w:r w:rsidRPr="009A76DC">
          <w:rPr>
            <w:rFonts w:ascii="Times New Roman" w:hAnsi="Times New Roman" w:cs="Times New Roman"/>
            <w:sz w:val="28"/>
            <w:szCs w:val="28"/>
          </w:rPr>
          <w:t>15.3 статьи 48</w:t>
        </w:r>
      </w:hyperlink>
      <w:r w:rsidRPr="009A76DC">
        <w:rPr>
          <w:rFonts w:ascii="Times New Roman" w:hAnsi="Times New Roman" w:cs="Times New Roman"/>
          <w:sz w:val="28"/>
          <w:szCs w:val="28"/>
        </w:rPr>
        <w:t xml:space="preserve"> настоящего Кодекса проектной документации (с учетом изменений, внесенных в проектную документацию в соответствии с </w:t>
      </w:r>
      <w:hyperlink w:anchor="P2742" w:history="1">
        <w:r w:rsidRPr="009A76DC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 w:rsidRPr="009A76D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749" w:history="1">
        <w:r w:rsidRPr="009A76DC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Pr="009A76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9A76DC">
        <w:rPr>
          <w:rFonts w:ascii="Times New Roman" w:hAnsi="Times New Roman" w:cs="Times New Roman"/>
          <w:sz w:val="28"/>
          <w:szCs w:val="28"/>
        </w:rPr>
        <w:lastRenderedPageBreak/>
        <w:t>Кодекса) и (или) информационной модели (в случае</w:t>
      </w:r>
      <w:proofErr w:type="gramEnd"/>
      <w:r w:rsidRPr="009A76DC">
        <w:rPr>
          <w:rFonts w:ascii="Times New Roman" w:hAnsi="Times New Roman" w:cs="Times New Roman"/>
          <w:sz w:val="28"/>
          <w:szCs w:val="28"/>
        </w:rPr>
        <w:t>, если формирование и ведение информационной модели являются обязательными в соответствии с требованиями настоящего Кодекса), в том числе требованиям энергетической эффективности (за исключением объектов капитального строительства, на которые требования энергетической эффективности не распространяются) и требованиям оснащенности объекта капитального строительства приборами учета используемых энергетических ресурсов;</w:t>
      </w:r>
    </w:p>
    <w:p w:rsidR="009A76DC" w:rsidRPr="009A76DC" w:rsidRDefault="009A76DC" w:rsidP="009A7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6DC">
        <w:rPr>
          <w:rFonts w:ascii="Times New Roman" w:hAnsi="Times New Roman" w:cs="Times New Roman"/>
          <w:sz w:val="28"/>
          <w:szCs w:val="28"/>
        </w:rPr>
        <w:t>2) наличия разрешения на строительство;</w:t>
      </w:r>
    </w:p>
    <w:p w:rsidR="009A76DC" w:rsidRDefault="009A76DC" w:rsidP="009A7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6DC">
        <w:rPr>
          <w:rFonts w:ascii="Times New Roman" w:hAnsi="Times New Roman" w:cs="Times New Roman"/>
          <w:sz w:val="28"/>
          <w:szCs w:val="28"/>
        </w:rPr>
        <w:t xml:space="preserve">3) выполнения требований, установленных </w:t>
      </w:r>
      <w:hyperlink w:anchor="P3230" w:history="1">
        <w:r w:rsidRPr="009A76DC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9A76D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242" w:history="1">
        <w:r w:rsidRPr="009A76D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A76D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244" w:history="1">
        <w:r w:rsidRPr="009A76DC">
          <w:rPr>
            <w:rFonts w:ascii="Times New Roman" w:hAnsi="Times New Roman" w:cs="Times New Roman"/>
            <w:sz w:val="28"/>
            <w:szCs w:val="28"/>
          </w:rPr>
          <w:t>3.1 статьи 52</w:t>
        </w:r>
      </w:hyperlink>
      <w:r w:rsidRPr="009A76DC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2D5147" w:rsidRDefault="002D5147" w:rsidP="009A7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147" w:rsidRPr="002D5147" w:rsidRDefault="002D5147" w:rsidP="002D5147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2D5147">
        <w:rPr>
          <w:rFonts w:ascii="Times New Roman" w:hAnsi="Times New Roman" w:cs="Times New Roman"/>
          <w:b/>
          <w:sz w:val="20"/>
        </w:rPr>
        <w:t>Статья 52. Осуществление строительства, реконструкции, капитального ремонта объекта капитального строительства</w:t>
      </w:r>
    </w:p>
    <w:p w:rsidR="002D5147" w:rsidRPr="002D5147" w:rsidRDefault="002D5147" w:rsidP="002D514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D5147">
        <w:rPr>
          <w:rFonts w:ascii="Times New Roman" w:hAnsi="Times New Roman" w:cs="Times New Roman"/>
          <w:sz w:val="20"/>
        </w:rPr>
        <w:t xml:space="preserve">2. </w:t>
      </w:r>
      <w:proofErr w:type="gramStart"/>
      <w:r w:rsidRPr="002D5147">
        <w:rPr>
          <w:rFonts w:ascii="Times New Roman" w:hAnsi="Times New Roman" w:cs="Times New Roman"/>
          <w:sz w:val="20"/>
        </w:rPr>
        <w:t>Работы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региональным оператором (далее также - договор строительного подряда), должны выполняться только индивидуальными предпринимателями или юридическими лицами, которые являются членами саморегулируемых организаций в области строительства, реконструкции, капитального ремонта объектов капитального строительства, если иное не установлено настоящей статьей.</w:t>
      </w:r>
      <w:proofErr w:type="gramEnd"/>
      <w:r w:rsidRPr="002D5147">
        <w:rPr>
          <w:rFonts w:ascii="Times New Roman" w:hAnsi="Times New Roman" w:cs="Times New Roman"/>
          <w:sz w:val="20"/>
        </w:rPr>
        <w:t xml:space="preserve"> Выполнение работ по строительству, реконструкции, капитальному ремонту объектов капитального строительства по таким договорам обеспечивается специалистами по организации строительства (главными инженерами проектов). Работы по договорам о строительстве, реконструкции, капитальном ремонте объектов капитального строительства, заключенным с иными лицами, могут выполняться индивидуальными предпринимателями или юридическими лицами, не являющимися членами таких саморегулируемых организаций.</w:t>
      </w:r>
    </w:p>
    <w:p w:rsidR="002D5147" w:rsidRPr="002D5147" w:rsidRDefault="002D5147" w:rsidP="002D514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D5147">
        <w:rPr>
          <w:rFonts w:ascii="Times New Roman" w:hAnsi="Times New Roman" w:cs="Times New Roman"/>
          <w:sz w:val="20"/>
        </w:rPr>
        <w:t>3. Лицом, осуществляющим строительство, реконструкцию, капитальный ремонт объекта капитального строительства (далее - лицо, осуществляющее строительство), может являться застройщик либо индивидуальный предприниматель или юридическое лицо, заключившие договор строительного подряда. Лицо, осуществляющее строительство, обеспечивает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настоящего Кодекса).</w:t>
      </w:r>
    </w:p>
    <w:p w:rsidR="002D5147" w:rsidRDefault="002D5147" w:rsidP="002D514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P3244"/>
      <w:bookmarkEnd w:id="7"/>
      <w:r w:rsidRPr="002D5147">
        <w:rPr>
          <w:rFonts w:ascii="Times New Roman" w:hAnsi="Times New Roman" w:cs="Times New Roman"/>
          <w:sz w:val="20"/>
        </w:rPr>
        <w:t>3.1. Застройщик вправе осуществлять строительство, реконструкцию, капитальный ремонт объектов капитального строительства самостоятельно при условии, что он является членом саморегулируемой организации в области строительства, реконструкции, капитального ремонта объектов капитального строительства, если иное не предусмотрено настоящей статьей, либо с привлечением иных лиц по договору строительного подряда.</w:t>
      </w:r>
    </w:p>
    <w:p w:rsidR="00F74741" w:rsidRDefault="00F74741" w:rsidP="002D5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7E3" w:rsidRPr="00F74741" w:rsidRDefault="00EA57E3" w:rsidP="002D5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7E3">
        <w:rPr>
          <w:rFonts w:ascii="Times New Roman" w:hAnsi="Times New Roman" w:cs="Times New Roman"/>
          <w:sz w:val="28"/>
          <w:szCs w:val="28"/>
        </w:rPr>
        <w:t>В рамках государственного строительного надзора осуществляется федеральный государственный пожарный надзор, федеральный государственный санитарно-эпидемиологический надзор, государственный контроль (надзор) за соответствием объекта капитального строительства требованиям в отношении его энергетической эффективности и требованиям в отношении его оснащенности приборами учета используемых энергетических ресурсов, а также, государственный экологический надзор.</w:t>
      </w:r>
    </w:p>
    <w:p w:rsidR="00F74741" w:rsidRDefault="00EA57E3" w:rsidP="002D5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этом в</w:t>
      </w:r>
      <w:r w:rsidR="00F74741">
        <w:rPr>
          <w:rFonts w:ascii="Times New Roman" w:hAnsi="Times New Roman" w:cs="Times New Roman"/>
          <w:sz w:val="28"/>
          <w:szCs w:val="28"/>
        </w:rPr>
        <w:t xml:space="preserve"> соответствии с ч.7</w:t>
      </w:r>
      <w:r w:rsidR="00F74741" w:rsidRPr="00F74741">
        <w:rPr>
          <w:rFonts w:ascii="Times New Roman" w:hAnsi="Times New Roman" w:cs="Times New Roman"/>
          <w:sz w:val="28"/>
          <w:szCs w:val="28"/>
        </w:rPr>
        <w:t>.</w:t>
      </w:r>
      <w:r w:rsidR="00F74741">
        <w:rPr>
          <w:rFonts w:ascii="Times New Roman" w:hAnsi="Times New Roman" w:cs="Times New Roman"/>
          <w:sz w:val="28"/>
          <w:szCs w:val="28"/>
        </w:rPr>
        <w:t xml:space="preserve"> ст. 54</w:t>
      </w:r>
      <w:r w:rsidR="00F74741" w:rsidRPr="00F74741">
        <w:rPr>
          <w:rFonts w:ascii="Times New Roman" w:hAnsi="Times New Roman" w:cs="Times New Roman"/>
          <w:sz w:val="28"/>
          <w:szCs w:val="28"/>
        </w:rPr>
        <w:t xml:space="preserve"> </w:t>
      </w:r>
      <w:r w:rsidRPr="00EA57E3">
        <w:rPr>
          <w:rFonts w:ascii="Times New Roman" w:hAnsi="Times New Roman" w:cs="Times New Roman"/>
          <w:b/>
          <w:sz w:val="28"/>
          <w:szCs w:val="28"/>
        </w:rPr>
        <w:t>н</w:t>
      </w:r>
      <w:r w:rsidR="00F74741" w:rsidRPr="00EA57E3">
        <w:rPr>
          <w:rFonts w:ascii="Times New Roman" w:hAnsi="Times New Roman" w:cs="Times New Roman"/>
          <w:b/>
          <w:sz w:val="28"/>
          <w:szCs w:val="28"/>
        </w:rPr>
        <w:t>е допускается</w:t>
      </w:r>
      <w:r w:rsidR="00F74741" w:rsidRPr="00F74741">
        <w:rPr>
          <w:rFonts w:ascii="Times New Roman" w:hAnsi="Times New Roman" w:cs="Times New Roman"/>
          <w:sz w:val="28"/>
          <w:szCs w:val="28"/>
        </w:rPr>
        <w:t xml:space="preserve"> осуществление иных видов государственного надзора при строительстве, реконструкции объектов капитального строительства, кроме </w:t>
      </w:r>
      <w:r w:rsidR="00F74741" w:rsidRPr="00F74741">
        <w:rPr>
          <w:rFonts w:ascii="Times New Roman" w:hAnsi="Times New Roman" w:cs="Times New Roman"/>
          <w:b/>
          <w:sz w:val="28"/>
          <w:szCs w:val="28"/>
        </w:rPr>
        <w:t>государственного строительного надзора</w:t>
      </w:r>
      <w:r w:rsidR="00F74741" w:rsidRPr="00F74741">
        <w:rPr>
          <w:rFonts w:ascii="Times New Roman" w:hAnsi="Times New Roman" w:cs="Times New Roman"/>
          <w:sz w:val="28"/>
          <w:szCs w:val="28"/>
        </w:rPr>
        <w:t xml:space="preserve">, предусмотренного настоящим </w:t>
      </w:r>
      <w:hyperlink w:anchor="P3297" w:history="1">
        <w:r w:rsidR="00F74741" w:rsidRPr="00F7474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74741" w:rsidRPr="00F74741">
        <w:rPr>
          <w:rFonts w:ascii="Times New Roman" w:hAnsi="Times New Roman" w:cs="Times New Roman"/>
          <w:sz w:val="28"/>
          <w:szCs w:val="28"/>
        </w:rPr>
        <w:t xml:space="preserve">, а также федерального </w:t>
      </w:r>
      <w:r w:rsidR="00F74741" w:rsidRPr="00F74741">
        <w:rPr>
          <w:rFonts w:ascii="Times New Roman" w:hAnsi="Times New Roman" w:cs="Times New Roman"/>
          <w:b/>
          <w:sz w:val="28"/>
          <w:szCs w:val="28"/>
        </w:rPr>
        <w:t>государственного экологического надзора</w:t>
      </w:r>
      <w:r w:rsidR="00F74741" w:rsidRPr="00F74741">
        <w:rPr>
          <w:rFonts w:ascii="Times New Roman" w:hAnsi="Times New Roman" w:cs="Times New Roman"/>
          <w:sz w:val="28"/>
          <w:szCs w:val="28"/>
        </w:rPr>
        <w:t xml:space="preserve"> в отношении объектов, строительство, реконструкция которых осуществляются в исключительной экономической зоне Российской Федерации, на </w:t>
      </w:r>
      <w:r w:rsidR="00F74741" w:rsidRPr="00F74741">
        <w:rPr>
          <w:rFonts w:ascii="Times New Roman" w:hAnsi="Times New Roman" w:cs="Times New Roman"/>
          <w:sz w:val="28"/>
          <w:szCs w:val="28"/>
        </w:rPr>
        <w:lastRenderedPageBreak/>
        <w:t>континентальном шельфе Российской Федерации, во внутренних морских водах, в территориальном море</w:t>
      </w:r>
      <w:proofErr w:type="gramEnd"/>
      <w:r w:rsidR="00F74741" w:rsidRPr="00F747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4741" w:rsidRPr="00F74741">
        <w:rPr>
          <w:rFonts w:ascii="Times New Roman" w:hAnsi="Times New Roman" w:cs="Times New Roman"/>
          <w:sz w:val="28"/>
          <w:szCs w:val="28"/>
        </w:rPr>
        <w:t xml:space="preserve">Российской Федерации, в границах особо охраняемых природных территорий, на искусственных земельных участках на водных объектах, и </w:t>
      </w:r>
      <w:r w:rsidR="00F74741" w:rsidRPr="00F74741">
        <w:rPr>
          <w:rFonts w:ascii="Times New Roman" w:hAnsi="Times New Roman" w:cs="Times New Roman"/>
          <w:b/>
          <w:sz w:val="28"/>
          <w:szCs w:val="28"/>
        </w:rPr>
        <w:t>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</w:t>
      </w:r>
      <w:r w:rsidR="00F74741" w:rsidRPr="00F74741">
        <w:rPr>
          <w:rFonts w:ascii="Times New Roman" w:hAnsi="Times New Roman" w:cs="Times New Roman"/>
          <w:sz w:val="28"/>
          <w:szCs w:val="28"/>
        </w:rPr>
        <w:t xml:space="preserve"> при проведении работ по сохранению объектов культурного наследия, и при строительстве, реконструкции объектов капитального строительства, относящихся в соответствии с законодательством в области охраны окружающей среды к объектам I категории.</w:t>
      </w:r>
      <w:proofErr w:type="gramEnd"/>
    </w:p>
    <w:p w:rsidR="00F74741" w:rsidRDefault="00F74741" w:rsidP="002D5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741" w:rsidRDefault="00F74741" w:rsidP="002D5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741">
        <w:rPr>
          <w:rFonts w:ascii="Times New Roman" w:hAnsi="Times New Roman" w:cs="Times New Roman"/>
          <w:sz w:val="28"/>
          <w:szCs w:val="28"/>
        </w:rPr>
        <w:t xml:space="preserve">Государственный строительный надзор осуществляется органом государственного строительного надзора </w:t>
      </w:r>
      <w:proofErr w:type="gramStart"/>
      <w:r w:rsidRPr="00F7474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74741">
        <w:rPr>
          <w:rFonts w:ascii="Times New Roman" w:hAnsi="Times New Roman" w:cs="Times New Roman"/>
          <w:sz w:val="28"/>
          <w:szCs w:val="28"/>
        </w:rPr>
        <w:t xml:space="preserve"> им в соответствии с </w:t>
      </w:r>
      <w:hyperlink r:id="rId7" w:history="1">
        <w:r w:rsidRPr="00F74741">
          <w:rPr>
            <w:rFonts w:ascii="Times New Roman" w:hAnsi="Times New Roman" w:cs="Times New Roman"/>
            <w:sz w:val="28"/>
            <w:szCs w:val="28"/>
          </w:rPr>
          <w:t>частью 5 статьи 52</w:t>
        </w:r>
      </w:hyperlink>
      <w:r w:rsidRPr="00F7474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извещения о начале работ до даты выдачи заключения о соответствии. Извещение о начале работ должно быть подано заблаговременно, но не </w:t>
      </w:r>
      <w:proofErr w:type="gramStart"/>
      <w:r w:rsidRPr="00F7474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74741">
        <w:rPr>
          <w:rFonts w:ascii="Times New Roman" w:hAnsi="Times New Roman" w:cs="Times New Roman"/>
          <w:sz w:val="28"/>
          <w:szCs w:val="28"/>
        </w:rPr>
        <w:t xml:space="preserve"> чем за семь рабочих дней до начала строительства, реконструкции объекта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  <w:t xml:space="preserve"> В противном случае в соответствии с ч. 2 ст. 9.5 КОАП</w:t>
      </w:r>
      <w:r w:rsidR="003A69F6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ответственность:</w:t>
      </w:r>
    </w:p>
    <w:p w:rsidR="00F74741" w:rsidRPr="00F74741" w:rsidRDefault="00F74741" w:rsidP="002D514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74741" w:rsidRPr="00F74741" w:rsidRDefault="00F74741" w:rsidP="00F7474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74741">
        <w:rPr>
          <w:rFonts w:ascii="Times New Roman" w:hAnsi="Times New Roman" w:cs="Times New Roman"/>
          <w:sz w:val="20"/>
        </w:rPr>
        <w:t xml:space="preserve">2. </w:t>
      </w:r>
      <w:proofErr w:type="gramStart"/>
      <w:r w:rsidRPr="00F74741">
        <w:rPr>
          <w:rFonts w:ascii="Times New Roman" w:hAnsi="Times New Roman" w:cs="Times New Roman"/>
          <w:sz w:val="20"/>
        </w:rPr>
        <w:t xml:space="preserve">Нарушение </w:t>
      </w:r>
      <w:hyperlink r:id="rId8" w:history="1">
        <w:r w:rsidRPr="00F74741">
          <w:rPr>
            <w:rFonts w:ascii="Times New Roman" w:hAnsi="Times New Roman" w:cs="Times New Roman"/>
            <w:sz w:val="20"/>
          </w:rPr>
          <w:t>сроков</w:t>
        </w:r>
      </w:hyperlink>
      <w:r w:rsidRPr="00F74741">
        <w:rPr>
          <w:rFonts w:ascii="Times New Roman" w:hAnsi="Times New Roman" w:cs="Times New Roman"/>
          <w:sz w:val="20"/>
        </w:rPr>
        <w:t xml:space="preserve"> направления в уполномоченные на осуществление государственного строительного надзора федеральный </w:t>
      </w:r>
      <w:hyperlink r:id="rId9" w:history="1">
        <w:r w:rsidRPr="00F74741">
          <w:rPr>
            <w:rFonts w:ascii="Times New Roman" w:hAnsi="Times New Roman" w:cs="Times New Roman"/>
            <w:sz w:val="20"/>
          </w:rPr>
          <w:t>орган</w:t>
        </w:r>
      </w:hyperlink>
      <w:r w:rsidRPr="00F74741">
        <w:rPr>
          <w:rFonts w:ascii="Times New Roman" w:hAnsi="Times New Roman" w:cs="Times New Roman"/>
          <w:sz w:val="20"/>
        </w:rPr>
        <w:t xml:space="preserve"> исполнительной власти, Государственную корпорацию по атомной энергии "</w:t>
      </w:r>
      <w:proofErr w:type="spellStart"/>
      <w:r w:rsidRPr="00F74741">
        <w:rPr>
          <w:rFonts w:ascii="Times New Roman" w:hAnsi="Times New Roman" w:cs="Times New Roman"/>
          <w:sz w:val="20"/>
        </w:rPr>
        <w:t>Росатом</w:t>
      </w:r>
      <w:proofErr w:type="spellEnd"/>
      <w:r w:rsidRPr="00F74741">
        <w:rPr>
          <w:rFonts w:ascii="Times New Roman" w:hAnsi="Times New Roman" w:cs="Times New Roman"/>
          <w:sz w:val="20"/>
        </w:rPr>
        <w:t xml:space="preserve">", орган исполнительной власти субъекта Российской Федерации извещения о начале строительства, реконструкции объектов капитального строительства или </w:t>
      </w:r>
      <w:proofErr w:type="spellStart"/>
      <w:r w:rsidRPr="00F74741">
        <w:rPr>
          <w:rFonts w:ascii="Times New Roman" w:hAnsi="Times New Roman" w:cs="Times New Roman"/>
          <w:sz w:val="20"/>
        </w:rPr>
        <w:t>неуведомление</w:t>
      </w:r>
      <w:proofErr w:type="spellEnd"/>
      <w:r w:rsidRPr="00F74741">
        <w:rPr>
          <w:rFonts w:ascii="Times New Roman" w:hAnsi="Times New Roman" w:cs="Times New Roman"/>
          <w:sz w:val="20"/>
        </w:rPr>
        <w:t xml:space="preserve"> уполномоченных на осуществление государственного строительного надзора федерального органа исполнительной власти, Государственной корпорации по атомной энергии "</w:t>
      </w:r>
      <w:proofErr w:type="spellStart"/>
      <w:r w:rsidRPr="00F74741">
        <w:rPr>
          <w:rFonts w:ascii="Times New Roman" w:hAnsi="Times New Roman" w:cs="Times New Roman"/>
          <w:sz w:val="20"/>
        </w:rPr>
        <w:t>Росатом</w:t>
      </w:r>
      <w:proofErr w:type="spellEnd"/>
      <w:r w:rsidRPr="00F74741">
        <w:rPr>
          <w:rFonts w:ascii="Times New Roman" w:hAnsi="Times New Roman" w:cs="Times New Roman"/>
          <w:sz w:val="20"/>
        </w:rPr>
        <w:t>", органа исполнительной власти субъекта Российской Федерации о сроках</w:t>
      </w:r>
      <w:proofErr w:type="gramEnd"/>
      <w:r w:rsidRPr="00F74741">
        <w:rPr>
          <w:rFonts w:ascii="Times New Roman" w:hAnsi="Times New Roman" w:cs="Times New Roman"/>
          <w:sz w:val="20"/>
        </w:rPr>
        <w:t xml:space="preserve"> завершения работ, которые подлежат проверке, -</w:t>
      </w:r>
    </w:p>
    <w:p w:rsidR="00F74741" w:rsidRDefault="00F74741" w:rsidP="00F7474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74741">
        <w:rPr>
          <w:rFonts w:ascii="Times New Roman" w:hAnsi="Times New Roman" w:cs="Times New Roman"/>
          <w:sz w:val="20"/>
        </w:rPr>
        <w:t>влечет наложение административного штрафа на граждан в размере от пятисот до одной тысячи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десяти тысяч до сорока тысяч рублей; на юридических лиц - от ста тысяч до трехсот тысяч рублей.</w:t>
      </w:r>
    </w:p>
    <w:p w:rsidR="00534E02" w:rsidRPr="00534E02" w:rsidRDefault="00534E02" w:rsidP="00F74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E02" w:rsidRDefault="00534E02" w:rsidP="00F74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E02">
        <w:rPr>
          <w:rFonts w:ascii="Times New Roman" w:hAnsi="Times New Roman" w:cs="Times New Roman"/>
          <w:sz w:val="28"/>
          <w:szCs w:val="28"/>
        </w:rPr>
        <w:t xml:space="preserve">После завершения строительства, реконструкции объекта капитального строительства </w:t>
      </w:r>
      <w:r w:rsidR="007D03C8">
        <w:rPr>
          <w:rFonts w:ascii="Times New Roman" w:hAnsi="Times New Roman" w:cs="Times New Roman"/>
          <w:sz w:val="28"/>
          <w:szCs w:val="28"/>
        </w:rPr>
        <w:t xml:space="preserve">на основании извещения застройщика (технического заказчика) </w:t>
      </w:r>
      <w:r w:rsidRPr="00534E02">
        <w:rPr>
          <w:rFonts w:ascii="Times New Roman" w:hAnsi="Times New Roman" w:cs="Times New Roman"/>
          <w:sz w:val="28"/>
          <w:szCs w:val="28"/>
        </w:rPr>
        <w:t>органом государственного строительного надзора проводится проверка, по результатам которой оцениваются выполненные работы</w:t>
      </w:r>
      <w:r>
        <w:rPr>
          <w:rFonts w:ascii="Times New Roman" w:hAnsi="Times New Roman" w:cs="Times New Roman"/>
          <w:sz w:val="28"/>
          <w:szCs w:val="28"/>
        </w:rPr>
        <w:t>, проверяется устранение всех ранее выявленных нарушений</w:t>
      </w:r>
      <w:r w:rsidRPr="00534E02">
        <w:rPr>
          <w:rFonts w:ascii="Times New Roman" w:hAnsi="Times New Roman" w:cs="Times New Roman"/>
          <w:sz w:val="28"/>
          <w:szCs w:val="28"/>
        </w:rPr>
        <w:t xml:space="preserve"> и принимается решение о выдаче заключения о соответствии или об отказе в выдаче такого заключения.</w:t>
      </w:r>
    </w:p>
    <w:p w:rsidR="00F96ACC" w:rsidRDefault="00F96ACC" w:rsidP="00F74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6ACC" w:rsidRDefault="00F96ACC" w:rsidP="00F96A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ACC">
        <w:rPr>
          <w:rFonts w:ascii="Times New Roman" w:hAnsi="Times New Roman" w:cs="Times New Roman"/>
          <w:b/>
          <w:bCs/>
          <w:sz w:val="28"/>
          <w:szCs w:val="28"/>
        </w:rPr>
        <w:t>Порядок внесения изменений в проектную документацию, получившую положительное заключение экспертизы</w:t>
      </w:r>
    </w:p>
    <w:p w:rsidR="00F96ACC" w:rsidRDefault="00F96ACC" w:rsidP="00F96A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6ACC" w:rsidRDefault="00F96ACC" w:rsidP="00F74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 принятия</w:t>
      </w:r>
      <w:r w:rsidRPr="00F96ACC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0" w:history="1">
        <w:r w:rsidRPr="00F96AC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96ACC">
        <w:rPr>
          <w:rFonts w:ascii="Times New Roman" w:hAnsi="Times New Roman" w:cs="Times New Roman"/>
          <w:sz w:val="28"/>
          <w:szCs w:val="28"/>
        </w:rPr>
        <w:t xml:space="preserve"> от 27 июня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6ACC">
        <w:rPr>
          <w:rFonts w:ascii="Times New Roman" w:hAnsi="Times New Roman" w:cs="Times New Roman"/>
          <w:sz w:val="28"/>
          <w:szCs w:val="28"/>
        </w:rPr>
        <w:t xml:space="preserve"> 151-ФЗ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6ACC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</w:t>
      </w:r>
      <w:r w:rsidRPr="00F96ACC">
        <w:rPr>
          <w:rFonts w:ascii="Times New Roman" w:hAnsi="Times New Roman" w:cs="Times New Roman"/>
          <w:sz w:val="28"/>
          <w:szCs w:val="28"/>
        </w:rPr>
        <w:lastRenderedPageBreak/>
        <w:t>Федерации"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 был изменен порядок внесения изменений в проектную документацию, получившую положительное заключение экспертизы.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Градостроительный кодекс РФ добавлены части 3.8, 3.9 ст. 49, а так же введены понятия проектного и экспертного сопровождения.</w:t>
      </w:r>
    </w:p>
    <w:p w:rsidR="00F96ACC" w:rsidRDefault="00F96ACC" w:rsidP="00F74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Разъяснения о новом порядке даны в письме Минстроя РФ </w:t>
      </w:r>
      <w:r w:rsidRPr="00F96ACC">
        <w:rPr>
          <w:rFonts w:ascii="Times New Roman" w:hAnsi="Times New Roman" w:cs="Times New Roman"/>
          <w:sz w:val="28"/>
          <w:szCs w:val="28"/>
        </w:rPr>
        <w:t xml:space="preserve">от 14 сентября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6ACC">
        <w:rPr>
          <w:rFonts w:ascii="Times New Roman" w:hAnsi="Times New Roman" w:cs="Times New Roman"/>
          <w:sz w:val="28"/>
          <w:szCs w:val="28"/>
        </w:rPr>
        <w:t xml:space="preserve"> 34072-ДВ/08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2EF" w:rsidRPr="00607F92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2EF">
        <w:rPr>
          <w:rFonts w:ascii="Times New Roman" w:hAnsi="Times New Roman" w:cs="Times New Roman"/>
          <w:sz w:val="28"/>
          <w:szCs w:val="28"/>
        </w:rPr>
        <w:t xml:space="preserve">В случае выявления в процессе строительства (реконструкции) объекта капитального строительства необходимости внесения изменений в проектную документацию, получившую положительное заключение экспертизы проектной документации, такие изменения могут вноситься в виде отдельного изменения в соответствии с Градостроительным </w:t>
      </w:r>
      <w:hyperlink r:id="rId11" w:history="1">
        <w:r w:rsidRPr="00BC42E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</w:t>
      </w:r>
      <w:proofErr w:type="spellStart"/>
      <w:r w:rsidRPr="00BC42E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C42EF">
        <w:rPr>
          <w:rFonts w:ascii="Times New Roman" w:hAnsi="Times New Roman" w:cs="Times New Roman"/>
          <w:sz w:val="28"/>
          <w:szCs w:val="28"/>
        </w:rPr>
        <w:t xml:space="preserve"> РФ), в том числе в порядке, предусмотренном </w:t>
      </w:r>
      <w:hyperlink r:id="rId12" w:history="1">
        <w:r w:rsidRPr="00BC42EF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BC42EF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2E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C42EF">
        <w:rPr>
          <w:rFonts w:ascii="Times New Roman" w:hAnsi="Times New Roman" w:cs="Times New Roman"/>
          <w:sz w:val="28"/>
          <w:szCs w:val="28"/>
        </w:rPr>
        <w:t xml:space="preserve"> РФ (далее - Проектное и Экспертное сопровождение соответственно).</w:t>
      </w:r>
      <w:proofErr w:type="gramEnd"/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 xml:space="preserve">Изменение может быть выполнено в виде рабочей документации, при этом объем и состав изменений должны соответствовать требованиям </w:t>
      </w:r>
      <w:hyperlink r:id="rId14" w:history="1">
        <w:r w:rsidRPr="00BC42E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Правительства РФ от 16.02.2008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42EF">
        <w:rPr>
          <w:rFonts w:ascii="Times New Roman" w:hAnsi="Times New Roman" w:cs="Times New Roman"/>
          <w:sz w:val="28"/>
          <w:szCs w:val="28"/>
        </w:rPr>
        <w:t xml:space="preserve"> 87 "О составе разделов проектной документации и требованиях к их содержанию", обеспечивать совместимость с разделами проектной документации, в которые изменения не </w:t>
      </w:r>
      <w:proofErr w:type="gramStart"/>
      <w:r w:rsidRPr="00BC42EF">
        <w:rPr>
          <w:rFonts w:ascii="Times New Roman" w:hAnsi="Times New Roman" w:cs="Times New Roman"/>
          <w:sz w:val="28"/>
          <w:szCs w:val="28"/>
        </w:rPr>
        <w:t>вносились</w:t>
      </w:r>
      <w:proofErr w:type="gramEnd"/>
      <w:r w:rsidRPr="00BC42EF">
        <w:rPr>
          <w:rFonts w:ascii="Times New Roman" w:hAnsi="Times New Roman" w:cs="Times New Roman"/>
          <w:sz w:val="28"/>
          <w:szCs w:val="28"/>
        </w:rPr>
        <w:t xml:space="preserve"> и быть оформлены в соответствии с правилами, утвержденными </w:t>
      </w:r>
      <w:hyperlink r:id="rId15" w:history="1">
        <w:r w:rsidRPr="00BC42E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2EF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BC42EF">
        <w:rPr>
          <w:rFonts w:ascii="Times New Roman" w:hAnsi="Times New Roman" w:cs="Times New Roman"/>
          <w:sz w:val="28"/>
          <w:szCs w:val="28"/>
        </w:rPr>
        <w:t xml:space="preserve"> РФ от 02.04.2009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42EF">
        <w:rPr>
          <w:rFonts w:ascii="Times New Roman" w:hAnsi="Times New Roman" w:cs="Times New Roman"/>
          <w:sz w:val="28"/>
          <w:szCs w:val="28"/>
        </w:rPr>
        <w:t xml:space="preserve"> 108 "Об утверждении правил выполнения и оформления текстовых и графических материалов, входящих в состав проектной и рабочей документации".</w:t>
      </w:r>
    </w:p>
    <w:p w:rsid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>Проектное и Экспертное сопровождение, по договорам, заключенным застройщиком, техническим заказчиком, должны выполняться индивидуальными предпринимателями или юридическими лицами, которые являются членами саморегулируемых организаций в области архитектурно-строительного проектирования на основании контракта (договора) о внесении изменений в проектную документацию. Выполнение таких работ обеспечивается специалистами по организации архитектурно-строительного проектирования - главными инженерами проектов.</w:t>
      </w:r>
    </w:p>
    <w:p w:rsidR="009A2CC9" w:rsidRDefault="009A2CC9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CC9" w:rsidRPr="009A2CC9" w:rsidRDefault="009A2CC9" w:rsidP="00BC42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CC9">
        <w:rPr>
          <w:rFonts w:ascii="Times New Roman" w:hAnsi="Times New Roman" w:cs="Times New Roman"/>
          <w:b/>
          <w:sz w:val="28"/>
          <w:szCs w:val="28"/>
        </w:rPr>
        <w:t>ПРОЕКТНОЕ СОПРОВОЖДЕНИЕ</w:t>
      </w:r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2EF">
        <w:rPr>
          <w:rFonts w:ascii="Times New Roman" w:hAnsi="Times New Roman" w:cs="Times New Roman"/>
          <w:sz w:val="28"/>
          <w:szCs w:val="28"/>
        </w:rPr>
        <w:t xml:space="preserve">Проектная организация, осуществляющая Проектное сопровождение, дает подтверждение соответствия вносимых в проектную документацию изменений требованиям, указанным в </w:t>
      </w:r>
      <w:hyperlink r:id="rId16" w:history="1">
        <w:r w:rsidRPr="00BC42EF">
          <w:rPr>
            <w:rFonts w:ascii="Times New Roman" w:hAnsi="Times New Roman" w:cs="Times New Roman"/>
            <w:sz w:val="28"/>
            <w:szCs w:val="28"/>
          </w:rPr>
          <w:t>части 3.8 статьи 49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2E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C42EF">
        <w:rPr>
          <w:rFonts w:ascii="Times New Roman" w:hAnsi="Times New Roman" w:cs="Times New Roman"/>
          <w:sz w:val="28"/>
          <w:szCs w:val="28"/>
        </w:rPr>
        <w:t xml:space="preserve"> РФ (далее - Подтверждение), в случае, если изменения, внесенные в проектную документацию, получившую положительное заключение экспертизы проектной документации (</w:t>
      </w:r>
      <w:hyperlink r:id="rId17" w:history="1">
        <w:r w:rsidRPr="00BC42EF">
          <w:rPr>
            <w:rFonts w:ascii="Times New Roman" w:hAnsi="Times New Roman" w:cs="Times New Roman"/>
            <w:sz w:val="28"/>
            <w:szCs w:val="28"/>
          </w:rPr>
          <w:t>ч. 3.8 ст. 49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2E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C42EF">
        <w:rPr>
          <w:rFonts w:ascii="Times New Roman" w:hAnsi="Times New Roman" w:cs="Times New Roman"/>
          <w:sz w:val="28"/>
          <w:szCs w:val="28"/>
        </w:rPr>
        <w:t xml:space="preserve"> РФ) для строящихся или реконструируемых объектов капитального строительства (в том числе входящих в состав линейных объектов) одновременно:</w:t>
      </w:r>
      <w:proofErr w:type="gramEnd"/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 xml:space="preserve">1) не затрагивают несущие строительные конструкции объекта капитального строительства, за исключением замены отдельных элементов таких конструкций на аналогичные или иные улучшающие показатели таких </w:t>
      </w:r>
      <w:r w:rsidRPr="00BC42EF">
        <w:rPr>
          <w:rFonts w:ascii="Times New Roman" w:hAnsi="Times New Roman" w:cs="Times New Roman"/>
          <w:sz w:val="28"/>
          <w:szCs w:val="28"/>
        </w:rPr>
        <w:lastRenderedPageBreak/>
        <w:t>конструкций элементы;</w:t>
      </w:r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>2) не приводят к нарушениям требований технических регламентов, санитарно-эпидемиологических требований, требований в области охраны окружающей среды, требований государственной охраны объектов культурного наследия, требований к безопасному использованию атомной энергии, требований промышленной безопасности, требований к обеспечению надежности и безопасности электроэнергетических систем и объектов электроэнергетики, требований антитеррористической защищенности объекта;</w:t>
      </w:r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>3) соответствуют заданию застройщика или технического заказчика на проектирование, а также результатам инженерных изысканий;</w:t>
      </w:r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2EF">
        <w:rPr>
          <w:rFonts w:ascii="Times New Roman" w:hAnsi="Times New Roman" w:cs="Times New Roman"/>
          <w:sz w:val="28"/>
          <w:szCs w:val="28"/>
        </w:rPr>
        <w:t>4) соответствуют установленной в решении о предоставлении бюджетных ассигнований на осуществление капитальных вложений, принятом в отношении объекта капитального строительства государственной (муниципальной) собственности в установленном порядке, стоимости строительства (реконструкции) объекта капитального строительства, осуществляемого за счет средств бюджетов бюджетной системы Российской Федерации.</w:t>
      </w:r>
      <w:proofErr w:type="gramEnd"/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>Внесение изменений в проектную документацию на строительство или реконструкцию линейного объекта, помимо вышеуказанных требований, не должно влечь за собой изменение класса, категории и (или) первоначально установленных показателей функционирования линейных объектов.</w:t>
      </w:r>
    </w:p>
    <w:p w:rsid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 xml:space="preserve">Главный инженер проекта утверждает данное Подтверждение соответствия вносимых в проектную документацию изменений требованиям, указанным в </w:t>
      </w:r>
      <w:hyperlink r:id="rId18" w:history="1">
        <w:r w:rsidRPr="00BC42EF">
          <w:rPr>
            <w:rFonts w:ascii="Times New Roman" w:hAnsi="Times New Roman" w:cs="Times New Roman"/>
            <w:sz w:val="28"/>
            <w:szCs w:val="28"/>
          </w:rPr>
          <w:t>части 3.8 статьи 49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2E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C42EF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 xml:space="preserve">Подтверждение может быть подготовлено согласно рекомендуемой форме (согласно </w:t>
      </w:r>
      <w:hyperlink w:anchor="P78" w:history="1">
        <w:r w:rsidRPr="00BC42EF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9A2CC9">
        <w:rPr>
          <w:rFonts w:ascii="Times New Roman" w:hAnsi="Times New Roman" w:cs="Times New Roman"/>
          <w:sz w:val="28"/>
          <w:szCs w:val="28"/>
        </w:rPr>
        <w:t xml:space="preserve"> к письму</w:t>
      </w:r>
      <w:r w:rsidRPr="00BC42EF">
        <w:rPr>
          <w:rFonts w:ascii="Times New Roman" w:hAnsi="Times New Roman" w:cs="Times New Roman"/>
          <w:sz w:val="28"/>
          <w:szCs w:val="28"/>
        </w:rPr>
        <w:t>), подписывается лицом (лицами), готовившими изменения в соответствующие разделы проектной документации.</w:t>
      </w:r>
    </w:p>
    <w:p w:rsidR="00BC42EF" w:rsidRPr="00BC42EF" w:rsidRDefault="009A2CC9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 15.2 ст. 48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BC42EF" w:rsidRPr="00BC42EF">
        <w:rPr>
          <w:rFonts w:ascii="Times New Roman" w:hAnsi="Times New Roman" w:cs="Times New Roman"/>
          <w:sz w:val="28"/>
          <w:szCs w:val="28"/>
        </w:rPr>
        <w:t xml:space="preserve">астройщик вправе утвердить изменения, внесенные в проектную документацию в соответствии с </w:t>
      </w:r>
      <w:hyperlink r:id="rId19" w:history="1">
        <w:r w:rsidR="00BC42EF" w:rsidRPr="00BC42EF">
          <w:rPr>
            <w:rFonts w:ascii="Times New Roman" w:hAnsi="Times New Roman" w:cs="Times New Roman"/>
            <w:sz w:val="28"/>
            <w:szCs w:val="28"/>
          </w:rPr>
          <w:t>частью 3.8 статьи 49</w:t>
        </w:r>
      </w:hyperlink>
      <w:r w:rsidR="00BC42EF" w:rsidRPr="00BC4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2EF" w:rsidRPr="00BC42E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BC42EF" w:rsidRPr="00BC42EF">
        <w:rPr>
          <w:rFonts w:ascii="Times New Roman" w:hAnsi="Times New Roman" w:cs="Times New Roman"/>
          <w:sz w:val="28"/>
          <w:szCs w:val="28"/>
        </w:rPr>
        <w:t xml:space="preserve"> РФ, только при наличии Подтверждения. При этом направление проектной документации с внесенными в нее изменениями, на повторное прохождение экспертизы проектной документации не требуется.</w:t>
      </w:r>
    </w:p>
    <w:p w:rsid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CC9" w:rsidRDefault="009A2CC9" w:rsidP="00BC42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CC9">
        <w:rPr>
          <w:rFonts w:ascii="Times New Roman" w:hAnsi="Times New Roman" w:cs="Times New Roman"/>
          <w:b/>
          <w:sz w:val="28"/>
          <w:szCs w:val="28"/>
        </w:rPr>
        <w:t>ЭКСПЕРТНОЕ СОПРОВОЖДЕНИЕ</w:t>
      </w:r>
    </w:p>
    <w:p w:rsidR="009A2CC9" w:rsidRDefault="009A2CC9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BC42E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20" w:history="1">
        <w:r w:rsidRPr="00BC42EF">
          <w:rPr>
            <w:rFonts w:ascii="Times New Roman" w:hAnsi="Times New Roman" w:cs="Times New Roman"/>
            <w:sz w:val="28"/>
            <w:szCs w:val="28"/>
          </w:rPr>
          <w:t>ч. 3.9 ст. 49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 оценка соответствия изменений, внесенных в проектную документацию, получившую положительное заключение экспертизы проектной документации (в том числе изменений, не предусмотренных </w:t>
      </w:r>
      <w:hyperlink r:id="rId21" w:history="1">
        <w:r w:rsidRPr="00BC42EF">
          <w:rPr>
            <w:rFonts w:ascii="Times New Roman" w:hAnsi="Times New Roman" w:cs="Times New Roman"/>
            <w:sz w:val="28"/>
            <w:szCs w:val="28"/>
          </w:rPr>
          <w:t>ч. 3.8 ст. 49</w:t>
        </w:r>
      </w:hyperlink>
      <w:r w:rsidRPr="00BC42EF">
        <w:rPr>
          <w:rFonts w:ascii="Times New Roman" w:hAnsi="Times New Roman" w:cs="Times New Roman"/>
          <w:sz w:val="28"/>
          <w:szCs w:val="28"/>
        </w:rPr>
        <w:t>), требованиям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к безопасному использованию атомной энергии, требованиям промышленной безопасности, требованиям</w:t>
      </w:r>
      <w:proofErr w:type="gramEnd"/>
      <w:r w:rsidRPr="00BC42EF">
        <w:rPr>
          <w:rFonts w:ascii="Times New Roman" w:hAnsi="Times New Roman" w:cs="Times New Roman"/>
          <w:sz w:val="28"/>
          <w:szCs w:val="28"/>
        </w:rPr>
        <w:t xml:space="preserve"> к обеспечению надежности и безопасности электроэнергетических систем и объектов электроэнергетики, </w:t>
      </w:r>
      <w:r w:rsidRPr="00BC42EF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 антитеррористической защищенности объекта, заданию застройщика или технического заказчика на проектирование, результатам инженерных изысканий </w:t>
      </w:r>
    </w:p>
    <w:p w:rsidR="009A2CC9" w:rsidRDefault="009A2CC9" w:rsidP="00BC42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 xml:space="preserve">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организацией, </w:t>
      </w:r>
      <w:proofErr w:type="gramStart"/>
      <w:r w:rsidRPr="00BC42EF">
        <w:rPr>
          <w:rFonts w:ascii="Times New Roman" w:hAnsi="Times New Roman" w:cs="Times New Roman"/>
          <w:sz w:val="28"/>
          <w:szCs w:val="28"/>
        </w:rPr>
        <w:t>проводившими</w:t>
      </w:r>
      <w:proofErr w:type="gramEnd"/>
      <w:r w:rsidRPr="00BC42EF">
        <w:rPr>
          <w:rFonts w:ascii="Times New Roman" w:hAnsi="Times New Roman" w:cs="Times New Roman"/>
          <w:sz w:val="28"/>
          <w:szCs w:val="28"/>
        </w:rPr>
        <w:t xml:space="preserve"> экспертизу проектной документации, которые подтверждают соответствие внесенных в проектную документацию изменений указанным в настоящей части требованиям.</w:t>
      </w:r>
    </w:p>
    <w:p w:rsidR="009A2CC9" w:rsidRDefault="009A2CC9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 xml:space="preserve">Порядок проведения экспертного сопровождения определяется </w:t>
      </w:r>
      <w:hyperlink r:id="rId22" w:history="1">
        <w:r w:rsidRPr="00BC42EF">
          <w:rPr>
            <w:rFonts w:ascii="Times New Roman" w:hAnsi="Times New Roman" w:cs="Times New Roman"/>
            <w:sz w:val="28"/>
            <w:szCs w:val="28"/>
          </w:rPr>
          <w:t>пунктами 45 (2)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BC42EF">
          <w:rPr>
            <w:rFonts w:ascii="Times New Roman" w:hAnsi="Times New Roman" w:cs="Times New Roman"/>
            <w:sz w:val="28"/>
            <w:szCs w:val="28"/>
          </w:rPr>
          <w:t>45 (10)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Положения об организации и проведения государственной экспертизы проектной документации и результатов инженерных изысканий, утв. Постановлением Правительства РФ от 05.03.2007 N 145.</w:t>
      </w:r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 xml:space="preserve">Результатом оценки соответствия в рамках экспертного сопровождения является заключение, содержащее выводы о подтверждении (положительное заключение) или </w:t>
      </w:r>
      <w:proofErr w:type="spellStart"/>
      <w:r w:rsidRPr="00BC42EF">
        <w:rPr>
          <w:rFonts w:ascii="Times New Roman" w:hAnsi="Times New Roman" w:cs="Times New Roman"/>
          <w:sz w:val="28"/>
          <w:szCs w:val="28"/>
        </w:rPr>
        <w:t>неподтверждении</w:t>
      </w:r>
      <w:proofErr w:type="spellEnd"/>
      <w:r w:rsidRPr="00BC42EF">
        <w:rPr>
          <w:rFonts w:ascii="Times New Roman" w:hAnsi="Times New Roman" w:cs="Times New Roman"/>
          <w:sz w:val="28"/>
          <w:szCs w:val="28"/>
        </w:rPr>
        <w:t xml:space="preserve"> (отрицательное заключение) соответствия изменений, внес</w:t>
      </w:r>
      <w:r w:rsidR="009A2CC9">
        <w:rPr>
          <w:rFonts w:ascii="Times New Roman" w:hAnsi="Times New Roman" w:cs="Times New Roman"/>
          <w:sz w:val="28"/>
          <w:szCs w:val="28"/>
        </w:rPr>
        <w:t>енных в проектную документацию.</w:t>
      </w:r>
    </w:p>
    <w:p w:rsidR="00BC42EF" w:rsidRP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2EF">
        <w:rPr>
          <w:rFonts w:ascii="Times New Roman" w:hAnsi="Times New Roman" w:cs="Times New Roman"/>
          <w:sz w:val="28"/>
          <w:szCs w:val="28"/>
        </w:rPr>
        <w:t xml:space="preserve">В силу требований </w:t>
      </w:r>
      <w:hyperlink r:id="rId24" w:history="1">
        <w:r w:rsidRPr="00BC42EF">
          <w:rPr>
            <w:rFonts w:ascii="Times New Roman" w:hAnsi="Times New Roman" w:cs="Times New Roman"/>
            <w:sz w:val="28"/>
            <w:szCs w:val="28"/>
          </w:rPr>
          <w:t>ч. 3.10 ст. 49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 в случае внесения в ходе экспертного сопровождения изменений в проектную документацию, требующих проведения экспертизы проектной документации, орган исполнительной власти или организация, проводившие экспертизу проектной документации, по итогам внесения этих изменений в данную проектную документацию в целях получения застройщиком или техническим заказчиком указанного в </w:t>
      </w:r>
      <w:hyperlink r:id="rId25" w:history="1">
        <w:r w:rsidRPr="00BC42EF">
          <w:rPr>
            <w:rFonts w:ascii="Times New Roman" w:hAnsi="Times New Roman" w:cs="Times New Roman"/>
            <w:sz w:val="28"/>
            <w:szCs w:val="28"/>
          </w:rPr>
          <w:t>пункте 9 части 3 статьи 55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Pr="00BC42EF">
        <w:rPr>
          <w:rFonts w:ascii="Times New Roman" w:hAnsi="Times New Roman" w:cs="Times New Roman"/>
          <w:sz w:val="28"/>
          <w:szCs w:val="28"/>
        </w:rPr>
        <w:t xml:space="preserve"> кодекса РФ заключения выдает с учетом всех этих изменений заключение экспертизы проектной документации, сведения о котором подлежат включению в единый государственный реестр </w:t>
      </w:r>
      <w:proofErr w:type="gramStart"/>
      <w:r w:rsidRPr="00BC42EF">
        <w:rPr>
          <w:rFonts w:ascii="Times New Roman" w:hAnsi="Times New Roman" w:cs="Times New Roman"/>
          <w:sz w:val="28"/>
          <w:szCs w:val="28"/>
        </w:rPr>
        <w:t>заключений экспертизы проектной документации объектов капитального строительства</w:t>
      </w:r>
      <w:proofErr w:type="gramEnd"/>
      <w:r w:rsidRPr="00BC42EF">
        <w:rPr>
          <w:rFonts w:ascii="Times New Roman" w:hAnsi="Times New Roman" w:cs="Times New Roman"/>
          <w:sz w:val="28"/>
          <w:szCs w:val="28"/>
        </w:rPr>
        <w:t>. При этом дополнительное направление проектной документации на проведение экспертизы проектной документации не требуется.</w:t>
      </w:r>
    </w:p>
    <w:p w:rsidR="00EF7207" w:rsidRDefault="00EF7207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07" w:rsidRPr="00BC42EF" w:rsidRDefault="00EF7207" w:rsidP="00EF7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BC42EF">
        <w:rPr>
          <w:rFonts w:ascii="Times New Roman" w:hAnsi="Times New Roman" w:cs="Times New Roman"/>
          <w:sz w:val="28"/>
          <w:szCs w:val="28"/>
        </w:rPr>
        <w:t xml:space="preserve">ыбор застройщиком процедуры внесения изменений в проектную документацию, получившую положительное заключение экспертизы проектной документации, в форме проектного (в порядке, предусмотренном </w:t>
      </w:r>
      <w:hyperlink r:id="rId26" w:history="1">
        <w:r w:rsidRPr="00BC42EF">
          <w:rPr>
            <w:rFonts w:ascii="Times New Roman" w:hAnsi="Times New Roman" w:cs="Times New Roman"/>
            <w:sz w:val="28"/>
            <w:szCs w:val="28"/>
          </w:rPr>
          <w:t>ч. 3.8 ст. 49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РФ) или экспертного (в порядке, предусмотренном </w:t>
      </w:r>
      <w:hyperlink r:id="rId27" w:history="1">
        <w:r w:rsidRPr="00BC42EF">
          <w:rPr>
            <w:rFonts w:ascii="Times New Roman" w:hAnsi="Times New Roman" w:cs="Times New Roman"/>
            <w:sz w:val="28"/>
            <w:szCs w:val="28"/>
          </w:rPr>
          <w:t>ч. 3.9 ст. 49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РФ) сопровождения - это право застройщика.</w:t>
      </w:r>
    </w:p>
    <w:p w:rsidR="00EF7207" w:rsidRDefault="00EF7207" w:rsidP="00EF7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 xml:space="preserve">При этом в случае использования проектного сопровождения изменения в проектную документацию должны соответствовать требованиям, установленным </w:t>
      </w:r>
      <w:hyperlink r:id="rId28" w:history="1">
        <w:r w:rsidRPr="00BC42EF">
          <w:rPr>
            <w:rFonts w:ascii="Times New Roman" w:hAnsi="Times New Roman" w:cs="Times New Roman"/>
            <w:sz w:val="28"/>
            <w:szCs w:val="28"/>
          </w:rPr>
          <w:t>ч. 3.8 ст. 49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а при экспертном сопровождении застройщик получает возможность вносить любые изменения в проектную документацию.</w:t>
      </w:r>
    </w:p>
    <w:p w:rsidR="004A0D00" w:rsidRDefault="004A0D00" w:rsidP="00EF7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D00" w:rsidRDefault="004A0D00" w:rsidP="00EF7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D00">
        <w:rPr>
          <w:rFonts w:ascii="Times New Roman" w:hAnsi="Times New Roman" w:cs="Times New Roman"/>
          <w:sz w:val="28"/>
          <w:szCs w:val="28"/>
        </w:rPr>
        <w:t xml:space="preserve">В соответствии с ч. 15. Ст. 48 </w:t>
      </w:r>
      <w:proofErr w:type="spellStart"/>
      <w:r w:rsidRPr="004A0D0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A0D00">
        <w:rPr>
          <w:rFonts w:ascii="Times New Roman" w:hAnsi="Times New Roman" w:cs="Times New Roman"/>
          <w:sz w:val="28"/>
          <w:szCs w:val="28"/>
        </w:rPr>
        <w:t xml:space="preserve"> Проектная документация, а также </w:t>
      </w:r>
      <w:r w:rsidRPr="004A0D00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изменения, внесенные в нее в соответствии с </w:t>
      </w:r>
      <w:hyperlink w:anchor="P2742" w:history="1">
        <w:r w:rsidRPr="004A0D00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 w:rsidRPr="004A0D0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749" w:history="1">
        <w:r w:rsidRPr="004A0D00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Pr="004A0D00">
        <w:rPr>
          <w:rFonts w:ascii="Times New Roman" w:hAnsi="Times New Roman" w:cs="Times New Roman"/>
          <w:sz w:val="28"/>
          <w:szCs w:val="28"/>
        </w:rPr>
        <w:t xml:space="preserve"> Кодекса, утверждаются застройщиком, техническим заказчиком, лицом, ответственным за эксплуатацию здания, сооружения, или региональным оператором. </w:t>
      </w:r>
    </w:p>
    <w:p w:rsidR="00EF7207" w:rsidRDefault="00EF7207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07" w:rsidRPr="00607F92" w:rsidRDefault="00EF7207" w:rsidP="00BC42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F92">
        <w:rPr>
          <w:rFonts w:ascii="Times New Roman" w:hAnsi="Times New Roman" w:cs="Times New Roman"/>
          <w:b/>
          <w:sz w:val="28"/>
          <w:szCs w:val="28"/>
        </w:rPr>
        <w:t>КРОМЕ ТОГО, ОБРАЩАЮ ВНИМАНИЕ!</w:t>
      </w:r>
    </w:p>
    <w:p w:rsidR="00EF7207" w:rsidRPr="00EF7207" w:rsidRDefault="00EF7207" w:rsidP="00EF7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207">
        <w:rPr>
          <w:rFonts w:ascii="Times New Roman" w:hAnsi="Times New Roman" w:cs="Times New Roman"/>
          <w:sz w:val="28"/>
          <w:szCs w:val="28"/>
        </w:rPr>
        <w:t xml:space="preserve">При строительстве (реконструкции) объектов, в отношении которых осуществляется государственный строительный надзор, Застройщику рекомендуется организовать внесение изменений в проектную документацию и ее </w:t>
      </w:r>
      <w:proofErr w:type="spellStart"/>
      <w:r w:rsidRPr="00EF7207">
        <w:rPr>
          <w:rFonts w:ascii="Times New Roman" w:hAnsi="Times New Roman" w:cs="Times New Roman"/>
          <w:sz w:val="28"/>
          <w:szCs w:val="28"/>
        </w:rPr>
        <w:t>переутверждение</w:t>
      </w:r>
      <w:proofErr w:type="spellEnd"/>
      <w:r w:rsidRPr="00EF7207">
        <w:rPr>
          <w:rFonts w:ascii="Times New Roman" w:hAnsi="Times New Roman" w:cs="Times New Roman"/>
          <w:sz w:val="28"/>
          <w:szCs w:val="28"/>
        </w:rPr>
        <w:t xml:space="preserve"> таким образом, чтобы на момент проведения проверок все выявленные в процессе строительства (реконструкции) отклонения параметров объекта капитального строительства от проектной документации были учтены.</w:t>
      </w:r>
    </w:p>
    <w:p w:rsidR="00EF7207" w:rsidRPr="00EF7207" w:rsidRDefault="00EF7207" w:rsidP="00EF7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207">
        <w:rPr>
          <w:rFonts w:ascii="Times New Roman" w:hAnsi="Times New Roman" w:cs="Times New Roman"/>
          <w:sz w:val="28"/>
          <w:szCs w:val="28"/>
        </w:rPr>
        <w:t xml:space="preserve">После утверждения изменений, Застройщику необходимо направить сведения об утверждении изменений в проектную документацию и принятии решения о </w:t>
      </w:r>
      <w:proofErr w:type="spellStart"/>
      <w:r w:rsidRPr="00EF7207">
        <w:rPr>
          <w:rFonts w:ascii="Times New Roman" w:hAnsi="Times New Roman" w:cs="Times New Roman"/>
          <w:sz w:val="28"/>
          <w:szCs w:val="28"/>
        </w:rPr>
        <w:t>непрохождении</w:t>
      </w:r>
      <w:proofErr w:type="spellEnd"/>
      <w:r w:rsidRPr="00EF7207">
        <w:rPr>
          <w:rFonts w:ascii="Times New Roman" w:hAnsi="Times New Roman" w:cs="Times New Roman"/>
          <w:sz w:val="28"/>
          <w:szCs w:val="28"/>
        </w:rPr>
        <w:t xml:space="preserve"> повторной экспертизы проектной документации в органы государственного строительного надзора, не позднее десяти рабочих дней со дня утверждения таких изменений (</w:t>
      </w:r>
      <w:hyperlink r:id="rId29" w:history="1">
        <w:r w:rsidRPr="00EF7207">
          <w:rPr>
            <w:rFonts w:ascii="Times New Roman" w:hAnsi="Times New Roman" w:cs="Times New Roman"/>
            <w:sz w:val="28"/>
            <w:szCs w:val="28"/>
          </w:rPr>
          <w:t>ч. 5.2 ст. 52</w:t>
        </w:r>
      </w:hyperlink>
      <w:r w:rsidRPr="00EF7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0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F7207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EF7207" w:rsidRPr="00EF7207" w:rsidRDefault="00EF7207" w:rsidP="00EF7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207">
        <w:rPr>
          <w:rFonts w:ascii="Times New Roman" w:hAnsi="Times New Roman" w:cs="Times New Roman"/>
          <w:sz w:val="28"/>
          <w:szCs w:val="28"/>
        </w:rPr>
        <w:t xml:space="preserve">После окончания строительства (реконструкции) объектов, в отношении которых осуществляется государственный строительный надзор, перед подачей извещения об окончании строительства и проведением итоговой проверки, Застройщику необходимо проанализировать внесенные и </w:t>
      </w:r>
      <w:proofErr w:type="spellStart"/>
      <w:r w:rsidRPr="00EF7207">
        <w:rPr>
          <w:rFonts w:ascii="Times New Roman" w:hAnsi="Times New Roman" w:cs="Times New Roman"/>
          <w:sz w:val="28"/>
          <w:szCs w:val="28"/>
        </w:rPr>
        <w:t>переутверждение</w:t>
      </w:r>
      <w:proofErr w:type="spellEnd"/>
      <w:r w:rsidRPr="00EF7207">
        <w:rPr>
          <w:rFonts w:ascii="Times New Roman" w:hAnsi="Times New Roman" w:cs="Times New Roman"/>
          <w:sz w:val="28"/>
          <w:szCs w:val="28"/>
        </w:rPr>
        <w:t xml:space="preserve"> им изменения в проектную документацию на предмет их соответствия параметрам объекта капитального строительства, указанным в разрешении на строительство.</w:t>
      </w:r>
    </w:p>
    <w:p w:rsidR="00EF7207" w:rsidRPr="00EF7207" w:rsidRDefault="00EF7207" w:rsidP="00EF7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207">
        <w:rPr>
          <w:rFonts w:ascii="Times New Roman" w:hAnsi="Times New Roman" w:cs="Times New Roman"/>
          <w:sz w:val="28"/>
          <w:szCs w:val="28"/>
        </w:rPr>
        <w:t xml:space="preserve">В случае утверждения Застройщиком изменений, внесенных в проектную документацию в соответствии с </w:t>
      </w:r>
      <w:hyperlink r:id="rId30" w:history="1">
        <w:r w:rsidRPr="00EF7207">
          <w:rPr>
            <w:rFonts w:ascii="Times New Roman" w:hAnsi="Times New Roman" w:cs="Times New Roman"/>
            <w:sz w:val="28"/>
            <w:szCs w:val="28"/>
          </w:rPr>
          <w:t>частью 3.8 статьи 49</w:t>
        </w:r>
      </w:hyperlink>
      <w:r w:rsidRPr="00EF7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20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EF7207">
        <w:rPr>
          <w:rFonts w:ascii="Times New Roman" w:hAnsi="Times New Roman" w:cs="Times New Roman"/>
          <w:sz w:val="28"/>
          <w:szCs w:val="28"/>
        </w:rPr>
        <w:t xml:space="preserve"> РФ, предметом которых стало выделение (изменение) отдельных этапов строительства в отношении объекта капитального строительства и/или иных изменений, ему необходимо обратиться в орган государственной власти или местного самоуправления, выдавший разрешение на строительство, для внесения в него изменений.</w:t>
      </w:r>
      <w:proofErr w:type="gramEnd"/>
      <w:r w:rsidRPr="00EF7207">
        <w:rPr>
          <w:rFonts w:ascii="Times New Roman" w:hAnsi="Times New Roman" w:cs="Times New Roman"/>
          <w:sz w:val="28"/>
          <w:szCs w:val="28"/>
        </w:rPr>
        <w:t xml:space="preserve"> При этом направление </w:t>
      </w:r>
      <w:proofErr w:type="spellStart"/>
      <w:r w:rsidRPr="00EF7207">
        <w:rPr>
          <w:rFonts w:ascii="Times New Roman" w:hAnsi="Times New Roman" w:cs="Times New Roman"/>
          <w:sz w:val="28"/>
          <w:szCs w:val="28"/>
        </w:rPr>
        <w:t>переутвержденной</w:t>
      </w:r>
      <w:proofErr w:type="spellEnd"/>
      <w:r w:rsidRPr="00EF7207">
        <w:rPr>
          <w:rFonts w:ascii="Times New Roman" w:hAnsi="Times New Roman" w:cs="Times New Roman"/>
          <w:sz w:val="28"/>
          <w:szCs w:val="28"/>
        </w:rPr>
        <w:t xml:space="preserve"> проектной документации с внесенными в нее изменениями и Подтверждения является обязательным.</w:t>
      </w:r>
    </w:p>
    <w:p w:rsidR="00BC42EF" w:rsidRDefault="00BC42EF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2EF">
        <w:rPr>
          <w:rFonts w:ascii="Times New Roman" w:hAnsi="Times New Roman" w:cs="Times New Roman"/>
          <w:sz w:val="28"/>
          <w:szCs w:val="28"/>
        </w:rPr>
        <w:t xml:space="preserve">Внесение указанных в </w:t>
      </w:r>
      <w:hyperlink r:id="rId31" w:history="1">
        <w:r w:rsidRPr="00BC42EF">
          <w:rPr>
            <w:rFonts w:ascii="Times New Roman" w:hAnsi="Times New Roman" w:cs="Times New Roman"/>
            <w:sz w:val="28"/>
            <w:szCs w:val="28"/>
          </w:rPr>
          <w:t>частях 15.2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Pr="00BC42EF">
          <w:rPr>
            <w:rFonts w:ascii="Times New Roman" w:hAnsi="Times New Roman" w:cs="Times New Roman"/>
            <w:sz w:val="28"/>
            <w:szCs w:val="28"/>
          </w:rPr>
          <w:t>15.3 ст. 48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 изменений в проектную документацию после получения заключения органа государственного строительного </w:t>
      </w:r>
      <w:proofErr w:type="gramStart"/>
      <w:r w:rsidRPr="00BC42EF">
        <w:rPr>
          <w:rFonts w:ascii="Times New Roman" w:hAnsi="Times New Roman" w:cs="Times New Roman"/>
          <w:sz w:val="28"/>
          <w:szCs w:val="28"/>
        </w:rPr>
        <w:t>надзора</w:t>
      </w:r>
      <w:proofErr w:type="gramEnd"/>
      <w:r w:rsidRPr="00BC42EF">
        <w:rPr>
          <w:rFonts w:ascii="Times New Roman" w:hAnsi="Times New Roman" w:cs="Times New Roman"/>
          <w:sz w:val="28"/>
          <w:szCs w:val="28"/>
        </w:rPr>
        <w:t xml:space="preserve"> о соответствии построенного, реконструированного объекта капитального строительства требованиям проектной документации не допускается (</w:t>
      </w:r>
      <w:hyperlink r:id="rId33" w:history="1">
        <w:r w:rsidRPr="00BC42EF">
          <w:rPr>
            <w:rFonts w:ascii="Times New Roman" w:hAnsi="Times New Roman" w:cs="Times New Roman"/>
            <w:sz w:val="28"/>
            <w:szCs w:val="28"/>
          </w:rPr>
          <w:t>ч. 15.4 ст. 48</w:t>
        </w:r>
      </w:hyperlink>
      <w:r w:rsidRPr="00BC42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РФ).</w:t>
      </w:r>
    </w:p>
    <w:p w:rsidR="003A69F6" w:rsidRDefault="003A69F6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9F6" w:rsidRDefault="003A69F6" w:rsidP="00BC42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07" w:rsidRDefault="003A69F6" w:rsidP="003A69F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Михальченко Олег Юрьевич</w:t>
      </w:r>
    </w:p>
    <w:p w:rsidR="003A69F6" w:rsidRPr="00BC42EF" w:rsidRDefault="003A69F6" w:rsidP="003A69F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инспекции, к.т.н.</w:t>
      </w:r>
    </w:p>
    <w:sectPr w:rsidR="003A69F6" w:rsidRPr="00BC42EF" w:rsidSect="003A69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658"/>
    <w:rsid w:val="00051658"/>
    <w:rsid w:val="0009467D"/>
    <w:rsid w:val="001B3AB0"/>
    <w:rsid w:val="00275A1C"/>
    <w:rsid w:val="002C4D88"/>
    <w:rsid w:val="002D5147"/>
    <w:rsid w:val="003A69F6"/>
    <w:rsid w:val="004A0D00"/>
    <w:rsid w:val="00534E02"/>
    <w:rsid w:val="005C3CBA"/>
    <w:rsid w:val="00607F92"/>
    <w:rsid w:val="007D03C8"/>
    <w:rsid w:val="008C26B5"/>
    <w:rsid w:val="00983BF0"/>
    <w:rsid w:val="00983E09"/>
    <w:rsid w:val="009A2CC9"/>
    <w:rsid w:val="009A76DC"/>
    <w:rsid w:val="00AA393E"/>
    <w:rsid w:val="00BC42EF"/>
    <w:rsid w:val="00BE0AEF"/>
    <w:rsid w:val="00D73B3C"/>
    <w:rsid w:val="00DE6C25"/>
    <w:rsid w:val="00E11B7D"/>
    <w:rsid w:val="00EA57E3"/>
    <w:rsid w:val="00EB3BC2"/>
    <w:rsid w:val="00EF7207"/>
    <w:rsid w:val="00F74741"/>
    <w:rsid w:val="00F9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1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9A76D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9F6"/>
    <w:rPr>
      <w:rFonts w:ascii="Tahoma" w:hAnsi="Tahoma" w:cs="Tahoma"/>
      <w:sz w:val="16"/>
      <w:szCs w:val="16"/>
    </w:rPr>
  </w:style>
  <w:style w:type="paragraph" w:customStyle="1" w:styleId="a6">
    <w:name w:val="Стиль"/>
    <w:rsid w:val="00DE6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61EB6C22390C6A2884D2D07DD1E0C4F3894F4025432B8FBEBAC49BB13D74442D8DB6CE613EE4CCE669DBF61040E8C4B9791CD27CBCD5AlEPFJ" TargetMode="External"/><Relationship Id="rId13" Type="http://schemas.openxmlformats.org/officeDocument/2006/relationships/hyperlink" Target="consultantplus://offline/ref=35D26B457EE4606DC0ED0BADEB3F7332F8B6732E2853DC2711DD053BDEA7F6E575526C97A452FFFACFA7F5D6212A6145C8FAC763029Di7D9B" TargetMode="External"/><Relationship Id="rId18" Type="http://schemas.openxmlformats.org/officeDocument/2006/relationships/hyperlink" Target="consultantplus://offline/ref=35D26B457EE4606DC0ED0BADEB3F7332F8B6732E2853DC2711DD053BDEA7F6E575526C97A451FBFACFA7F5D6212A6145C8FAC763029Di7D9B" TargetMode="External"/><Relationship Id="rId26" Type="http://schemas.openxmlformats.org/officeDocument/2006/relationships/hyperlink" Target="consultantplus://offline/ref=456C42F5FF046223A99D5DE667FB538F9B13DB6325B3005548699E7E1D2AC85892C5A3D2EBF4D7A87E683A4C24CD6F6C369DCE1F3923h5KB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56C42F5FF046223A99D5DE667FB538F9B13DB6325B3005548699E7E1D2AC85892C5A3D2EBF4D7A87E683A4C24CD6F6C369DCE1F3923h5KBB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CF6F4D14F38936370A03185C79AE51E96FAF2F94EA91707D903F164B150CDDC1922A818232887DD4E198EF32C6150488318078B9C6FAU8J0J" TargetMode="External"/><Relationship Id="rId12" Type="http://schemas.openxmlformats.org/officeDocument/2006/relationships/hyperlink" Target="consultantplus://offline/ref=35D26B457EE4606DC0ED0BADEB3F7332F8B6732E2853DC2711DD053BDEA7F6E575526C97A451FBFACFA7F5D6212A6145C8FAC763029Di7D9B" TargetMode="External"/><Relationship Id="rId17" Type="http://schemas.openxmlformats.org/officeDocument/2006/relationships/hyperlink" Target="consultantplus://offline/ref=35D26B457EE4606DC0ED0BADEB3F7332F8B6732E2853DC2711DD053BDEA7F6E575526C97A451FBFACFA7F5D6212A6145C8FAC763029Di7D9B" TargetMode="External"/><Relationship Id="rId25" Type="http://schemas.openxmlformats.org/officeDocument/2006/relationships/hyperlink" Target="consultantplus://offline/ref=456C42F5FF046223A99D5DE667FB538F9B13DB6325B3005548699E7E1D2AC85892C5A3D2EBF6DBA87E683A4C24CD6F6C369DCE1F3923h5KBB" TargetMode="External"/><Relationship Id="rId33" Type="http://schemas.openxmlformats.org/officeDocument/2006/relationships/hyperlink" Target="consultantplus://offline/ref=456C42F5FF046223A99D5DE667FB538F9B13DB6325B3005548699E7E1D2AC85892C5A3D2EBF4D1A87E683A4C24CD6F6C369DCE1F3923h5KB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D26B457EE4606DC0ED0BADEB3F7332F8B6732E2853DC2711DD053BDEA7F6E575526C97A451FBFACFA7F5D6212A6145C8FAC763029Di7D9B" TargetMode="External"/><Relationship Id="rId20" Type="http://schemas.openxmlformats.org/officeDocument/2006/relationships/hyperlink" Target="consultantplus://offline/ref=456C42F5FF046223A99D5DE667FB538F9B13DB6325B3005548699E7E1D2AC85892C5A3D2EBF7D3A87E683A4C24CD6F6C369DCE1F3923h5KBB" TargetMode="External"/><Relationship Id="rId29" Type="http://schemas.openxmlformats.org/officeDocument/2006/relationships/hyperlink" Target="consultantplus://offline/ref=35D26B457EE4606DC0ED0BADEB3F7332F8B6732E2853DC2711DD053BDEA7F6E575526C97A453FEFACFA7F5D6212A6145C8FAC763029Di7D9B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SVOST_GOSNADZOR_RU\tu\documents\building\54post.doc" TargetMode="External"/><Relationship Id="rId11" Type="http://schemas.openxmlformats.org/officeDocument/2006/relationships/hyperlink" Target="consultantplus://offline/ref=35D26B457EE4606DC0ED0BADEB3F7332F8B6732E2853DC2711DD053BDEA7F6E567523499A654E1F199E8B3832Ei2D9B" TargetMode="External"/><Relationship Id="rId24" Type="http://schemas.openxmlformats.org/officeDocument/2006/relationships/hyperlink" Target="consultantplus://offline/ref=456C42F5FF046223A99D5DE667FB538F9B13DB6325B3005548699E7E1D2AC85892C5A3D2EBF7D2A87E683A4C24CD6F6C369DCE1F3923h5KBB" TargetMode="External"/><Relationship Id="rId32" Type="http://schemas.openxmlformats.org/officeDocument/2006/relationships/hyperlink" Target="consultantplus://offline/ref=456C42F5FF046223A99D5DE667FB538F9B13DB6325B3005548699E7E1D2AC85892C5A3D2EBF4D2A87E683A4C24CD6F6C369DCE1F3923h5KBB" TargetMode="External"/><Relationship Id="rId5" Type="http://schemas.openxmlformats.org/officeDocument/2006/relationships/hyperlink" Target="file:///F:\SVOST_GOSNADZOR_RU\tu\documents\building\grk.doc" TargetMode="External"/><Relationship Id="rId15" Type="http://schemas.openxmlformats.org/officeDocument/2006/relationships/hyperlink" Target="consultantplus://offline/ref=35D26B457EE4606DC0ED0BADEB3F7332FAB1712B2756DC2711DD053BDEA7F6E567523499A654E1F199E8B3832Ei2D9B" TargetMode="External"/><Relationship Id="rId23" Type="http://schemas.openxmlformats.org/officeDocument/2006/relationships/hyperlink" Target="consultantplus://offline/ref=456C42F5FF046223A99D5DE667FB538F9B12D86622BB005548699E7E1D2AC85892C5A3D3EEF2D8F77B7D2B142BCF71723481D21D3Bh2K0B" TargetMode="External"/><Relationship Id="rId28" Type="http://schemas.openxmlformats.org/officeDocument/2006/relationships/hyperlink" Target="consultantplus://offline/ref=456C42F5FF046223A99D5DE667FB538F9B13DB6325B3005548699E7E1D2AC85892C5A3D2EBF4D7A87E683A4C24CD6F6C369DCE1F3923h5KBB" TargetMode="External"/><Relationship Id="rId10" Type="http://schemas.openxmlformats.org/officeDocument/2006/relationships/hyperlink" Target="consultantplus://offline/ref=35D26B457EE4606DC0ED0BADEB3F7332F8B4772D2D55DC2711DD053BDEA7F6E567523499A654E1F199E8B3832Ei2D9B" TargetMode="External"/><Relationship Id="rId19" Type="http://schemas.openxmlformats.org/officeDocument/2006/relationships/hyperlink" Target="consultantplus://offline/ref=35D26B457EE4606DC0ED0BADEB3F7332F8B6732E2853DC2711DD053BDEA7F6E575526C97A451FBFACFA7F5D6212A6145C8FAC763029Di7D9B" TargetMode="External"/><Relationship Id="rId31" Type="http://schemas.openxmlformats.org/officeDocument/2006/relationships/hyperlink" Target="consultantplus://offline/ref=456C42F5FF046223A99D5DE667FB538F9B13DB6325B3005548699E7E1D2AC85892C5A3D2EBF4D3A87E683A4C24CD6F6C369DCE1F3923h5K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761EB6C22390C6A2884D2D07DD1E0C4F3F9AF30D5632B8FBEBAC49BB13D74442D8DB6CE613E649CB669DBF61040E8C4B9791CD27CBCD5AlEPFJ" TargetMode="External"/><Relationship Id="rId14" Type="http://schemas.openxmlformats.org/officeDocument/2006/relationships/hyperlink" Target="consultantplus://offline/ref=35D26B457EE4606DC0ED0BADEB3F7332F8B6722D2E57DC2711DD053BDEA7F6E567523499A654E1F199E8B3832Ei2D9B" TargetMode="External"/><Relationship Id="rId22" Type="http://schemas.openxmlformats.org/officeDocument/2006/relationships/hyperlink" Target="consultantplus://offline/ref=456C42F5FF046223A99D5DE667FB538F9B12D86622BB005548699E7E1D2AC85892C5A3D3EFF5D8F77B7D2B142BCF71723481D21D3Bh2K0B" TargetMode="External"/><Relationship Id="rId27" Type="http://schemas.openxmlformats.org/officeDocument/2006/relationships/hyperlink" Target="consultantplus://offline/ref=456C42F5FF046223A99D5DE667FB538F9B13DB6325B3005548699E7E1D2AC85892C5A3D2EBF7D3A87E683A4C24CD6F6C369DCE1F3923h5KBB" TargetMode="External"/><Relationship Id="rId30" Type="http://schemas.openxmlformats.org/officeDocument/2006/relationships/hyperlink" Target="consultantplus://offline/ref=35D26B457EE4606DC0ED0BADEB3F7332F8B6732E2853DC2711DD053BDEA7F6E575526C97A451FBFACFA7F5D6212A6145C8FAC763029Di7D9B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4010</Words>
  <Characters>22859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Ольга Анатольевна</dc:creator>
  <cp:lastModifiedBy>Ковалева Ольга Анатольевна</cp:lastModifiedBy>
  <cp:revision>18</cp:revision>
  <dcterms:created xsi:type="dcterms:W3CDTF">2021-02-16T04:25:00Z</dcterms:created>
  <dcterms:modified xsi:type="dcterms:W3CDTF">2021-03-01T03:02:00Z</dcterms:modified>
</cp:coreProperties>
</file>